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footer1.xml" ContentType="application/vnd.openxmlformats-officedocument.wordprocessingml.footer+xml"/>
  <Override PartName="/word/charts/chart2.xml" ContentType="application/vnd.openxmlformats-officedocument.drawingml.chart+xml"/>
  <Override PartName="/word/charts/chart3.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803EB" w:rsidRPr="008E6710" w:rsidRDefault="000803EB" w:rsidP="008E6710">
      <w:pPr>
        <w:rPr>
          <w:sz w:val="20"/>
          <w:szCs w:val="20"/>
        </w:rPr>
      </w:pPr>
      <w:bookmarkStart w:id="0" w:name="_Hlk529932500"/>
      <w:bookmarkEnd w:id="0"/>
      <w:r w:rsidRPr="008E6710">
        <w:rPr>
          <w:sz w:val="20"/>
          <w:szCs w:val="20"/>
        </w:rPr>
        <w:t>FONDUL SOCIAL EUROPEAN Programul Operaţional Capital Uman 2014 – 2020</w:t>
      </w:r>
    </w:p>
    <w:p w:rsidR="000803EB" w:rsidRPr="008E6710" w:rsidRDefault="000803EB" w:rsidP="008E6710">
      <w:pPr>
        <w:rPr>
          <w:sz w:val="20"/>
          <w:szCs w:val="20"/>
        </w:rPr>
      </w:pPr>
      <w:r w:rsidRPr="008E6710">
        <w:rPr>
          <w:sz w:val="20"/>
          <w:szCs w:val="20"/>
        </w:rPr>
        <w:t>Titlul proiectului: Antreprenor in România! POCU89/3/7/107650</w:t>
      </w:r>
    </w:p>
    <w:p w:rsidR="000803EB" w:rsidRPr="008E6710" w:rsidRDefault="000803EB" w:rsidP="008E6710">
      <w:pPr>
        <w:rPr>
          <w:sz w:val="20"/>
          <w:szCs w:val="20"/>
        </w:rPr>
      </w:pPr>
      <w:r w:rsidRPr="008E6710">
        <w:rPr>
          <w:sz w:val="20"/>
          <w:szCs w:val="20"/>
        </w:rPr>
        <w:t>Obiectivul specific 3.7: Creșterea ocupării prin susținerea întreprinderilor cu profil non-agricol din zona urbană</w:t>
      </w:r>
    </w:p>
    <w:p w:rsidR="000803EB" w:rsidRPr="008E6710" w:rsidRDefault="000803EB" w:rsidP="008E6710">
      <w:pPr>
        <w:rPr>
          <w:sz w:val="20"/>
          <w:szCs w:val="20"/>
        </w:rPr>
      </w:pPr>
      <w:r w:rsidRPr="008E6710">
        <w:rPr>
          <w:sz w:val="20"/>
          <w:szCs w:val="20"/>
        </w:rPr>
        <w:t>Beneficiar: Asociația pentru Dezvoltarea Antreprenoriatului Feminin</w:t>
      </w:r>
    </w:p>
    <w:p w:rsidR="000803EB" w:rsidRPr="008E6710" w:rsidRDefault="000803EB" w:rsidP="008E6710">
      <w:pPr>
        <w:rPr>
          <w:sz w:val="20"/>
          <w:szCs w:val="20"/>
        </w:rPr>
      </w:pPr>
      <w:r w:rsidRPr="008E6710">
        <w:rPr>
          <w:sz w:val="20"/>
          <w:szCs w:val="20"/>
        </w:rPr>
        <w:t>Partener 1: Asociația Spirit Românesc Olnus</w:t>
      </w:r>
    </w:p>
    <w:p w:rsidR="000803EB" w:rsidRPr="008E6710" w:rsidRDefault="000803EB" w:rsidP="008E6710">
      <w:pPr>
        <w:rPr>
          <w:sz w:val="20"/>
          <w:szCs w:val="20"/>
        </w:rPr>
      </w:pPr>
      <w:r w:rsidRPr="008E6710">
        <w:rPr>
          <w:sz w:val="20"/>
          <w:szCs w:val="20"/>
        </w:rPr>
        <w:t>Partener 2: Institut de cercetare – proiectare pentru automatizări</w:t>
      </w:r>
    </w:p>
    <w:p w:rsidR="000803EB" w:rsidRDefault="000803EB" w:rsidP="008E6710">
      <w:r w:rsidRPr="00BB6D80">
        <w:t>  </w:t>
      </w:r>
    </w:p>
    <w:p w:rsidR="008F3718" w:rsidRDefault="008F3718" w:rsidP="008E6710"/>
    <w:p w:rsidR="008F3718" w:rsidRPr="00BB6D80" w:rsidRDefault="008F3718" w:rsidP="008E6710"/>
    <w:p w:rsidR="000803EB" w:rsidRPr="00565862" w:rsidRDefault="000803EB" w:rsidP="008E6710">
      <w:pPr>
        <w:rPr>
          <w:b/>
          <w:sz w:val="28"/>
          <w:szCs w:val="28"/>
        </w:rPr>
      </w:pPr>
      <w:r w:rsidRPr="008E6710">
        <w:rPr>
          <w:sz w:val="28"/>
          <w:szCs w:val="28"/>
        </w:rPr>
        <w:t>Plan de afacere</w:t>
      </w:r>
      <w:r w:rsidR="00565862" w:rsidRPr="008E6710">
        <w:rPr>
          <w:sz w:val="28"/>
          <w:szCs w:val="28"/>
        </w:rPr>
        <w:t>:</w:t>
      </w:r>
      <w:r w:rsidRPr="00565862">
        <w:rPr>
          <w:b/>
          <w:sz w:val="28"/>
          <w:szCs w:val="28"/>
        </w:rPr>
        <w:t xml:space="preserve"> </w:t>
      </w:r>
      <w:r w:rsidR="00565862" w:rsidRPr="00565862">
        <w:rPr>
          <w:b/>
          <w:sz w:val="28"/>
          <w:szCs w:val="28"/>
        </w:rPr>
        <w:t>MAGAZIN AGRICOL</w:t>
      </w:r>
    </w:p>
    <w:p w:rsidR="000803EB" w:rsidRPr="00BB6D80" w:rsidRDefault="000803EB" w:rsidP="008E6710">
      <w:r w:rsidRPr="00BB6D80">
        <w:t> </w:t>
      </w:r>
    </w:p>
    <w:p w:rsidR="000803EB" w:rsidRPr="00BB6D80" w:rsidRDefault="000803EB" w:rsidP="008E6710"/>
    <w:p w:rsidR="00565862" w:rsidRDefault="00565862" w:rsidP="008E6710">
      <w:pPr>
        <w:rPr>
          <w:b/>
          <w:sz w:val="28"/>
          <w:szCs w:val="28"/>
        </w:rPr>
      </w:pPr>
    </w:p>
    <w:p w:rsidR="00565862" w:rsidRPr="008E6710" w:rsidRDefault="00565862" w:rsidP="008E6710">
      <w:pPr>
        <w:rPr>
          <w:sz w:val="28"/>
          <w:szCs w:val="28"/>
        </w:rPr>
      </w:pPr>
    </w:p>
    <w:p w:rsidR="000803EB" w:rsidRPr="008E6710" w:rsidRDefault="000803EB" w:rsidP="008E6710">
      <w:pPr>
        <w:rPr>
          <w:sz w:val="28"/>
          <w:szCs w:val="28"/>
        </w:rPr>
      </w:pPr>
      <w:r w:rsidRPr="008E6710">
        <w:rPr>
          <w:sz w:val="28"/>
          <w:szCs w:val="28"/>
        </w:rPr>
        <w:t>Localitatea de implementare a planului de afacere:</w:t>
      </w:r>
      <w:r w:rsidRPr="00565862">
        <w:rPr>
          <w:b/>
          <w:sz w:val="28"/>
          <w:szCs w:val="28"/>
        </w:rPr>
        <w:t xml:space="preserve"> </w:t>
      </w:r>
      <w:r w:rsidR="00565862" w:rsidRPr="00565862">
        <w:rPr>
          <w:b/>
          <w:sz w:val="28"/>
          <w:szCs w:val="28"/>
        </w:rPr>
        <w:t>CALAFAT</w:t>
      </w:r>
      <w:r w:rsidR="008E6710">
        <w:rPr>
          <w:b/>
          <w:sz w:val="28"/>
          <w:szCs w:val="28"/>
        </w:rPr>
        <w:t>, Jud. DOLJ, ROMANIA</w:t>
      </w:r>
    </w:p>
    <w:p w:rsidR="000803EB" w:rsidRPr="00BB6D80" w:rsidRDefault="000803EB" w:rsidP="008E6710">
      <w:r w:rsidRPr="00BB6D80">
        <w:t> </w:t>
      </w:r>
    </w:p>
    <w:p w:rsidR="00565862" w:rsidRDefault="00565862" w:rsidP="008E6710"/>
    <w:p w:rsidR="008F3718" w:rsidRDefault="008F3718" w:rsidP="008E6710"/>
    <w:p w:rsidR="008F3718" w:rsidRDefault="008F3718" w:rsidP="008E6710"/>
    <w:p w:rsidR="00587CFD" w:rsidRDefault="00587CFD" w:rsidP="008E6710"/>
    <w:p w:rsidR="000803EB" w:rsidRDefault="000803EB" w:rsidP="008E6710">
      <w:pPr>
        <w:rPr>
          <w:b/>
          <w:sz w:val="28"/>
          <w:szCs w:val="28"/>
        </w:rPr>
      </w:pPr>
      <w:r w:rsidRPr="008E6710">
        <w:rPr>
          <w:sz w:val="28"/>
          <w:szCs w:val="28"/>
        </w:rPr>
        <w:t>Nume și prenume aplicant</w:t>
      </w:r>
      <w:r w:rsidR="00565862" w:rsidRPr="008E6710">
        <w:rPr>
          <w:sz w:val="28"/>
          <w:szCs w:val="28"/>
        </w:rPr>
        <w:t>:</w:t>
      </w:r>
      <w:r w:rsidR="00565862" w:rsidRPr="00565862">
        <w:rPr>
          <w:b/>
          <w:sz w:val="28"/>
          <w:szCs w:val="28"/>
        </w:rPr>
        <w:t xml:space="preserve"> CIRSTESCU FLORIN RADUCU</w:t>
      </w:r>
    </w:p>
    <w:p w:rsidR="00565862" w:rsidRDefault="00565862" w:rsidP="008E6710">
      <w:pPr>
        <w:rPr>
          <w:b/>
          <w:sz w:val="28"/>
          <w:szCs w:val="28"/>
        </w:rPr>
      </w:pPr>
    </w:p>
    <w:p w:rsidR="00565862" w:rsidRDefault="00565862" w:rsidP="008E6710">
      <w:pPr>
        <w:rPr>
          <w:b/>
          <w:sz w:val="28"/>
          <w:szCs w:val="28"/>
        </w:rPr>
      </w:pPr>
    </w:p>
    <w:p w:rsidR="008F3718" w:rsidRDefault="008F3718" w:rsidP="008E6710">
      <w:pPr>
        <w:rPr>
          <w:b/>
          <w:sz w:val="28"/>
          <w:szCs w:val="28"/>
        </w:rPr>
      </w:pPr>
    </w:p>
    <w:p w:rsidR="008F3718" w:rsidRDefault="008F3718" w:rsidP="008E6710">
      <w:pPr>
        <w:rPr>
          <w:b/>
          <w:sz w:val="28"/>
          <w:szCs w:val="28"/>
        </w:rPr>
      </w:pPr>
    </w:p>
    <w:p w:rsidR="008F3718" w:rsidRDefault="008F3718" w:rsidP="008E6710">
      <w:pPr>
        <w:rPr>
          <w:b/>
          <w:sz w:val="28"/>
          <w:szCs w:val="28"/>
        </w:rPr>
      </w:pPr>
    </w:p>
    <w:p w:rsidR="00565862" w:rsidRPr="008E6710" w:rsidRDefault="00565862" w:rsidP="008E6710">
      <w:pPr>
        <w:rPr>
          <w:sz w:val="28"/>
          <w:szCs w:val="28"/>
        </w:rPr>
      </w:pPr>
    </w:p>
    <w:p w:rsidR="00565862" w:rsidRPr="008E6710" w:rsidRDefault="00565862" w:rsidP="008E6710">
      <w:pPr>
        <w:rPr>
          <w:sz w:val="28"/>
          <w:szCs w:val="28"/>
        </w:rPr>
      </w:pPr>
      <w:r w:rsidRPr="008E6710">
        <w:rPr>
          <w:sz w:val="28"/>
          <w:szCs w:val="28"/>
        </w:rPr>
        <w:t>Număr pagini plan de afacere:</w:t>
      </w:r>
      <w:r w:rsidR="008E6710" w:rsidRPr="008E6710">
        <w:rPr>
          <w:sz w:val="28"/>
          <w:szCs w:val="28"/>
        </w:rPr>
        <w:t xml:space="preserve"> </w:t>
      </w:r>
      <w:r w:rsidR="00587CFD" w:rsidRPr="008E6710">
        <w:rPr>
          <w:b/>
          <w:sz w:val="28"/>
          <w:szCs w:val="28"/>
        </w:rPr>
        <w:t>4</w:t>
      </w:r>
      <w:r w:rsidR="00240810">
        <w:rPr>
          <w:b/>
          <w:sz w:val="28"/>
          <w:szCs w:val="28"/>
        </w:rPr>
        <w:t>4</w:t>
      </w:r>
      <w:bookmarkStart w:id="1" w:name="_GoBack"/>
      <w:bookmarkEnd w:id="1"/>
    </w:p>
    <w:p w:rsidR="00565862" w:rsidRDefault="00565862" w:rsidP="00BB6D80">
      <w:pPr>
        <w:rPr>
          <w:b/>
          <w:sz w:val="28"/>
          <w:szCs w:val="28"/>
        </w:rPr>
      </w:pPr>
    </w:p>
    <w:p w:rsidR="00565862" w:rsidRPr="00565862" w:rsidRDefault="00565862" w:rsidP="00BB6D80">
      <w:pPr>
        <w:rPr>
          <w:b/>
          <w:sz w:val="28"/>
          <w:szCs w:val="28"/>
        </w:rPr>
      </w:pPr>
    </w:p>
    <w:p w:rsidR="000803EB" w:rsidRPr="001A7039" w:rsidRDefault="00BB6D80" w:rsidP="00BB6D80">
      <w:pPr>
        <w:rPr>
          <w:sz w:val="28"/>
          <w:szCs w:val="28"/>
        </w:rPr>
      </w:pPr>
      <w:r w:rsidRPr="001A7039">
        <w:rPr>
          <w:sz w:val="28"/>
          <w:szCs w:val="28"/>
          <w:u w:val="single"/>
        </w:rPr>
        <w:lastRenderedPageBreak/>
        <w:t>Continut</w:t>
      </w:r>
      <w:r w:rsidR="00795E89" w:rsidRPr="001A7039">
        <w:rPr>
          <w:sz w:val="28"/>
          <w:szCs w:val="28"/>
        </w:rPr>
        <w:t>………………………………………………………………………………………………………</w:t>
      </w:r>
      <w:proofErr w:type="gramStart"/>
      <w:r w:rsidR="001A7039">
        <w:rPr>
          <w:sz w:val="28"/>
          <w:szCs w:val="28"/>
        </w:rPr>
        <w:t>……</w:t>
      </w:r>
      <w:r w:rsidR="006E0656" w:rsidRPr="001A7039">
        <w:rPr>
          <w:sz w:val="28"/>
          <w:szCs w:val="28"/>
        </w:rPr>
        <w:t>.</w:t>
      </w:r>
      <w:proofErr w:type="gramEnd"/>
      <w:r w:rsidR="00795E89" w:rsidRPr="001A7039">
        <w:rPr>
          <w:sz w:val="24"/>
          <w:szCs w:val="24"/>
        </w:rPr>
        <w:t>Pag.</w:t>
      </w:r>
      <w:r w:rsidR="00880742">
        <w:rPr>
          <w:sz w:val="24"/>
          <w:szCs w:val="24"/>
        </w:rPr>
        <w:t>2</w:t>
      </w:r>
    </w:p>
    <w:p w:rsidR="008F3718" w:rsidRPr="001A7039" w:rsidRDefault="008F3718" w:rsidP="00BB6D80">
      <w:pPr>
        <w:rPr>
          <w:sz w:val="28"/>
          <w:szCs w:val="28"/>
          <w:u w:val="single"/>
        </w:rPr>
      </w:pPr>
    </w:p>
    <w:p w:rsidR="000803EB" w:rsidRPr="001A7039" w:rsidRDefault="002B6374" w:rsidP="00BB6D80">
      <w:pPr>
        <w:rPr>
          <w:sz w:val="24"/>
          <w:szCs w:val="24"/>
          <w:u w:val="single"/>
        </w:rPr>
      </w:pPr>
      <w:hyperlink r:id="rId8" w:anchor="_Toc528238196" w:history="1">
        <w:r w:rsidR="000803EB" w:rsidRPr="001A7039">
          <w:rPr>
            <w:rStyle w:val="Collegamentoipertestuale"/>
            <w:color w:val="auto"/>
            <w:sz w:val="24"/>
            <w:szCs w:val="24"/>
          </w:rPr>
          <w:t>A.      DESCRIEREA AFACERII ȘI A STRATEGIEI DE IMPLEMENTARE A PLANULUI DE AFACERI</w:t>
        </w:r>
        <w:proofErr w:type="gramStart"/>
        <w:r w:rsidR="006E0656" w:rsidRPr="001A7039">
          <w:rPr>
            <w:rStyle w:val="Collegamentoipertestuale"/>
            <w:color w:val="auto"/>
            <w:sz w:val="24"/>
            <w:szCs w:val="24"/>
            <w:u w:val="none"/>
          </w:rPr>
          <w:t>…</w:t>
        </w:r>
        <w:r w:rsidR="001A7039">
          <w:rPr>
            <w:rStyle w:val="Collegamentoipertestuale"/>
            <w:color w:val="auto"/>
            <w:sz w:val="24"/>
            <w:szCs w:val="24"/>
            <w:u w:val="none"/>
          </w:rPr>
          <w:t>….</w:t>
        </w:r>
        <w:proofErr w:type="gramEnd"/>
        <w:r w:rsidR="001A7039">
          <w:rPr>
            <w:rStyle w:val="Collegamentoipertestuale"/>
            <w:color w:val="auto"/>
            <w:sz w:val="24"/>
            <w:szCs w:val="24"/>
            <w:u w:val="none"/>
          </w:rPr>
          <w:t>.</w:t>
        </w:r>
        <w:r w:rsidR="006E0656" w:rsidRPr="001A7039">
          <w:rPr>
            <w:rStyle w:val="Collegamentoipertestuale"/>
            <w:color w:val="auto"/>
            <w:sz w:val="24"/>
            <w:szCs w:val="24"/>
            <w:u w:val="none"/>
          </w:rPr>
          <w:t>Pag.3</w:t>
        </w:r>
        <w:r w:rsidR="000803EB" w:rsidRPr="001A7039">
          <w:rPr>
            <w:rStyle w:val="Collegamentoipertestuale"/>
            <w:color w:val="auto"/>
            <w:sz w:val="24"/>
            <w:szCs w:val="24"/>
            <w:u w:val="none"/>
          </w:rPr>
          <w:t xml:space="preserve"> </w:t>
        </w:r>
      </w:hyperlink>
    </w:p>
    <w:p w:rsidR="000803EB" w:rsidRPr="001A7039" w:rsidRDefault="002B6374" w:rsidP="00BB6D80">
      <w:hyperlink r:id="rId9" w:anchor="_Toc528238198" w:history="1">
        <w:r w:rsidR="00BB6D80" w:rsidRPr="001A7039">
          <w:rPr>
            <w:rStyle w:val="Collegamentoipertestuale"/>
            <w:color w:val="auto"/>
            <w:u w:val="none"/>
          </w:rPr>
          <w:t>1</w:t>
        </w:r>
        <w:r w:rsidR="000803EB" w:rsidRPr="001A7039">
          <w:rPr>
            <w:rStyle w:val="Collegamentoipertestuale"/>
            <w:color w:val="auto"/>
            <w:u w:val="none"/>
          </w:rPr>
          <w:t>.      </w:t>
        </w:r>
        <w:r w:rsidR="00BB6D80" w:rsidRPr="001A7039">
          <w:rPr>
            <w:rStyle w:val="Collegamentoipertestuale"/>
            <w:color w:val="auto"/>
            <w:u w:val="none"/>
          </w:rPr>
          <w:t xml:space="preserve"> </w:t>
        </w:r>
        <w:r w:rsidR="000803EB" w:rsidRPr="001A7039">
          <w:rPr>
            <w:rStyle w:val="Collegamentoipertestuale"/>
            <w:color w:val="auto"/>
            <w:u w:val="none"/>
          </w:rPr>
          <w:t>DESCRIEREA AFACERII</w:t>
        </w:r>
      </w:hyperlink>
      <w:r w:rsidR="006E0656" w:rsidRPr="001A7039">
        <w:rPr>
          <w:rStyle w:val="Collegamentoipertestuale"/>
          <w:color w:val="auto"/>
          <w:u w:val="none"/>
        </w:rPr>
        <w:t>……………………………………………………………………………………………………</w:t>
      </w:r>
      <w:proofErr w:type="gramStart"/>
      <w:r w:rsidR="006E0656" w:rsidRPr="001A7039">
        <w:rPr>
          <w:rStyle w:val="Collegamentoipertestuale"/>
          <w:color w:val="auto"/>
          <w:u w:val="none"/>
        </w:rPr>
        <w:t>…</w:t>
      </w:r>
      <w:r w:rsidR="001A7039">
        <w:rPr>
          <w:rStyle w:val="Collegamentoipertestuale"/>
          <w:color w:val="auto"/>
          <w:u w:val="none"/>
        </w:rPr>
        <w:t>….</w:t>
      </w:r>
      <w:proofErr w:type="gramEnd"/>
      <w:r w:rsidR="006E0656" w:rsidRPr="001A7039">
        <w:rPr>
          <w:rStyle w:val="Collegamentoipertestuale"/>
          <w:color w:val="auto"/>
          <w:u w:val="none"/>
        </w:rPr>
        <w:t>……</w:t>
      </w:r>
      <w:r w:rsidR="001A7039">
        <w:rPr>
          <w:rStyle w:val="Collegamentoipertestuale"/>
          <w:color w:val="auto"/>
          <w:u w:val="none"/>
        </w:rPr>
        <w:t>..</w:t>
      </w:r>
      <w:r w:rsidR="006E0656" w:rsidRPr="001A7039">
        <w:rPr>
          <w:rStyle w:val="Collegamentoipertestuale"/>
          <w:color w:val="auto"/>
          <w:u w:val="none"/>
        </w:rPr>
        <w:t>Pag.3</w:t>
      </w:r>
    </w:p>
    <w:p w:rsidR="000803EB" w:rsidRPr="001A7039" w:rsidRDefault="00BB6D80" w:rsidP="00BB6D80">
      <w:r w:rsidRPr="001A7039">
        <w:t>2.       FACTORI CE VOR CONTRIBUI LA SUCCESUL AFACERII</w:t>
      </w:r>
      <w:r w:rsidR="006E0656" w:rsidRPr="001A7039">
        <w:t>…………………………………………………………</w:t>
      </w:r>
      <w:proofErr w:type="gramStart"/>
      <w:r w:rsidR="006E0656" w:rsidRPr="001A7039">
        <w:t>…</w:t>
      </w:r>
      <w:r w:rsidR="001A7039">
        <w:t>….</w:t>
      </w:r>
      <w:proofErr w:type="gramEnd"/>
      <w:r w:rsidR="001A7039">
        <w:t>.</w:t>
      </w:r>
      <w:r w:rsidR="006E0656" w:rsidRPr="001A7039">
        <w:t>…Pag.4</w:t>
      </w:r>
    </w:p>
    <w:p w:rsidR="000803EB" w:rsidRPr="001A7039" w:rsidRDefault="002B6374" w:rsidP="00BB6D80">
      <w:hyperlink r:id="rId10" w:anchor="_Toc528238201" w:history="1">
        <w:r w:rsidR="000803EB" w:rsidRPr="001A7039">
          <w:rPr>
            <w:rStyle w:val="Collegamentoipertestuale"/>
            <w:color w:val="auto"/>
            <w:u w:val="none"/>
          </w:rPr>
          <w:t>3.      OBIECTIVELE AFACERII</w:t>
        </w:r>
      </w:hyperlink>
      <w:r w:rsidR="000B7A30" w:rsidRPr="001A7039">
        <w:t>……………………………………………………………………………………………………………</w:t>
      </w:r>
      <w:proofErr w:type="gramStart"/>
      <w:r w:rsidR="001A7039">
        <w:t>…….</w:t>
      </w:r>
      <w:proofErr w:type="gramEnd"/>
      <w:r w:rsidR="000B7A30" w:rsidRPr="001A7039">
        <w:t>Pag.5</w:t>
      </w:r>
    </w:p>
    <w:p w:rsidR="000803EB" w:rsidRPr="001A7039" w:rsidRDefault="002B6374" w:rsidP="00BB6D80">
      <w:hyperlink r:id="rId11" w:anchor="_Toc528238202" w:history="1">
        <w:r w:rsidR="000803EB" w:rsidRPr="001A7039">
          <w:rPr>
            <w:rStyle w:val="Collegamentoipertestuale"/>
            <w:color w:val="auto"/>
            <w:u w:val="none"/>
          </w:rPr>
          <w:t>4.      ACTIVITATI PRINCIPALE NECESARE INFIINTARII AFACERII SI DESFASURARII ACTIVITATILOR</w:t>
        </w:r>
      </w:hyperlink>
      <w:r w:rsidR="000B7A30" w:rsidRPr="001A7039">
        <w:rPr>
          <w:rStyle w:val="Collegamentoipertestuale"/>
          <w:color w:val="auto"/>
          <w:u w:val="none"/>
        </w:rPr>
        <w:t>………</w:t>
      </w:r>
      <w:proofErr w:type="gramStart"/>
      <w:r w:rsidR="001A7039">
        <w:rPr>
          <w:rStyle w:val="Collegamentoipertestuale"/>
          <w:color w:val="auto"/>
          <w:u w:val="none"/>
        </w:rPr>
        <w:t>…….</w:t>
      </w:r>
      <w:proofErr w:type="gramEnd"/>
      <w:r w:rsidR="000B7A30" w:rsidRPr="001A7039">
        <w:rPr>
          <w:rStyle w:val="Collegamentoipertestuale"/>
          <w:color w:val="auto"/>
          <w:u w:val="none"/>
        </w:rPr>
        <w:t>Pag.6</w:t>
      </w:r>
    </w:p>
    <w:p w:rsidR="000803EB" w:rsidRPr="001A7039" w:rsidRDefault="000803EB" w:rsidP="00BB6D80">
      <w:pPr>
        <w:rPr>
          <w:sz w:val="24"/>
          <w:u w:val="single"/>
        </w:rPr>
      </w:pPr>
      <w:r w:rsidRPr="001A7039">
        <w:rPr>
          <w:sz w:val="24"/>
          <w:u w:val="single"/>
        </w:rPr>
        <w:t>B.       ANALIZA SWOT A AFACERII</w:t>
      </w:r>
      <w:r w:rsidR="000B7A30" w:rsidRPr="001A7039">
        <w:rPr>
          <w:sz w:val="24"/>
        </w:rPr>
        <w:t>…………………………………………………………………………………</w:t>
      </w:r>
      <w:proofErr w:type="gramStart"/>
      <w:r w:rsidR="000B7A30" w:rsidRPr="001A7039">
        <w:rPr>
          <w:sz w:val="24"/>
        </w:rPr>
        <w:t>……</w:t>
      </w:r>
      <w:r w:rsidR="001A7039">
        <w:rPr>
          <w:sz w:val="24"/>
        </w:rPr>
        <w:t>.</w:t>
      </w:r>
      <w:proofErr w:type="gramEnd"/>
      <w:r w:rsidR="000B7A30" w:rsidRPr="001A7039">
        <w:rPr>
          <w:sz w:val="24"/>
        </w:rPr>
        <w:t>….Pag.10</w:t>
      </w:r>
    </w:p>
    <w:p w:rsidR="000803EB" w:rsidRPr="001A7039" w:rsidRDefault="000803EB" w:rsidP="00BB6D80">
      <w:pPr>
        <w:rPr>
          <w:sz w:val="24"/>
          <w:u w:val="single"/>
        </w:rPr>
      </w:pPr>
      <w:r w:rsidRPr="001A7039">
        <w:rPr>
          <w:sz w:val="24"/>
          <w:u w:val="single"/>
        </w:rPr>
        <w:t>C.       SCHEMA ORGANIZATORICĂ ȘI POLITICA DE RESURSE UMAN</w:t>
      </w:r>
      <w:r w:rsidR="00ED5F10" w:rsidRPr="001A7039">
        <w:rPr>
          <w:sz w:val="24"/>
          <w:u w:val="single"/>
        </w:rPr>
        <w:t>E</w:t>
      </w:r>
      <w:r w:rsidR="00ED5F10" w:rsidRPr="001A7039">
        <w:rPr>
          <w:sz w:val="24"/>
        </w:rPr>
        <w:t>……………………………</w:t>
      </w:r>
      <w:proofErr w:type="gramStart"/>
      <w:r w:rsidR="00ED5F10" w:rsidRPr="001A7039">
        <w:rPr>
          <w:sz w:val="24"/>
        </w:rPr>
        <w:t>……</w:t>
      </w:r>
      <w:r w:rsidR="001A7039">
        <w:rPr>
          <w:sz w:val="24"/>
        </w:rPr>
        <w:t>.</w:t>
      </w:r>
      <w:proofErr w:type="gramEnd"/>
      <w:r w:rsidR="001A7039">
        <w:rPr>
          <w:sz w:val="24"/>
        </w:rPr>
        <w:t>.</w:t>
      </w:r>
      <w:r w:rsidR="00ED5F10" w:rsidRPr="001A7039">
        <w:rPr>
          <w:sz w:val="24"/>
        </w:rPr>
        <w:t>….Pag.11</w:t>
      </w:r>
    </w:p>
    <w:p w:rsidR="000803EB" w:rsidRPr="001A7039" w:rsidRDefault="002B6374" w:rsidP="00BB6D80">
      <w:pPr>
        <w:rPr>
          <w:rStyle w:val="Collegamentoipertestuale"/>
          <w:color w:val="auto"/>
          <w:u w:val="none"/>
        </w:rPr>
      </w:pPr>
      <w:hyperlink r:id="rId12" w:anchor="_Toc528238206" w:history="1">
        <w:r w:rsidR="008710CD" w:rsidRPr="001A7039">
          <w:rPr>
            <w:rStyle w:val="Collegamentoipertestuale"/>
            <w:color w:val="auto"/>
            <w:u w:val="none"/>
          </w:rPr>
          <w:t>1</w:t>
        </w:r>
        <w:r w:rsidR="000803EB" w:rsidRPr="001A7039">
          <w:rPr>
            <w:rStyle w:val="Collegamentoipertestuale"/>
            <w:color w:val="auto"/>
            <w:u w:val="none"/>
          </w:rPr>
          <w:t>.      ORGANIGRAMA</w:t>
        </w:r>
      </w:hyperlink>
      <w:r w:rsidR="00ED5F10" w:rsidRPr="001A7039">
        <w:rPr>
          <w:rStyle w:val="Collegamentoipertestuale"/>
          <w:color w:val="auto"/>
          <w:u w:val="none"/>
        </w:rPr>
        <w:t>…………………………………………………………………………………………………………………</w:t>
      </w:r>
      <w:r w:rsidR="001A7039">
        <w:rPr>
          <w:rStyle w:val="Collegamentoipertestuale"/>
          <w:color w:val="auto"/>
          <w:u w:val="none"/>
        </w:rPr>
        <w:t>……</w:t>
      </w:r>
      <w:r w:rsidR="00ED5F10" w:rsidRPr="001A7039">
        <w:rPr>
          <w:rStyle w:val="Collegamentoipertestuale"/>
          <w:color w:val="auto"/>
          <w:u w:val="none"/>
        </w:rPr>
        <w:t>……Pag.11</w:t>
      </w:r>
    </w:p>
    <w:p w:rsidR="0009383E" w:rsidRPr="001A7039" w:rsidRDefault="000F5E61" w:rsidP="00BB6D80">
      <w:r w:rsidRPr="001A7039">
        <w:t xml:space="preserve">          </w:t>
      </w:r>
      <w:r w:rsidR="0009383E" w:rsidRPr="001A7039">
        <w:t xml:space="preserve">1.1 PROFILUL </w:t>
      </w:r>
      <w:r w:rsidRPr="001A7039">
        <w:t>C</w:t>
      </w:r>
      <w:r w:rsidR="0009383E" w:rsidRPr="001A7039">
        <w:t>ANDIDATULUI</w:t>
      </w:r>
      <w:r w:rsidR="00ED5F10" w:rsidRPr="001A7039">
        <w:t>………………………………………………………………………………………</w:t>
      </w:r>
      <w:proofErr w:type="gramStart"/>
      <w:r w:rsidR="00ED5F10" w:rsidRPr="001A7039">
        <w:t>…</w:t>
      </w:r>
      <w:r w:rsidR="001A7039">
        <w:t>….</w:t>
      </w:r>
      <w:proofErr w:type="gramEnd"/>
      <w:r w:rsidR="001A7039">
        <w:t>.</w:t>
      </w:r>
      <w:r w:rsidR="00ED5F10" w:rsidRPr="001A7039">
        <w:t>……….Pag.12</w:t>
      </w:r>
    </w:p>
    <w:p w:rsidR="0009383E" w:rsidRPr="001A7039" w:rsidRDefault="000F5E61" w:rsidP="00BB6D80">
      <w:r w:rsidRPr="001A7039">
        <w:t xml:space="preserve">          </w:t>
      </w:r>
      <w:r w:rsidR="0009383E" w:rsidRPr="001A7039">
        <w:t>1.2 MANAGEMENTUL</w:t>
      </w:r>
      <w:r w:rsidR="00ED5F10" w:rsidRPr="001A7039">
        <w:t>…………………………………………………………………………………………………</w:t>
      </w:r>
      <w:proofErr w:type="gramStart"/>
      <w:r w:rsidR="00ED5F10" w:rsidRPr="001A7039">
        <w:t>…</w:t>
      </w:r>
      <w:r w:rsidR="001A7039">
        <w:t>….</w:t>
      </w:r>
      <w:proofErr w:type="gramEnd"/>
      <w:r w:rsidR="001A7039">
        <w:t>.</w:t>
      </w:r>
      <w:r w:rsidR="00ED5F10" w:rsidRPr="001A7039">
        <w:t>………..Pag.13</w:t>
      </w:r>
    </w:p>
    <w:p w:rsidR="0009383E" w:rsidRPr="001A7039" w:rsidRDefault="000F5E61" w:rsidP="00BB6D80">
      <w:r w:rsidRPr="001A7039">
        <w:t xml:space="preserve">          </w:t>
      </w:r>
      <w:r w:rsidR="0009383E" w:rsidRPr="001A7039">
        <w:t>1.3 PERSONAL</w:t>
      </w:r>
      <w:r w:rsidR="00ED5F10" w:rsidRPr="001A7039">
        <w:t>……………………………………………………………………………………………………………</w:t>
      </w:r>
      <w:proofErr w:type="gramStart"/>
      <w:r w:rsidR="00ED5F10" w:rsidRPr="001A7039">
        <w:t>…</w:t>
      </w:r>
      <w:r w:rsidR="001A7039">
        <w:t>….</w:t>
      </w:r>
      <w:proofErr w:type="gramEnd"/>
      <w:r w:rsidR="001A7039">
        <w:t>.</w:t>
      </w:r>
      <w:r w:rsidR="00ED5F10" w:rsidRPr="001A7039">
        <w:t>…………Pag.14</w:t>
      </w:r>
    </w:p>
    <w:p w:rsidR="0009383E" w:rsidRPr="001A7039" w:rsidRDefault="000F5E61" w:rsidP="00BB6D80">
      <w:r w:rsidRPr="001A7039">
        <w:t xml:space="preserve">          </w:t>
      </w:r>
      <w:r w:rsidR="0009383E" w:rsidRPr="001A7039">
        <w:t xml:space="preserve">1.4 </w:t>
      </w:r>
      <w:r w:rsidRPr="001A7039">
        <w:t>ORGANIZARE, MANAGEMENT</w:t>
      </w:r>
      <w:r w:rsidR="00ED5F10" w:rsidRPr="001A7039">
        <w:t>………………………………………………………………………………</w:t>
      </w:r>
      <w:proofErr w:type="gramStart"/>
      <w:r w:rsidR="00ED5F10" w:rsidRPr="001A7039">
        <w:t>…</w:t>
      </w:r>
      <w:r w:rsidR="001A7039">
        <w:t>….</w:t>
      </w:r>
      <w:proofErr w:type="gramEnd"/>
      <w:r w:rsidR="001A7039">
        <w:t>.</w:t>
      </w:r>
      <w:r w:rsidR="00ED5F10" w:rsidRPr="001A7039">
        <w:t>………..Pag.16</w:t>
      </w:r>
    </w:p>
    <w:p w:rsidR="000803EB" w:rsidRPr="001A7039" w:rsidRDefault="002B6374" w:rsidP="00BB6D80">
      <w:pPr>
        <w:rPr>
          <w:sz w:val="24"/>
          <w:u w:val="single"/>
        </w:rPr>
      </w:pPr>
      <w:hyperlink r:id="rId13" w:anchor="_Toc528238207" w:history="1">
        <w:r w:rsidR="000803EB" w:rsidRPr="001A7039">
          <w:rPr>
            <w:rStyle w:val="Collegamentoipertestuale"/>
            <w:color w:val="auto"/>
            <w:sz w:val="24"/>
          </w:rPr>
          <w:t>D.      DESCRIEREA PRODUSELOR/ SERVICIILOR/ LUCRĂRILOR CARE FAC OBIECTUL AFACERII</w:t>
        </w:r>
      </w:hyperlink>
      <w:r w:rsidR="001A7039">
        <w:rPr>
          <w:rStyle w:val="Collegamentoipertestuale"/>
          <w:color w:val="auto"/>
          <w:sz w:val="24"/>
        </w:rPr>
        <w:t>….</w:t>
      </w:r>
      <w:r w:rsidR="00ED5F10" w:rsidRPr="001A7039">
        <w:rPr>
          <w:rStyle w:val="Collegamentoipertestuale"/>
          <w:color w:val="auto"/>
          <w:sz w:val="24"/>
          <w:u w:val="none"/>
        </w:rPr>
        <w:t>Pag.16</w:t>
      </w:r>
    </w:p>
    <w:p w:rsidR="000803EB" w:rsidRPr="001A7039" w:rsidRDefault="002B6374" w:rsidP="00BB6D80">
      <w:hyperlink r:id="rId14" w:anchor="_Toc528238208" w:history="1">
        <w:r w:rsidR="000803EB" w:rsidRPr="001A7039">
          <w:rPr>
            <w:rStyle w:val="Collegamentoipertestuale"/>
            <w:color w:val="auto"/>
            <w:u w:val="none"/>
          </w:rPr>
          <w:t>1.      PRODUSE / SERVICII OFERITE</w:t>
        </w:r>
      </w:hyperlink>
      <w:r w:rsidR="00ED5F10" w:rsidRPr="001A7039">
        <w:rPr>
          <w:rStyle w:val="Collegamentoipertestuale"/>
          <w:color w:val="auto"/>
          <w:u w:val="none"/>
        </w:rPr>
        <w:t>……………………………………………………………………………………………</w:t>
      </w:r>
      <w:proofErr w:type="gramStart"/>
      <w:r w:rsidR="00ED5F10" w:rsidRPr="001A7039">
        <w:rPr>
          <w:rStyle w:val="Collegamentoipertestuale"/>
          <w:color w:val="auto"/>
          <w:u w:val="none"/>
        </w:rPr>
        <w:t>…</w:t>
      </w:r>
      <w:r w:rsidR="001A7039">
        <w:rPr>
          <w:rStyle w:val="Collegamentoipertestuale"/>
          <w:color w:val="auto"/>
          <w:u w:val="none"/>
        </w:rPr>
        <w:t>….</w:t>
      </w:r>
      <w:proofErr w:type="gramEnd"/>
      <w:r w:rsidR="001A7039">
        <w:rPr>
          <w:rStyle w:val="Collegamentoipertestuale"/>
          <w:color w:val="auto"/>
          <w:u w:val="none"/>
        </w:rPr>
        <w:t>.</w:t>
      </w:r>
      <w:r w:rsidR="00ED5F10" w:rsidRPr="001A7039">
        <w:rPr>
          <w:rStyle w:val="Collegamentoipertestuale"/>
          <w:color w:val="auto"/>
          <w:u w:val="none"/>
        </w:rPr>
        <w:t>…..Pag.16</w:t>
      </w:r>
    </w:p>
    <w:p w:rsidR="000803EB" w:rsidRPr="001A7039" w:rsidRDefault="002B6374" w:rsidP="00BB6D80">
      <w:hyperlink r:id="rId15" w:anchor="_Toc528238209" w:history="1">
        <w:r w:rsidR="000803EB" w:rsidRPr="001A7039">
          <w:rPr>
            <w:rStyle w:val="Collegamentoipertestuale"/>
            <w:color w:val="auto"/>
            <w:u w:val="none"/>
          </w:rPr>
          <w:t>2.      CARACTERISTICILE PRODUSELOR</w:t>
        </w:r>
      </w:hyperlink>
      <w:r w:rsidR="00ED5F10" w:rsidRPr="001A7039">
        <w:rPr>
          <w:rStyle w:val="Collegamentoipertestuale"/>
          <w:color w:val="auto"/>
          <w:u w:val="none"/>
        </w:rPr>
        <w:t>……………………………………………………………………………………</w:t>
      </w:r>
      <w:proofErr w:type="gramStart"/>
      <w:r w:rsidR="00ED5F10" w:rsidRPr="001A7039">
        <w:rPr>
          <w:rStyle w:val="Collegamentoipertestuale"/>
          <w:color w:val="auto"/>
          <w:u w:val="none"/>
        </w:rPr>
        <w:t>…</w:t>
      </w:r>
      <w:r w:rsidR="001A7039">
        <w:rPr>
          <w:rStyle w:val="Collegamentoipertestuale"/>
          <w:color w:val="auto"/>
          <w:u w:val="none"/>
        </w:rPr>
        <w:t>….</w:t>
      </w:r>
      <w:proofErr w:type="gramEnd"/>
      <w:r w:rsidR="00ED5F10" w:rsidRPr="001A7039">
        <w:rPr>
          <w:rStyle w:val="Collegamentoipertestuale"/>
          <w:color w:val="auto"/>
          <w:u w:val="none"/>
        </w:rPr>
        <w:t>……..Pag.17</w:t>
      </w:r>
    </w:p>
    <w:p w:rsidR="000803EB" w:rsidRPr="001A7039" w:rsidRDefault="002B6374" w:rsidP="00BB6D80">
      <w:pPr>
        <w:rPr>
          <w:sz w:val="24"/>
          <w:u w:val="single"/>
        </w:rPr>
      </w:pPr>
      <w:hyperlink r:id="rId16" w:anchor="_Toc528238210" w:history="1">
        <w:r w:rsidR="000803EB" w:rsidRPr="001A7039">
          <w:rPr>
            <w:rStyle w:val="Collegamentoipertestuale"/>
            <w:color w:val="auto"/>
            <w:sz w:val="24"/>
          </w:rPr>
          <w:t>E.       ANALIZA PIEȚEI DE DESFACERE ȘI A CONCURENȚEI</w:t>
        </w:r>
      </w:hyperlink>
      <w:r w:rsidR="00ED5F10" w:rsidRPr="001A7039">
        <w:rPr>
          <w:rStyle w:val="Collegamentoipertestuale"/>
          <w:color w:val="auto"/>
          <w:sz w:val="24"/>
          <w:u w:val="none"/>
        </w:rPr>
        <w:t>…………………………………………</w:t>
      </w:r>
      <w:proofErr w:type="gramStart"/>
      <w:r w:rsidR="00ED5F10" w:rsidRPr="001A7039">
        <w:rPr>
          <w:rStyle w:val="Collegamentoipertestuale"/>
          <w:color w:val="auto"/>
          <w:sz w:val="24"/>
          <w:u w:val="none"/>
        </w:rPr>
        <w:t>……</w:t>
      </w:r>
      <w:r w:rsidR="001A7039">
        <w:rPr>
          <w:rStyle w:val="Collegamentoipertestuale"/>
          <w:color w:val="auto"/>
          <w:sz w:val="24"/>
          <w:u w:val="none"/>
        </w:rPr>
        <w:t>.</w:t>
      </w:r>
      <w:proofErr w:type="gramEnd"/>
      <w:r w:rsidR="001A7039">
        <w:rPr>
          <w:rStyle w:val="Collegamentoipertestuale"/>
          <w:color w:val="auto"/>
          <w:sz w:val="24"/>
          <w:u w:val="none"/>
        </w:rPr>
        <w:t>.</w:t>
      </w:r>
      <w:r w:rsidR="00ED5F10" w:rsidRPr="001A7039">
        <w:rPr>
          <w:rStyle w:val="Collegamentoipertestuale"/>
          <w:color w:val="auto"/>
          <w:sz w:val="24"/>
          <w:u w:val="none"/>
        </w:rPr>
        <w:t>……..Pag.18</w:t>
      </w:r>
    </w:p>
    <w:p w:rsidR="000803EB" w:rsidRPr="001A7039" w:rsidRDefault="002B6374" w:rsidP="00BB6D80">
      <w:hyperlink r:id="rId17" w:anchor="_Toc528238211" w:history="1">
        <w:r w:rsidR="000803EB" w:rsidRPr="001A7039">
          <w:rPr>
            <w:rStyle w:val="Collegamentoipertestuale"/>
            <w:color w:val="auto"/>
            <w:u w:val="none"/>
          </w:rPr>
          <w:t>1.      CLIENŢII</w:t>
        </w:r>
      </w:hyperlink>
      <w:r w:rsidR="00ED5F10" w:rsidRPr="001A7039">
        <w:rPr>
          <w:rStyle w:val="Collegamentoipertestuale"/>
          <w:color w:val="auto"/>
          <w:u w:val="none"/>
        </w:rPr>
        <w:t>……………………………………………………………………………………………………………………</w:t>
      </w:r>
      <w:proofErr w:type="gramStart"/>
      <w:r w:rsidR="00ED5F10" w:rsidRPr="001A7039">
        <w:rPr>
          <w:rStyle w:val="Collegamentoipertestuale"/>
          <w:color w:val="auto"/>
          <w:u w:val="none"/>
        </w:rPr>
        <w:t>…</w:t>
      </w:r>
      <w:r w:rsidR="001A7039">
        <w:rPr>
          <w:rStyle w:val="Collegamentoipertestuale"/>
          <w:color w:val="auto"/>
          <w:u w:val="none"/>
        </w:rPr>
        <w:t>….</w:t>
      </w:r>
      <w:proofErr w:type="gramEnd"/>
      <w:r w:rsidR="001A7039">
        <w:rPr>
          <w:rStyle w:val="Collegamentoipertestuale"/>
          <w:color w:val="auto"/>
          <w:u w:val="none"/>
        </w:rPr>
        <w:t>.</w:t>
      </w:r>
      <w:r w:rsidR="00ED5F10" w:rsidRPr="001A7039">
        <w:rPr>
          <w:rStyle w:val="Collegamentoipertestuale"/>
          <w:color w:val="auto"/>
          <w:u w:val="none"/>
        </w:rPr>
        <w:t>…………..Pag.20</w:t>
      </w:r>
    </w:p>
    <w:p w:rsidR="000803EB" w:rsidRPr="001A7039" w:rsidRDefault="002B6374" w:rsidP="00BB6D80">
      <w:hyperlink r:id="rId18" w:anchor="_Toc528238212" w:history="1">
        <w:r w:rsidR="000803EB" w:rsidRPr="001A7039">
          <w:rPr>
            <w:rStyle w:val="Collegamentoipertestuale"/>
            <w:color w:val="auto"/>
            <w:u w:val="none"/>
          </w:rPr>
          <w:t>2.      CONCURENŢA</w:t>
        </w:r>
      </w:hyperlink>
      <w:r w:rsidR="00ED5F10" w:rsidRPr="001A7039">
        <w:rPr>
          <w:rStyle w:val="Collegamentoipertestuale"/>
          <w:color w:val="auto"/>
          <w:u w:val="none"/>
        </w:rPr>
        <w:t>……………………………………………………………………………………………………………</w:t>
      </w:r>
      <w:proofErr w:type="gramStart"/>
      <w:r w:rsidR="00ED5F10" w:rsidRPr="001A7039">
        <w:rPr>
          <w:rStyle w:val="Collegamentoipertestuale"/>
          <w:color w:val="auto"/>
          <w:u w:val="none"/>
        </w:rPr>
        <w:t>…</w:t>
      </w:r>
      <w:r w:rsidR="001A7039">
        <w:rPr>
          <w:rStyle w:val="Collegamentoipertestuale"/>
          <w:color w:val="auto"/>
          <w:u w:val="none"/>
        </w:rPr>
        <w:t>….</w:t>
      </w:r>
      <w:proofErr w:type="gramEnd"/>
      <w:r w:rsidR="001A7039">
        <w:rPr>
          <w:rStyle w:val="Collegamentoipertestuale"/>
          <w:color w:val="auto"/>
          <w:u w:val="none"/>
        </w:rPr>
        <w:t>.</w:t>
      </w:r>
      <w:r w:rsidR="00ED5F10" w:rsidRPr="001A7039">
        <w:rPr>
          <w:rStyle w:val="Collegamentoipertestuale"/>
          <w:color w:val="auto"/>
          <w:u w:val="none"/>
        </w:rPr>
        <w:t>………….Pag.22</w:t>
      </w:r>
    </w:p>
    <w:p w:rsidR="000803EB" w:rsidRPr="001A7039" w:rsidRDefault="002B6374" w:rsidP="00BB6D80">
      <w:hyperlink r:id="rId19" w:anchor="_Toc528238213" w:history="1">
        <w:r w:rsidR="000803EB" w:rsidRPr="001A7039">
          <w:rPr>
            <w:rStyle w:val="Collegamentoipertestuale"/>
            <w:color w:val="auto"/>
            <w:u w:val="none"/>
          </w:rPr>
          <w:t>3.      FURNIZORI</w:t>
        </w:r>
      </w:hyperlink>
      <w:r w:rsidR="008710CD" w:rsidRPr="001A7039">
        <w:t xml:space="preserve"> </w:t>
      </w:r>
      <w:r w:rsidR="00ED5F10" w:rsidRPr="001A7039">
        <w:t>………………………………………………………………………………………………………………</w:t>
      </w:r>
      <w:proofErr w:type="gramStart"/>
      <w:r w:rsidR="00ED5F10" w:rsidRPr="001A7039">
        <w:t>…</w:t>
      </w:r>
      <w:r w:rsidR="001A7039">
        <w:t>….</w:t>
      </w:r>
      <w:proofErr w:type="gramEnd"/>
      <w:r w:rsidR="001A7039">
        <w:t>.</w:t>
      </w:r>
      <w:r w:rsidR="00ED5F10" w:rsidRPr="001A7039">
        <w:t>…………..Pag.23</w:t>
      </w:r>
    </w:p>
    <w:p w:rsidR="000803EB" w:rsidRPr="001A7039" w:rsidRDefault="002B6374" w:rsidP="00BB6D80">
      <w:hyperlink r:id="rId20" w:anchor="_Toc528238214" w:history="1">
        <w:r w:rsidR="000803EB" w:rsidRPr="001A7039">
          <w:rPr>
            <w:rStyle w:val="Collegamentoipertestuale"/>
            <w:color w:val="auto"/>
            <w:sz w:val="24"/>
          </w:rPr>
          <w:t>F.       STRATEGIA DE MARKETING</w:t>
        </w:r>
      </w:hyperlink>
      <w:r w:rsidR="008710CD" w:rsidRPr="001A7039">
        <w:rPr>
          <w:u w:val="single"/>
        </w:rPr>
        <w:t xml:space="preserve"> </w:t>
      </w:r>
      <w:r w:rsidR="00ED5F10" w:rsidRPr="001A7039">
        <w:t>……………………………………………………………</w:t>
      </w:r>
      <w:proofErr w:type="gramStart"/>
      <w:r w:rsidR="00ED5F10" w:rsidRPr="001A7039">
        <w:t>…….</w:t>
      </w:r>
      <w:proofErr w:type="gramEnd"/>
      <w:r w:rsidR="00ED5F10" w:rsidRPr="001A7039">
        <w:t>………………………</w:t>
      </w:r>
      <w:r w:rsidR="001A7039">
        <w:t>.</w:t>
      </w:r>
      <w:r w:rsidR="00ED5F10" w:rsidRPr="001A7039">
        <w:t>……….Pag.24</w:t>
      </w:r>
    </w:p>
    <w:p w:rsidR="000803EB" w:rsidRPr="001A7039" w:rsidRDefault="002B6374" w:rsidP="00BB6D80">
      <w:hyperlink r:id="rId21" w:anchor="_Toc528238215" w:history="1">
        <w:r w:rsidR="000803EB" w:rsidRPr="001A7039">
          <w:rPr>
            <w:lang w:eastAsia="it-IT"/>
          </w:rPr>
          <w:t>1.</w:t>
        </w:r>
        <w:r w:rsidR="000803EB" w:rsidRPr="001A7039">
          <w:rPr>
            <w:lang w:val="en-GB" w:eastAsia="it-IT"/>
          </w:rPr>
          <w:t>      </w:t>
        </w:r>
        <w:r w:rsidR="000803EB" w:rsidRPr="001A7039">
          <w:rPr>
            <w:lang w:eastAsia="it-IT"/>
          </w:rPr>
          <w:t>CERCETAREA PIETEI</w:t>
        </w:r>
      </w:hyperlink>
      <w:r w:rsidR="00ED5F10" w:rsidRPr="001A7039">
        <w:rPr>
          <w:lang w:eastAsia="it-IT"/>
        </w:rPr>
        <w:t>…………………………………………………………………………………………………………</w:t>
      </w:r>
      <w:proofErr w:type="gramStart"/>
      <w:r w:rsidR="00ED5F10" w:rsidRPr="001A7039">
        <w:rPr>
          <w:lang w:eastAsia="it-IT"/>
        </w:rPr>
        <w:t>…</w:t>
      </w:r>
      <w:r w:rsidR="001A7039">
        <w:rPr>
          <w:lang w:eastAsia="it-IT"/>
        </w:rPr>
        <w:t>….</w:t>
      </w:r>
      <w:proofErr w:type="gramEnd"/>
      <w:r w:rsidR="001A7039">
        <w:rPr>
          <w:lang w:eastAsia="it-IT"/>
        </w:rPr>
        <w:t>.</w:t>
      </w:r>
      <w:r w:rsidR="00ED5F10" w:rsidRPr="001A7039">
        <w:rPr>
          <w:lang w:eastAsia="it-IT"/>
        </w:rPr>
        <w:t>…...Pag.25</w:t>
      </w:r>
      <w:r w:rsidR="008710CD" w:rsidRPr="001A7039">
        <w:t xml:space="preserve"> </w:t>
      </w:r>
    </w:p>
    <w:p w:rsidR="000803EB" w:rsidRPr="001A7039" w:rsidRDefault="002B6374" w:rsidP="00BB6D80">
      <w:hyperlink r:id="rId22" w:anchor="_Toc528238216" w:history="1">
        <w:r w:rsidR="000803EB" w:rsidRPr="001A7039">
          <w:rPr>
            <w:rStyle w:val="Collegamentoipertestuale"/>
            <w:color w:val="auto"/>
            <w:u w:val="none"/>
          </w:rPr>
          <w:t>2.      STABILIREA PRETURILOR</w:t>
        </w:r>
      </w:hyperlink>
      <w:r w:rsidR="008710CD" w:rsidRPr="001A7039">
        <w:t xml:space="preserve"> </w:t>
      </w:r>
      <w:r w:rsidR="00ED5F10" w:rsidRPr="001A7039">
        <w:t>…………………………………………………………………………………………………</w:t>
      </w:r>
      <w:proofErr w:type="gramStart"/>
      <w:r w:rsidR="00ED5F10" w:rsidRPr="001A7039">
        <w:t>…</w:t>
      </w:r>
      <w:r w:rsidR="001A7039">
        <w:t>….</w:t>
      </w:r>
      <w:proofErr w:type="gramEnd"/>
      <w:r w:rsidR="001A7039">
        <w:t>.</w:t>
      </w:r>
      <w:r w:rsidR="00ED5F10" w:rsidRPr="001A7039">
        <w:t>…...Pag.28</w:t>
      </w:r>
    </w:p>
    <w:p w:rsidR="000803EB" w:rsidRPr="001A7039" w:rsidRDefault="002B6374" w:rsidP="00BB6D80">
      <w:hyperlink r:id="rId23" w:anchor="_Toc528238217" w:history="1">
        <w:r w:rsidR="000803EB" w:rsidRPr="001A7039">
          <w:rPr>
            <w:rStyle w:val="Collegamentoipertestuale"/>
            <w:color w:val="auto"/>
            <w:u w:val="none"/>
          </w:rPr>
          <w:t>3.      PROMOVARE</w:t>
        </w:r>
      </w:hyperlink>
      <w:r w:rsidR="00ED5F10" w:rsidRPr="001A7039">
        <w:rPr>
          <w:rStyle w:val="Collegamentoipertestuale"/>
          <w:color w:val="auto"/>
          <w:u w:val="none"/>
        </w:rPr>
        <w:t>……………………………………………………………………</w:t>
      </w:r>
      <w:proofErr w:type="gramStart"/>
      <w:r w:rsidR="00ED5F10" w:rsidRPr="001A7039">
        <w:rPr>
          <w:rStyle w:val="Collegamentoipertestuale"/>
          <w:color w:val="auto"/>
          <w:u w:val="none"/>
        </w:rPr>
        <w:t>…</w:t>
      </w:r>
      <w:r w:rsidR="001A7039">
        <w:rPr>
          <w:rStyle w:val="Collegamentoipertestuale"/>
          <w:color w:val="auto"/>
          <w:u w:val="none"/>
        </w:rPr>
        <w:t>….</w:t>
      </w:r>
      <w:proofErr w:type="gramEnd"/>
      <w:r w:rsidR="001A7039">
        <w:rPr>
          <w:rStyle w:val="Collegamentoipertestuale"/>
          <w:color w:val="auto"/>
          <w:u w:val="none"/>
        </w:rPr>
        <w:t>.</w:t>
      </w:r>
      <w:r w:rsidR="00ED5F10" w:rsidRPr="001A7039">
        <w:rPr>
          <w:rStyle w:val="Collegamentoipertestuale"/>
          <w:color w:val="auto"/>
          <w:u w:val="none"/>
        </w:rPr>
        <w:t>…………………………………………………..Pag.28</w:t>
      </w:r>
      <w:r w:rsidR="008710CD" w:rsidRPr="001A7039">
        <w:t xml:space="preserve"> </w:t>
      </w:r>
    </w:p>
    <w:p w:rsidR="000803EB" w:rsidRPr="001A7039" w:rsidRDefault="002B6374" w:rsidP="00BB6D80">
      <w:hyperlink r:id="rId24" w:anchor="_Toc528238218" w:history="1">
        <w:r w:rsidR="000803EB" w:rsidRPr="001A7039">
          <w:rPr>
            <w:rStyle w:val="Collegamentoipertestuale"/>
            <w:color w:val="auto"/>
            <w:u w:val="none"/>
          </w:rPr>
          <w:t>4.      LOCATIA SAU LOCUL VANZARII</w:t>
        </w:r>
      </w:hyperlink>
      <w:r w:rsidR="008710CD" w:rsidRPr="001A7039">
        <w:t xml:space="preserve"> </w:t>
      </w:r>
      <w:r w:rsidR="00ED5F10" w:rsidRPr="001A7039">
        <w:t>…………………………………………………………………</w:t>
      </w:r>
      <w:proofErr w:type="gramStart"/>
      <w:r w:rsidR="00ED5F10" w:rsidRPr="001A7039">
        <w:t>…</w:t>
      </w:r>
      <w:r w:rsidR="001A7039">
        <w:t>….</w:t>
      </w:r>
      <w:proofErr w:type="gramEnd"/>
      <w:r w:rsidR="001A7039">
        <w:t>.</w:t>
      </w:r>
      <w:r w:rsidR="00ED5F10" w:rsidRPr="001A7039">
        <w:t>………………………….Pag.30</w:t>
      </w:r>
    </w:p>
    <w:p w:rsidR="000803EB" w:rsidRPr="001A7039" w:rsidRDefault="000803EB" w:rsidP="00BB6D80">
      <w:pPr>
        <w:rPr>
          <w:sz w:val="24"/>
          <w:u w:val="single"/>
        </w:rPr>
      </w:pPr>
      <w:r w:rsidRPr="001A7039">
        <w:rPr>
          <w:sz w:val="24"/>
          <w:u w:val="single"/>
        </w:rPr>
        <w:t>G.       DESCRIEREA ACTIVITĂȚILOR DIN TEMELE ORIZONTALE</w:t>
      </w:r>
      <w:r w:rsidR="00ED5F10" w:rsidRPr="001A7039">
        <w:rPr>
          <w:sz w:val="24"/>
        </w:rPr>
        <w:t>………………</w:t>
      </w:r>
      <w:proofErr w:type="gramStart"/>
      <w:r w:rsidR="00ED5F10" w:rsidRPr="001A7039">
        <w:rPr>
          <w:sz w:val="24"/>
        </w:rPr>
        <w:t>……</w:t>
      </w:r>
      <w:r w:rsidR="001A7039">
        <w:rPr>
          <w:sz w:val="24"/>
        </w:rPr>
        <w:t>.</w:t>
      </w:r>
      <w:proofErr w:type="gramEnd"/>
      <w:r w:rsidR="001A7039">
        <w:rPr>
          <w:sz w:val="24"/>
        </w:rPr>
        <w:t>.</w:t>
      </w:r>
      <w:r w:rsidR="00ED5F10" w:rsidRPr="001A7039">
        <w:rPr>
          <w:sz w:val="24"/>
        </w:rPr>
        <w:t>………………………….Pag.30</w:t>
      </w:r>
    </w:p>
    <w:p w:rsidR="000803EB" w:rsidRPr="001A7039" w:rsidRDefault="000803EB" w:rsidP="00BB6D80">
      <w:pPr>
        <w:rPr>
          <w:sz w:val="24"/>
        </w:rPr>
      </w:pPr>
      <w:r w:rsidRPr="001A7039">
        <w:rPr>
          <w:sz w:val="24"/>
          <w:u w:val="single"/>
        </w:rPr>
        <w:t>H.      PROIECȚII FINANCIARE PRIVIND AFACEREA</w:t>
      </w:r>
      <w:r w:rsidR="00ED5F10" w:rsidRPr="001A7039">
        <w:rPr>
          <w:sz w:val="24"/>
        </w:rPr>
        <w:t>………………………………………</w:t>
      </w:r>
      <w:proofErr w:type="gramStart"/>
      <w:r w:rsidR="00ED5F10" w:rsidRPr="001A7039">
        <w:rPr>
          <w:sz w:val="24"/>
        </w:rPr>
        <w:t>……</w:t>
      </w:r>
      <w:r w:rsidR="001A7039">
        <w:rPr>
          <w:sz w:val="24"/>
        </w:rPr>
        <w:t>.</w:t>
      </w:r>
      <w:proofErr w:type="gramEnd"/>
      <w:r w:rsidR="001A7039">
        <w:rPr>
          <w:sz w:val="24"/>
        </w:rPr>
        <w:t>.</w:t>
      </w:r>
      <w:r w:rsidR="00ED5F10" w:rsidRPr="001A7039">
        <w:rPr>
          <w:sz w:val="24"/>
        </w:rPr>
        <w:t>…………………….Pag.32</w:t>
      </w:r>
    </w:p>
    <w:p w:rsidR="000803EB" w:rsidRPr="001A7039" w:rsidRDefault="002B6374" w:rsidP="00BB6D80">
      <w:hyperlink r:id="rId25" w:anchor="_Toc528238222" w:history="1">
        <w:r w:rsidR="000803EB" w:rsidRPr="001A7039">
          <w:rPr>
            <w:rStyle w:val="Collegamentoipertestuale"/>
            <w:color w:val="auto"/>
            <w:u w:val="none"/>
          </w:rPr>
          <w:t>1.      PLAN DE FINANTARE A AFACERII</w:t>
        </w:r>
      </w:hyperlink>
      <w:r w:rsidR="00ED5F10" w:rsidRPr="001A7039">
        <w:rPr>
          <w:rStyle w:val="Collegamentoipertestuale"/>
          <w:color w:val="auto"/>
          <w:u w:val="none"/>
        </w:rPr>
        <w:t>………………………………………………………………………</w:t>
      </w:r>
      <w:proofErr w:type="gramStart"/>
      <w:r w:rsidR="00ED5F10" w:rsidRPr="001A7039">
        <w:rPr>
          <w:rStyle w:val="Collegamentoipertestuale"/>
          <w:color w:val="auto"/>
          <w:u w:val="none"/>
        </w:rPr>
        <w:t>…</w:t>
      </w:r>
      <w:r w:rsidR="001A7039">
        <w:rPr>
          <w:rStyle w:val="Collegamentoipertestuale"/>
          <w:color w:val="auto"/>
          <w:u w:val="none"/>
        </w:rPr>
        <w:t>….</w:t>
      </w:r>
      <w:proofErr w:type="gramEnd"/>
      <w:r w:rsidR="00ED5F10" w:rsidRPr="001A7039">
        <w:rPr>
          <w:rStyle w:val="Collegamentoipertestuale"/>
          <w:color w:val="auto"/>
          <w:u w:val="none"/>
        </w:rPr>
        <w:t>…………………</w:t>
      </w:r>
      <w:r w:rsidR="001A7039" w:rsidRPr="001A7039">
        <w:rPr>
          <w:rStyle w:val="Collegamentoipertestuale"/>
          <w:color w:val="auto"/>
          <w:u w:val="none"/>
        </w:rPr>
        <w:t>…</w:t>
      </w:r>
      <w:r w:rsidR="00ED5F10" w:rsidRPr="001A7039">
        <w:rPr>
          <w:rStyle w:val="Collegamentoipertestuale"/>
          <w:color w:val="auto"/>
          <w:u w:val="none"/>
        </w:rPr>
        <w:t>Pag.32</w:t>
      </w:r>
    </w:p>
    <w:p w:rsidR="000803EB" w:rsidRPr="001A7039" w:rsidRDefault="002B6374" w:rsidP="00BB6D80">
      <w:hyperlink r:id="rId26" w:anchor="_Toc528238223" w:history="1">
        <w:r w:rsidR="000803EB" w:rsidRPr="001A7039">
          <w:rPr>
            <w:rStyle w:val="Collegamentoipertestuale"/>
            <w:color w:val="auto"/>
            <w:u w:val="none"/>
          </w:rPr>
          <w:t>2.      CONT DE PROFIT SI PIERDERI</w:t>
        </w:r>
      </w:hyperlink>
      <w:r w:rsidR="008710CD" w:rsidRPr="001A7039">
        <w:t xml:space="preserve"> </w:t>
      </w:r>
      <w:r w:rsidR="001A7039" w:rsidRPr="001A7039">
        <w:t>…………………………………………………………………………</w:t>
      </w:r>
      <w:proofErr w:type="gramStart"/>
      <w:r w:rsidR="001A7039" w:rsidRPr="001A7039">
        <w:t>…</w:t>
      </w:r>
      <w:r w:rsidR="001A7039">
        <w:t>….</w:t>
      </w:r>
      <w:proofErr w:type="gramEnd"/>
      <w:r w:rsidR="001A7039">
        <w:t>.</w:t>
      </w:r>
      <w:r w:rsidR="001A7039" w:rsidRPr="001A7039">
        <w:t>…………………….Pag.33</w:t>
      </w:r>
    </w:p>
    <w:p w:rsidR="008F3718" w:rsidRPr="001A7039" w:rsidRDefault="002B6374" w:rsidP="001A7039">
      <w:hyperlink r:id="rId27" w:anchor="_Toc528238224" w:history="1">
        <w:r w:rsidR="000803EB" w:rsidRPr="001A7039">
          <w:rPr>
            <w:rStyle w:val="Collegamentoipertestuale"/>
            <w:color w:val="auto"/>
            <w:u w:val="none"/>
          </w:rPr>
          <w:t>3.      CASH-FLOW</w:t>
        </w:r>
      </w:hyperlink>
      <w:r w:rsidR="001A7039" w:rsidRPr="001A7039">
        <w:rPr>
          <w:rStyle w:val="Collegamentoipertestuale"/>
          <w:color w:val="auto"/>
          <w:u w:val="none"/>
        </w:rPr>
        <w:t>………………………………………………………………………………………………………</w:t>
      </w:r>
      <w:proofErr w:type="gramStart"/>
      <w:r w:rsidR="001A7039" w:rsidRPr="001A7039">
        <w:rPr>
          <w:rStyle w:val="Collegamentoipertestuale"/>
          <w:color w:val="auto"/>
          <w:u w:val="none"/>
        </w:rPr>
        <w:t>…</w:t>
      </w:r>
      <w:r w:rsidR="001A7039">
        <w:rPr>
          <w:rStyle w:val="Collegamentoipertestuale"/>
          <w:color w:val="auto"/>
          <w:u w:val="none"/>
        </w:rPr>
        <w:t>….</w:t>
      </w:r>
      <w:proofErr w:type="gramEnd"/>
      <w:r w:rsidR="001A7039">
        <w:rPr>
          <w:rStyle w:val="Collegamentoipertestuale"/>
          <w:color w:val="auto"/>
          <w:u w:val="none"/>
        </w:rPr>
        <w:t>.</w:t>
      </w:r>
      <w:r w:rsidR="001A7039" w:rsidRPr="001A7039">
        <w:rPr>
          <w:rStyle w:val="Collegamentoipertestuale"/>
          <w:color w:val="auto"/>
          <w:u w:val="none"/>
        </w:rPr>
        <w:t>………………….Pag.3</w:t>
      </w:r>
      <w:r w:rsidR="00880742">
        <w:rPr>
          <w:rStyle w:val="Collegamentoipertestuale"/>
          <w:color w:val="auto"/>
          <w:u w:val="none"/>
        </w:rPr>
        <w:t>6</w:t>
      </w:r>
    </w:p>
    <w:p w:rsidR="008F3718" w:rsidRDefault="008F3718" w:rsidP="003E5A29">
      <w:pPr>
        <w:pStyle w:val="Standard"/>
        <w:rPr>
          <w:b/>
          <w:sz w:val="28"/>
          <w:szCs w:val="28"/>
        </w:rPr>
      </w:pPr>
    </w:p>
    <w:p w:rsidR="003E5A29" w:rsidRPr="008F3718" w:rsidRDefault="003E5A29" w:rsidP="003E5A29">
      <w:pPr>
        <w:pStyle w:val="Standard"/>
        <w:rPr>
          <w:b/>
          <w:sz w:val="32"/>
          <w:szCs w:val="28"/>
        </w:rPr>
      </w:pPr>
      <w:r w:rsidRPr="008F3718">
        <w:rPr>
          <w:b/>
          <w:sz w:val="32"/>
          <w:szCs w:val="28"/>
        </w:rPr>
        <w:t>PLAN DE AFACERI:</w:t>
      </w:r>
    </w:p>
    <w:p w:rsidR="003E5A29" w:rsidRPr="008343A5" w:rsidRDefault="003E5A29" w:rsidP="003E5A29">
      <w:pPr>
        <w:pStyle w:val="Standard"/>
        <w:rPr>
          <w:b/>
          <w:sz w:val="28"/>
          <w:szCs w:val="28"/>
        </w:rPr>
      </w:pPr>
      <w:r w:rsidRPr="008343A5">
        <w:rPr>
          <w:b/>
          <w:sz w:val="28"/>
          <w:szCs w:val="28"/>
        </w:rPr>
        <w:t>DESCHIDEREA UNUI MAGAZIN AGRICOL</w:t>
      </w:r>
    </w:p>
    <w:p w:rsidR="001A7039" w:rsidRDefault="001A7039" w:rsidP="003E5A29"/>
    <w:p w:rsidR="001A7039" w:rsidRDefault="003E5A29" w:rsidP="003E5A29">
      <w:r>
        <w:t>Industria in care imi voi desfasura activitatea este:</w:t>
      </w:r>
      <w:r w:rsidR="001A7039">
        <w:t xml:space="preserve"> </w:t>
      </w:r>
    </w:p>
    <w:p w:rsidR="003D4859" w:rsidRPr="001A7039" w:rsidRDefault="00E22DBB" w:rsidP="003E5A29">
      <w:r w:rsidRPr="008343A5">
        <w:rPr>
          <w:b/>
          <w:sz w:val="28"/>
          <w:szCs w:val="28"/>
        </w:rPr>
        <w:t>C</w:t>
      </w:r>
      <w:r w:rsidR="003E5A29" w:rsidRPr="008343A5">
        <w:rPr>
          <w:b/>
          <w:sz w:val="28"/>
          <w:szCs w:val="28"/>
        </w:rPr>
        <w:t>omert/servicii si alte activitati</w:t>
      </w:r>
    </w:p>
    <w:p w:rsidR="003E5A29" w:rsidRDefault="003E5A29" w:rsidP="003E5A29">
      <w:r>
        <w:t>Serviciile pe care le voi presta sunt:</w:t>
      </w:r>
    </w:p>
    <w:p w:rsidR="003E5A29" w:rsidRPr="00CB0E19" w:rsidRDefault="00AC207E" w:rsidP="003E5A29">
      <w:pPr>
        <w:rPr>
          <w:sz w:val="24"/>
          <w:szCs w:val="24"/>
        </w:rPr>
      </w:pPr>
      <w:r w:rsidRPr="00CB0E19">
        <w:rPr>
          <w:sz w:val="24"/>
          <w:szCs w:val="24"/>
        </w:rPr>
        <w:t>C</w:t>
      </w:r>
      <w:r w:rsidR="003E5A29" w:rsidRPr="00CB0E19">
        <w:rPr>
          <w:sz w:val="24"/>
          <w:szCs w:val="24"/>
        </w:rPr>
        <w:t>omercializarea de:</w:t>
      </w:r>
    </w:p>
    <w:p w:rsidR="00AA6B02" w:rsidRDefault="00AA6B02" w:rsidP="00CB0E19">
      <w:pPr>
        <w:pStyle w:val="Paragrafoelenco"/>
        <w:numPr>
          <w:ilvl w:val="0"/>
          <w:numId w:val="12"/>
        </w:numPr>
      </w:pPr>
      <w:r>
        <w:t>Plante cu flori ornamentale si decorative, pomi fructiferi, plante de legume in vas (ex:</w:t>
      </w:r>
      <w:r w:rsidR="006F2535">
        <w:t xml:space="preserve"> </w:t>
      </w:r>
      <w:r>
        <w:t>rasad de rosii, vinete,</w:t>
      </w:r>
      <w:r w:rsidR="006F2535">
        <w:t xml:space="preserve"> </w:t>
      </w:r>
      <w:r>
        <w:t>pepeni etc.), seminte de legume si flori pentru semanat (ex:</w:t>
      </w:r>
      <w:r w:rsidR="006F2535">
        <w:t xml:space="preserve"> </w:t>
      </w:r>
      <w:r>
        <w:t>seminte de spanac, varza,</w:t>
      </w:r>
      <w:r w:rsidR="006F2535">
        <w:t xml:space="preserve"> </w:t>
      </w:r>
      <w:r>
        <w:t>morcovi, patrunjel,</w:t>
      </w:r>
      <w:r w:rsidR="006F2535">
        <w:t xml:space="preserve"> </w:t>
      </w:r>
      <w:r>
        <w:t>mazare,</w:t>
      </w:r>
      <w:r w:rsidR="006F2535">
        <w:t xml:space="preserve"> </w:t>
      </w:r>
      <w:r>
        <w:t>fasole etc.)</w:t>
      </w:r>
    </w:p>
    <w:p w:rsidR="00AA6B02" w:rsidRDefault="00AA6B02" w:rsidP="00CB0E19">
      <w:pPr>
        <w:pStyle w:val="Paragrafoelenco"/>
        <w:numPr>
          <w:ilvl w:val="0"/>
          <w:numId w:val="12"/>
        </w:numPr>
      </w:pPr>
      <w:r>
        <w:t>Produse fitofarmaceutice pentru prevenirea si vindecatrea plantelor de diferite boli, combaterea daunatorilor, eliminarea plantelor infestante etc.</w:t>
      </w:r>
    </w:p>
    <w:p w:rsidR="00AA6B02" w:rsidRDefault="00AA6B02" w:rsidP="00CB0E19">
      <w:pPr>
        <w:pStyle w:val="Paragrafoelenco"/>
        <w:numPr>
          <w:ilvl w:val="0"/>
          <w:numId w:val="12"/>
        </w:numPr>
      </w:pPr>
      <w:r>
        <w:t>Ingraseminte organice si minerale pentru nutrimentul plantelor (ex:</w:t>
      </w:r>
      <w:r w:rsidR="006F2535">
        <w:t xml:space="preserve"> </w:t>
      </w:r>
      <w:r>
        <w:t>ingrasemant pentru flori, gazon,</w:t>
      </w:r>
      <w:r w:rsidR="006F2535">
        <w:t xml:space="preserve"> </w:t>
      </w:r>
      <w:r>
        <w:t>legume,</w:t>
      </w:r>
      <w:r w:rsidR="006F2535">
        <w:t xml:space="preserve"> </w:t>
      </w:r>
      <w:r>
        <w:t>pomi fructiferi, arbusti ornamentali etc.)</w:t>
      </w:r>
    </w:p>
    <w:p w:rsidR="00AA6B02" w:rsidRDefault="00AA6B02" w:rsidP="00CB0E19">
      <w:pPr>
        <w:pStyle w:val="Paragrafoelenco"/>
        <w:numPr>
          <w:ilvl w:val="0"/>
          <w:numId w:val="12"/>
        </w:numPr>
      </w:pPr>
      <w:r>
        <w:t>Produse pentru deratizare si dezinfectie.</w:t>
      </w:r>
    </w:p>
    <w:p w:rsidR="00AA6B02" w:rsidRPr="00AA6B02" w:rsidRDefault="00AA6B02" w:rsidP="00CB0E19">
      <w:pPr>
        <w:pStyle w:val="Paragrafoelenco"/>
        <w:numPr>
          <w:ilvl w:val="0"/>
          <w:numId w:val="12"/>
        </w:numPr>
      </w:pPr>
      <w:r>
        <w:t>Unelte si ustensile pentru gradinarti si bricolaj.</w:t>
      </w:r>
    </w:p>
    <w:p w:rsidR="003E5A29" w:rsidRDefault="00AC207E" w:rsidP="00CB0E19">
      <w:pPr>
        <w:pStyle w:val="Paragrafoelenco"/>
        <w:numPr>
          <w:ilvl w:val="0"/>
          <w:numId w:val="12"/>
        </w:numPr>
      </w:pPr>
      <w:r>
        <w:t>A</w:t>
      </w:r>
      <w:r w:rsidR="003E5A29">
        <w:t>limente</w:t>
      </w:r>
      <w:r>
        <w:t xml:space="preserve"> pentru animale de companie (ex:</w:t>
      </w:r>
      <w:r w:rsidR="006F2535">
        <w:t xml:space="preserve"> </w:t>
      </w:r>
      <w:r>
        <w:t>crocantini, conserve, snack, seminte pentru papagali, hamsteri, mancare pentru pesti si broaste testoase etc.)</w:t>
      </w:r>
    </w:p>
    <w:p w:rsidR="00AC207E" w:rsidRDefault="00AC207E" w:rsidP="00CB0E19">
      <w:pPr>
        <w:pStyle w:val="Paragrafoelenco"/>
        <w:numPr>
          <w:ilvl w:val="0"/>
          <w:numId w:val="12"/>
        </w:numPr>
      </w:pPr>
      <w:r>
        <w:t>Accesorii pentru</w:t>
      </w:r>
      <w:r w:rsidR="00EF65C9">
        <w:t xml:space="preserve"> animale de companie (ex: zgarda, lesa, botnita, hainute si jucarii)</w:t>
      </w:r>
    </w:p>
    <w:p w:rsidR="00EF65C9" w:rsidRDefault="00EF65C9" w:rsidP="00CB0E19">
      <w:pPr>
        <w:pStyle w:val="Paragrafoelenco"/>
        <w:numPr>
          <w:ilvl w:val="0"/>
          <w:numId w:val="12"/>
        </w:numPr>
      </w:pPr>
      <w:r>
        <w:t>Pruduse pentru deparazitarea animalelor de companie</w:t>
      </w:r>
      <w:r w:rsidR="00BB1122">
        <w:t xml:space="preserve"> (ex:spray, zgarda sau fiole cu produs impotriva purecilor si capuselor </w:t>
      </w:r>
      <w:r w:rsidR="00E22DBB">
        <w:t xml:space="preserve">cu aplicare cutanata </w:t>
      </w:r>
      <w:r w:rsidR="00BB1122">
        <w:t>etc.)</w:t>
      </w:r>
    </w:p>
    <w:p w:rsidR="003E5A29" w:rsidRDefault="00AC207E" w:rsidP="00CB0E19">
      <w:pPr>
        <w:pStyle w:val="Paragrafoelenco"/>
        <w:numPr>
          <w:ilvl w:val="0"/>
          <w:numId w:val="12"/>
        </w:numPr>
      </w:pPr>
      <w:r>
        <w:t>A</w:t>
      </w:r>
      <w:r w:rsidR="003E5A29">
        <w:t>limente pentru animale de curte</w:t>
      </w:r>
      <w:r w:rsidR="00EF65C9">
        <w:t xml:space="preserve"> (ex:</w:t>
      </w:r>
      <w:r w:rsidR="00635F66">
        <w:t xml:space="preserve"> </w:t>
      </w:r>
      <w:r w:rsidR="00EF65C9">
        <w:t>grau, porumb, mancare pentru puisori de gaina, fan si mancare pentru iepuri etc.)</w:t>
      </w:r>
    </w:p>
    <w:p w:rsidR="00967149" w:rsidRDefault="00967149" w:rsidP="00967149">
      <w:pPr>
        <w:pStyle w:val="Paragrafoelenco"/>
      </w:pPr>
    </w:p>
    <w:p w:rsidR="00967149" w:rsidRDefault="00967149" w:rsidP="00967149">
      <w:pPr>
        <w:pStyle w:val="Paragrafoelenco"/>
      </w:pPr>
    </w:p>
    <w:p w:rsidR="00104A46" w:rsidRPr="00967149" w:rsidRDefault="00967149" w:rsidP="00967149">
      <w:pPr>
        <w:rPr>
          <w:b/>
          <w:sz w:val="28"/>
          <w:szCs w:val="28"/>
        </w:rPr>
      </w:pPr>
      <w:r>
        <w:rPr>
          <w:b/>
          <w:sz w:val="28"/>
          <w:szCs w:val="28"/>
        </w:rPr>
        <w:t xml:space="preserve">A. </w:t>
      </w:r>
      <w:r w:rsidRPr="00967149">
        <w:rPr>
          <w:b/>
          <w:sz w:val="28"/>
          <w:szCs w:val="28"/>
        </w:rPr>
        <w:t>DESCRIEREA AFACERII SI A STRATEGIEI DE IMPLEMENTARE A PLANULUI DE      AFACERI</w:t>
      </w:r>
    </w:p>
    <w:p w:rsidR="00967149" w:rsidRPr="00967149" w:rsidRDefault="00967149" w:rsidP="00967149">
      <w:pPr>
        <w:rPr>
          <w:b/>
          <w:sz w:val="28"/>
          <w:szCs w:val="28"/>
        </w:rPr>
      </w:pPr>
    </w:p>
    <w:p w:rsidR="003D4859" w:rsidRPr="008C0FD5" w:rsidRDefault="00967149" w:rsidP="003E5A29">
      <w:pPr>
        <w:rPr>
          <w:b/>
          <w:sz w:val="28"/>
          <w:szCs w:val="28"/>
        </w:rPr>
      </w:pPr>
      <w:r>
        <w:rPr>
          <w:b/>
          <w:sz w:val="28"/>
          <w:szCs w:val="28"/>
        </w:rPr>
        <w:t xml:space="preserve">1. </w:t>
      </w:r>
      <w:r w:rsidR="00EC34DB" w:rsidRPr="008343A5">
        <w:rPr>
          <w:b/>
          <w:sz w:val="28"/>
          <w:szCs w:val="28"/>
        </w:rPr>
        <w:t xml:space="preserve">MOTIVAREA AFACERII / </w:t>
      </w:r>
      <w:r w:rsidR="00610F52" w:rsidRPr="008C0FD5">
        <w:rPr>
          <w:b/>
          <w:sz w:val="28"/>
          <w:szCs w:val="28"/>
        </w:rPr>
        <w:t>DESCRIEREA AFACERII</w:t>
      </w:r>
    </w:p>
    <w:p w:rsidR="00610F52" w:rsidRPr="008C0FD5" w:rsidRDefault="00610F52" w:rsidP="003E5A29">
      <w:r w:rsidRPr="008C0FD5">
        <w:t>Dorinta infiintarii unui magazin</w:t>
      </w:r>
      <w:r w:rsidR="006176F5" w:rsidRPr="008C0FD5">
        <w:t xml:space="preserve"> de echipamente si unelte</w:t>
      </w:r>
      <w:r w:rsidRPr="008C0FD5">
        <w:t xml:space="preserve"> agricol</w:t>
      </w:r>
      <w:r w:rsidR="006176F5" w:rsidRPr="008C0FD5">
        <w:t>ole</w:t>
      </w:r>
      <w:r w:rsidRPr="008C0FD5">
        <w:t xml:space="preserve"> </w:t>
      </w:r>
      <w:r w:rsidR="006176F5" w:rsidRPr="008C0FD5">
        <w:t xml:space="preserve">si pentru animale de companie, </w:t>
      </w:r>
      <w:r w:rsidRPr="008C0FD5">
        <w:t>porneste din experianta de peste 9 ani</w:t>
      </w:r>
      <w:r w:rsidR="00DE107F" w:rsidRPr="008C0FD5">
        <w:t xml:space="preserve"> pana in prezent,</w:t>
      </w:r>
      <w:r w:rsidRPr="008C0FD5">
        <w:t xml:space="preserve"> acumulata ca vanzator si ulterior ca manager intr-o activitate </w:t>
      </w:r>
      <w:r w:rsidR="006176F5" w:rsidRPr="008C0FD5">
        <w:t xml:space="preserve">comerciala </w:t>
      </w:r>
      <w:r w:rsidR="0095553F" w:rsidRPr="008C0FD5">
        <w:t xml:space="preserve">din orasul Velletri Italia, </w:t>
      </w:r>
      <w:r w:rsidRPr="008C0FD5">
        <w:t>cu profil asemanator</w:t>
      </w:r>
      <w:r w:rsidR="003C2916" w:rsidRPr="008C0FD5">
        <w:t xml:space="preserve"> celui propus</w:t>
      </w:r>
      <w:r w:rsidR="006F3B83" w:rsidRPr="008C0FD5">
        <w:t xml:space="preserve"> </w:t>
      </w:r>
      <w:r w:rsidR="003C2916" w:rsidRPr="008C0FD5">
        <w:t>prin prezentul plan de afaceri</w:t>
      </w:r>
      <w:r w:rsidR="0095553F" w:rsidRPr="008C0FD5">
        <w:t>.</w:t>
      </w:r>
    </w:p>
    <w:p w:rsidR="006F3B83" w:rsidRPr="008C0FD5" w:rsidRDefault="00427194" w:rsidP="003E5A29">
      <w:r w:rsidRPr="008C0FD5">
        <w:t>A</w:t>
      </w:r>
      <w:r w:rsidR="00E50CA2" w:rsidRPr="008C0FD5">
        <w:t>ctivitatea mentionata</w:t>
      </w:r>
      <w:r w:rsidR="003C2916" w:rsidRPr="008C0FD5">
        <w:t xml:space="preserve"> se regaseste in mediul urban, comercializand produse pentru animale si gradinarit avand parte de un succes considerabil</w:t>
      </w:r>
      <w:r w:rsidR="00DE107F" w:rsidRPr="008C0FD5">
        <w:t>,</w:t>
      </w:r>
      <w:r w:rsidR="003C2916" w:rsidRPr="008C0FD5">
        <w:t xml:space="preserve"> ofe</w:t>
      </w:r>
      <w:r w:rsidR="00DE107F" w:rsidRPr="008C0FD5">
        <w:t>r</w:t>
      </w:r>
      <w:r w:rsidR="003C2916" w:rsidRPr="008C0FD5">
        <w:t>it</w:t>
      </w:r>
      <w:r w:rsidR="00DE107F" w:rsidRPr="008C0FD5">
        <w:t xml:space="preserve"> in special </w:t>
      </w:r>
      <w:r w:rsidR="006F3B83" w:rsidRPr="008C0FD5">
        <w:t>din</w:t>
      </w:r>
      <w:r w:rsidR="00DE107F" w:rsidRPr="008C0FD5">
        <w:t xml:space="preserve"> vazarea unei vaste varietati</w:t>
      </w:r>
      <w:r w:rsidR="003C2916" w:rsidRPr="008C0FD5">
        <w:t xml:space="preserve"> de </w:t>
      </w:r>
      <w:r w:rsidR="006176F5" w:rsidRPr="008C0FD5">
        <w:t>unelte</w:t>
      </w:r>
      <w:r w:rsidR="006C11EC" w:rsidRPr="008C0FD5">
        <w:t>,</w:t>
      </w:r>
      <w:r w:rsidR="006176F5" w:rsidRPr="008C0FD5">
        <w:t xml:space="preserve"> accesorii de gradinarit</w:t>
      </w:r>
      <w:r w:rsidR="006C11EC" w:rsidRPr="008C0FD5">
        <w:t>,</w:t>
      </w:r>
      <w:r w:rsidR="006176F5" w:rsidRPr="008C0FD5">
        <w:t xml:space="preserve"> </w:t>
      </w:r>
      <w:r w:rsidR="003C2916" w:rsidRPr="008C0FD5">
        <w:t>alimente si accesorii pentru animalele de comanie</w:t>
      </w:r>
      <w:r w:rsidR="00DE107F" w:rsidRPr="008C0FD5">
        <w:t xml:space="preserve">. Am asistat </w:t>
      </w:r>
      <w:r w:rsidRPr="008C0FD5">
        <w:t xml:space="preserve">de la inceputul carierei mele si </w:t>
      </w:r>
      <w:r w:rsidR="006F3B83" w:rsidRPr="008C0FD5">
        <w:t xml:space="preserve">pana </w:t>
      </w:r>
      <w:r w:rsidR="00E50CA2" w:rsidRPr="008C0FD5">
        <w:t>in prezent</w:t>
      </w:r>
      <w:r w:rsidR="00DE107F" w:rsidRPr="008C0FD5">
        <w:t xml:space="preserve"> la inaugurarea altor 5 puncte de vanzare</w:t>
      </w:r>
      <w:r w:rsidR="006F3B83" w:rsidRPr="008C0FD5">
        <w:t xml:space="preserve">, ceea ce ma face sa </w:t>
      </w:r>
      <w:r w:rsidR="00904E9B" w:rsidRPr="008C0FD5">
        <w:t>consider</w:t>
      </w:r>
      <w:r w:rsidR="006F3B83" w:rsidRPr="008C0FD5">
        <w:t xml:space="preserve"> ca este un sector aflat intr-o continua dezvoltare</w:t>
      </w:r>
      <w:r w:rsidR="00904E9B" w:rsidRPr="008C0FD5">
        <w:t>.</w:t>
      </w:r>
    </w:p>
    <w:p w:rsidR="00007E21" w:rsidRPr="008C0FD5" w:rsidRDefault="00BD161F" w:rsidP="003E5A29">
      <w:r w:rsidRPr="008C0FD5">
        <w:lastRenderedPageBreak/>
        <w:t>Lasand la o parte acesta mica paranteza</w:t>
      </w:r>
      <w:r w:rsidR="0095553F" w:rsidRPr="008C0FD5">
        <w:t>,</w:t>
      </w:r>
      <w:r w:rsidRPr="008C0FD5">
        <w:t xml:space="preserve"> este d</w:t>
      </w:r>
      <w:r w:rsidR="00007E21" w:rsidRPr="008C0FD5">
        <w:t>e apreciat faptul ca magazine fizice pentru achizitionarea de alimente si accesorii pentru animale sunt destul de rare momentan</w:t>
      </w:r>
      <w:r w:rsidR="00E23F96" w:rsidRPr="008C0FD5">
        <w:t xml:space="preserve"> in orasul Calafat</w:t>
      </w:r>
      <w:r w:rsidR="00007E21" w:rsidRPr="008C0FD5">
        <w:t xml:space="preserve">, majoritatea </w:t>
      </w:r>
      <w:r w:rsidR="00007E21">
        <w:t xml:space="preserve">fiind magazine </w:t>
      </w:r>
      <w:r w:rsidR="00007E21" w:rsidRPr="008C0FD5">
        <w:t xml:space="preserve">online, </w:t>
      </w:r>
      <w:r w:rsidR="00E23F96" w:rsidRPr="008C0FD5">
        <w:t xml:space="preserve">sau mici departamente in cadrul lanturilor de magazine Penny si </w:t>
      </w:r>
      <w:r w:rsidR="006176F5" w:rsidRPr="008C0FD5">
        <w:t xml:space="preserve">Profy, </w:t>
      </w:r>
      <w:r w:rsidR="00007E21" w:rsidRPr="008C0FD5">
        <w:t>fapt determinant in prezentarea acestei idei de afacere.</w:t>
      </w:r>
    </w:p>
    <w:p w:rsidR="00007E21" w:rsidRDefault="009C0749" w:rsidP="003E5A29">
      <w:r w:rsidRPr="008C0FD5">
        <w:t>P</w:t>
      </w:r>
      <w:r w:rsidR="00007E21" w:rsidRPr="008C0FD5">
        <w:t>utem vor</w:t>
      </w:r>
      <w:r w:rsidRPr="008C0FD5">
        <w:t>b</w:t>
      </w:r>
      <w:r w:rsidR="00007E21" w:rsidRPr="008C0FD5">
        <w:t>i de necesitatea unor magazine de profil</w:t>
      </w:r>
      <w:r w:rsidRPr="008C0FD5">
        <w:t xml:space="preserve">, cu </w:t>
      </w:r>
      <w:r w:rsidR="006176F5" w:rsidRPr="008C0FD5">
        <w:t xml:space="preserve">vanzatori </w:t>
      </w:r>
      <w:r>
        <w:t>specialisti, foarte buni cunoscatori in domeniu, capabili oricand sa ofere informatii sau sfaturi competente clientilor.</w:t>
      </w:r>
    </w:p>
    <w:p w:rsidR="009C0749" w:rsidRDefault="001A7039" w:rsidP="009C0749">
      <w:r>
        <w:t xml:space="preserve"> </w:t>
      </w:r>
      <w:r w:rsidR="009C0749">
        <w:t>Astfel ca, prezentul plan de afaceri se adreseaza in mod direct iubitorilor de aniamale si al naturii.</w:t>
      </w:r>
    </w:p>
    <w:p w:rsidR="004328C1" w:rsidRDefault="0095553F" w:rsidP="003E5A29">
      <w:r>
        <w:t>Importanta infiintarii</w:t>
      </w:r>
      <w:r w:rsidR="009C0749">
        <w:t xml:space="preserve"> unei astfel de afaceri</w:t>
      </w:r>
      <w:r>
        <w:t xml:space="preserve"> este cosiderabila</w:t>
      </w:r>
      <w:r w:rsidR="009C0749">
        <w:t xml:space="preserve"> </w:t>
      </w:r>
      <w:r w:rsidR="00DB760C">
        <w:t>deoarece se afla</w:t>
      </w:r>
      <w:r w:rsidR="009C0749">
        <w:t xml:space="preserve"> intr-o zona cu potential</w:t>
      </w:r>
      <w:r w:rsidR="009C0749" w:rsidRPr="008C0FD5">
        <w:t xml:space="preserve"> </w:t>
      </w:r>
      <w:r w:rsidR="006176F5" w:rsidRPr="008C0FD5">
        <w:t xml:space="preserve">mare </w:t>
      </w:r>
      <w:r w:rsidR="009C0749">
        <w:t>adresat</w:t>
      </w:r>
      <w:r w:rsidR="003A408F">
        <w:t xml:space="preserve"> populatiei </w:t>
      </w:r>
      <w:r w:rsidR="00CE5EA6">
        <w:t>de aproximativ 20.000 de locuitori</w:t>
      </w:r>
      <w:r w:rsidR="003A408F">
        <w:t xml:space="preserve"> din Municipiul Calafat, Jud. Dolj si tuturor vizitatorilor acestuia</w:t>
      </w:r>
      <w:r w:rsidR="004328C1">
        <w:t>,</w:t>
      </w:r>
      <w:r w:rsidR="003A408F">
        <w:t xml:space="preserve"> tinand cont</w:t>
      </w:r>
      <w:r w:rsidR="004328C1">
        <w:t xml:space="preserve"> ca Mun</w:t>
      </w:r>
      <w:r w:rsidR="00904E9B">
        <w:t xml:space="preserve">icipiul </w:t>
      </w:r>
      <w:r w:rsidR="004328C1">
        <w:t>Calafat este un oras</w:t>
      </w:r>
      <w:r w:rsidR="003A408F">
        <w:t xml:space="preserve"> de tranzit intre Ro</w:t>
      </w:r>
      <w:r w:rsidR="004328C1">
        <w:t>mania si Bulgaria. In anul 2013 s-a inaugurat podul feroviar si rutier peste Dunare, beneficiind de o de</w:t>
      </w:r>
      <w:r w:rsidR="003D4859">
        <w:t>z</w:t>
      </w:r>
      <w:r w:rsidR="004328C1">
        <w:t>voltare socio-economica a orasului</w:t>
      </w:r>
      <w:r>
        <w:t xml:space="preserve"> considerabila in ultimi ani.</w:t>
      </w:r>
    </w:p>
    <w:p w:rsidR="00D354A7" w:rsidRPr="008343A5" w:rsidRDefault="00D354A7" w:rsidP="00855B14">
      <w:pPr>
        <w:widowControl/>
        <w:shd w:val="clear" w:color="auto" w:fill="FFFFFF"/>
        <w:suppressAutoHyphens w:val="0"/>
        <w:autoSpaceDN/>
        <w:spacing w:after="150" w:line="240" w:lineRule="auto"/>
        <w:rPr>
          <w:rFonts w:ascii="Helvetica" w:eastAsia="Times New Roman" w:hAnsi="Helvetica" w:cs="Times New Roman"/>
          <w:color w:val="333333"/>
          <w:kern w:val="0"/>
          <w:sz w:val="28"/>
          <w:szCs w:val="28"/>
          <w:lang w:eastAsia="it-IT"/>
        </w:rPr>
      </w:pPr>
    </w:p>
    <w:p w:rsidR="006B4F27" w:rsidRDefault="00967149" w:rsidP="00855B14">
      <w:pPr>
        <w:widowControl/>
        <w:shd w:val="clear" w:color="auto" w:fill="FFFFFF"/>
        <w:suppressAutoHyphens w:val="0"/>
        <w:autoSpaceDN/>
        <w:spacing w:after="150" w:line="240" w:lineRule="auto"/>
        <w:rPr>
          <w:rFonts w:asciiTheme="minorHAnsi" w:eastAsia="Times New Roman" w:hAnsiTheme="minorHAnsi" w:cstheme="minorHAnsi"/>
          <w:b/>
          <w:kern w:val="0"/>
          <w:sz w:val="28"/>
          <w:szCs w:val="28"/>
          <w:lang w:eastAsia="it-IT"/>
        </w:rPr>
      </w:pPr>
      <w:r>
        <w:rPr>
          <w:rFonts w:asciiTheme="minorHAnsi" w:eastAsia="Times New Roman" w:hAnsiTheme="minorHAnsi" w:cstheme="minorHAnsi"/>
          <w:b/>
          <w:kern w:val="0"/>
          <w:sz w:val="28"/>
          <w:szCs w:val="28"/>
          <w:lang w:eastAsia="it-IT"/>
        </w:rPr>
        <w:t xml:space="preserve">2. </w:t>
      </w:r>
      <w:r w:rsidR="006B4F27" w:rsidRPr="008343A5">
        <w:rPr>
          <w:rFonts w:asciiTheme="minorHAnsi" w:eastAsia="Times New Roman" w:hAnsiTheme="minorHAnsi" w:cstheme="minorHAnsi"/>
          <w:b/>
          <w:kern w:val="0"/>
          <w:sz w:val="28"/>
          <w:szCs w:val="28"/>
          <w:lang w:eastAsia="it-IT"/>
        </w:rPr>
        <w:t>FACTORI CE VOR CONTRIBUI LA SUCCESUL AFACERII:</w:t>
      </w:r>
    </w:p>
    <w:p w:rsidR="006B4F27" w:rsidRPr="006F2535" w:rsidRDefault="00855B14" w:rsidP="00855B14">
      <w:pPr>
        <w:widowControl/>
        <w:shd w:val="clear" w:color="auto" w:fill="FFFFFF"/>
        <w:suppressAutoHyphens w:val="0"/>
        <w:autoSpaceDN/>
        <w:spacing w:after="150" w:line="240" w:lineRule="auto"/>
        <w:rPr>
          <w:rFonts w:asciiTheme="minorHAnsi" w:eastAsia="Times New Roman" w:hAnsiTheme="minorHAnsi" w:cstheme="minorHAnsi"/>
          <w:kern w:val="0"/>
          <w:lang w:eastAsia="it-IT"/>
        </w:rPr>
      </w:pPr>
      <w:r w:rsidRPr="006F2535">
        <w:rPr>
          <w:rFonts w:asciiTheme="minorHAnsi" w:eastAsia="Times New Roman" w:hAnsiTheme="minorHAnsi" w:cstheme="minorHAnsi"/>
          <w:kern w:val="0"/>
          <w:lang w:eastAsia="it-IT"/>
        </w:rPr>
        <w:t>Modul de g</w:t>
      </w:r>
      <w:r w:rsidR="006B4F27" w:rsidRPr="006F2535">
        <w:rPr>
          <w:rFonts w:asciiTheme="minorHAnsi" w:eastAsia="Times New Roman" w:hAnsiTheme="minorHAnsi" w:cstheme="minorHAnsi"/>
          <w:kern w:val="0"/>
          <w:lang w:eastAsia="it-IT"/>
        </w:rPr>
        <w:t>a</w:t>
      </w:r>
      <w:r w:rsidRPr="006F2535">
        <w:rPr>
          <w:rFonts w:asciiTheme="minorHAnsi" w:eastAsia="Times New Roman" w:hAnsiTheme="minorHAnsi" w:cstheme="minorHAnsi"/>
          <w:kern w:val="0"/>
          <w:lang w:eastAsia="it-IT"/>
        </w:rPr>
        <w:t>ndire este fundamentul fiec</w:t>
      </w:r>
      <w:r w:rsidR="006B4F27" w:rsidRPr="006F2535">
        <w:rPr>
          <w:rFonts w:asciiTheme="minorHAnsi" w:eastAsia="Times New Roman" w:hAnsiTheme="minorHAnsi" w:cstheme="minorHAnsi"/>
          <w:kern w:val="0"/>
          <w:lang w:eastAsia="it-IT"/>
        </w:rPr>
        <w:t>a</w:t>
      </w:r>
      <w:r w:rsidRPr="006F2535">
        <w:rPr>
          <w:rFonts w:asciiTheme="minorHAnsi" w:eastAsia="Times New Roman" w:hAnsiTheme="minorHAnsi" w:cstheme="minorHAnsi"/>
          <w:kern w:val="0"/>
          <w:lang w:eastAsia="it-IT"/>
        </w:rPr>
        <w:t>rei afaceri de succes</w:t>
      </w:r>
      <w:r w:rsidR="006B4F27" w:rsidRPr="006F2535">
        <w:rPr>
          <w:rFonts w:asciiTheme="minorHAnsi" w:eastAsia="Times New Roman" w:hAnsiTheme="minorHAnsi" w:cstheme="minorHAnsi"/>
          <w:kern w:val="0"/>
          <w:lang w:eastAsia="it-IT"/>
        </w:rPr>
        <w:t>.</w:t>
      </w:r>
      <w:r w:rsidRPr="006F2535">
        <w:rPr>
          <w:rFonts w:asciiTheme="minorHAnsi" w:eastAsia="Times New Roman" w:hAnsiTheme="minorHAnsi" w:cstheme="minorHAnsi"/>
          <w:kern w:val="0"/>
          <w:lang w:eastAsia="it-IT"/>
        </w:rPr>
        <w:t xml:space="preserve"> Modul de g</w:t>
      </w:r>
      <w:r w:rsidR="006B4F27" w:rsidRPr="006F2535">
        <w:rPr>
          <w:rFonts w:asciiTheme="minorHAnsi" w:eastAsia="Times New Roman" w:hAnsiTheme="minorHAnsi" w:cstheme="minorHAnsi"/>
          <w:kern w:val="0"/>
          <w:lang w:eastAsia="it-IT"/>
        </w:rPr>
        <w:t>a</w:t>
      </w:r>
      <w:r w:rsidRPr="006F2535">
        <w:rPr>
          <w:rFonts w:asciiTheme="minorHAnsi" w:eastAsia="Times New Roman" w:hAnsiTheme="minorHAnsi" w:cstheme="minorHAnsi"/>
          <w:kern w:val="0"/>
          <w:lang w:eastAsia="it-IT"/>
        </w:rPr>
        <w:t>ndire determină misiunea de afaceri, viziunea și etica profesional</w:t>
      </w:r>
      <w:r w:rsidR="006B4F27" w:rsidRPr="006F2535">
        <w:rPr>
          <w:rFonts w:asciiTheme="minorHAnsi" w:eastAsia="Times New Roman" w:hAnsiTheme="minorHAnsi" w:cstheme="minorHAnsi"/>
          <w:kern w:val="0"/>
          <w:lang w:eastAsia="it-IT"/>
        </w:rPr>
        <w:t>a.</w:t>
      </w:r>
      <w:r w:rsidR="00FE3DD2" w:rsidRPr="006F2535">
        <w:rPr>
          <w:rFonts w:asciiTheme="minorHAnsi" w:eastAsia="Times New Roman" w:hAnsiTheme="minorHAnsi" w:cstheme="minorHAnsi"/>
          <w:kern w:val="0"/>
          <w:lang w:eastAsia="it-IT"/>
        </w:rPr>
        <w:t xml:space="preserve"> In acest fel</w:t>
      </w:r>
      <w:r w:rsidR="006B4F27" w:rsidRPr="006F2535">
        <w:rPr>
          <w:rFonts w:asciiTheme="minorHAnsi" w:eastAsia="Times New Roman" w:hAnsiTheme="minorHAnsi" w:cstheme="minorHAnsi"/>
          <w:kern w:val="0"/>
          <w:lang w:eastAsia="it-IT"/>
        </w:rPr>
        <w:t xml:space="preserve"> obiectivul principal este </w:t>
      </w:r>
      <w:r w:rsidRPr="006F2535">
        <w:rPr>
          <w:rFonts w:asciiTheme="minorHAnsi" w:eastAsia="Times New Roman" w:hAnsiTheme="minorHAnsi" w:cstheme="minorHAnsi"/>
          <w:kern w:val="0"/>
          <w:lang w:eastAsia="it-IT"/>
        </w:rPr>
        <w:t>de a oferi valoare și de a avea grij</w:t>
      </w:r>
      <w:r w:rsidR="0045651A" w:rsidRPr="006F2535">
        <w:rPr>
          <w:rFonts w:asciiTheme="minorHAnsi" w:eastAsia="Times New Roman" w:hAnsiTheme="minorHAnsi" w:cstheme="minorHAnsi"/>
          <w:kern w:val="0"/>
          <w:lang w:eastAsia="it-IT"/>
        </w:rPr>
        <w:t>a</w:t>
      </w:r>
      <w:r w:rsidRPr="006F2535">
        <w:rPr>
          <w:rFonts w:asciiTheme="minorHAnsi" w:eastAsia="Times New Roman" w:hAnsiTheme="minorHAnsi" w:cstheme="minorHAnsi"/>
          <w:kern w:val="0"/>
          <w:lang w:eastAsia="it-IT"/>
        </w:rPr>
        <w:t xml:space="preserve"> de clienți.</w:t>
      </w:r>
    </w:p>
    <w:p w:rsidR="00855B14" w:rsidRPr="006F2535" w:rsidRDefault="006B4F27" w:rsidP="00855B14">
      <w:pPr>
        <w:widowControl/>
        <w:shd w:val="clear" w:color="auto" w:fill="FFFFFF"/>
        <w:suppressAutoHyphens w:val="0"/>
        <w:autoSpaceDN/>
        <w:spacing w:after="150" w:line="240" w:lineRule="auto"/>
        <w:rPr>
          <w:rFonts w:asciiTheme="minorHAnsi" w:eastAsia="Times New Roman" w:hAnsiTheme="minorHAnsi" w:cstheme="minorHAnsi"/>
          <w:kern w:val="0"/>
          <w:lang w:eastAsia="it-IT"/>
        </w:rPr>
      </w:pPr>
      <w:r w:rsidRPr="006F2535">
        <w:rPr>
          <w:rFonts w:asciiTheme="minorHAnsi" w:eastAsia="Times New Roman" w:hAnsiTheme="minorHAnsi" w:cstheme="minorHAnsi"/>
          <w:kern w:val="0"/>
          <w:lang w:eastAsia="it-IT"/>
        </w:rPr>
        <w:t>C</w:t>
      </w:r>
      <w:r w:rsidR="00E570D9" w:rsidRPr="006F2535">
        <w:rPr>
          <w:rFonts w:asciiTheme="minorHAnsi" w:eastAsia="Times New Roman" w:hAnsiTheme="minorHAnsi" w:cstheme="minorHAnsi"/>
          <w:kern w:val="0"/>
          <w:lang w:eastAsia="it-IT"/>
        </w:rPr>
        <w:t>u o atitudine adecvata si o idee foarte precisa in ceea ce vrei sa construiesti va fi esential sa ai un capital pentru succesul si supravietuirea afacerii. Pot sa mentionez ca finantarea nu este cel mai important factor pentru construirea unei afaceri de succes, motivul pentru aceasta afirmatie este ca au existat intreprinderi cu lichiditate excesiva</w:t>
      </w:r>
      <w:r w:rsidR="00FE3DD2" w:rsidRPr="006F2535">
        <w:rPr>
          <w:rFonts w:asciiTheme="minorHAnsi" w:eastAsia="Times New Roman" w:hAnsiTheme="minorHAnsi" w:cstheme="minorHAnsi"/>
          <w:kern w:val="0"/>
          <w:lang w:eastAsia="it-IT"/>
        </w:rPr>
        <w:t>, dar care au esuat. Deci este important sa stii cum sa folosesti banii si de a avea oameni potriviti pentru executarea planurilor tale.</w:t>
      </w:r>
    </w:p>
    <w:p w:rsidR="00DE0E75" w:rsidRPr="006F2535" w:rsidRDefault="00DE0E75" w:rsidP="00855B14">
      <w:pPr>
        <w:widowControl/>
        <w:shd w:val="clear" w:color="auto" w:fill="FFFFFF"/>
        <w:suppressAutoHyphens w:val="0"/>
        <w:autoSpaceDN/>
        <w:spacing w:after="150" w:line="240" w:lineRule="auto"/>
        <w:rPr>
          <w:rFonts w:asciiTheme="minorHAnsi" w:eastAsia="Times New Roman" w:hAnsiTheme="minorHAnsi" w:cstheme="minorHAnsi"/>
          <w:kern w:val="0"/>
          <w:lang w:eastAsia="it-IT"/>
        </w:rPr>
      </w:pPr>
      <w:r w:rsidRPr="006F2535">
        <w:rPr>
          <w:rFonts w:asciiTheme="minorHAnsi" w:eastAsia="Times New Roman" w:hAnsiTheme="minorHAnsi" w:cstheme="minorHAnsi"/>
          <w:kern w:val="0"/>
          <w:lang w:eastAsia="it-IT"/>
        </w:rPr>
        <w:t>Pentru ca aceasta afacere sa fie una de succes</w:t>
      </w:r>
      <w:r w:rsidR="00367E3B" w:rsidRPr="006F2535">
        <w:rPr>
          <w:rFonts w:asciiTheme="minorHAnsi" w:eastAsia="Times New Roman" w:hAnsiTheme="minorHAnsi" w:cstheme="minorHAnsi"/>
          <w:kern w:val="0"/>
          <w:lang w:eastAsia="it-IT"/>
        </w:rPr>
        <w:t>,</w:t>
      </w:r>
      <w:r w:rsidRPr="006F2535">
        <w:rPr>
          <w:rFonts w:asciiTheme="minorHAnsi" w:eastAsia="Times New Roman" w:hAnsiTheme="minorHAnsi" w:cstheme="minorHAnsi"/>
          <w:kern w:val="0"/>
          <w:lang w:eastAsia="it-IT"/>
        </w:rPr>
        <w:t xml:space="preserve"> cu un antreprenor de succes bineinteles</w:t>
      </w:r>
      <w:r w:rsidR="00367E3B" w:rsidRPr="006F2535">
        <w:rPr>
          <w:rFonts w:asciiTheme="minorHAnsi" w:eastAsia="Times New Roman" w:hAnsiTheme="minorHAnsi" w:cstheme="minorHAnsi"/>
          <w:kern w:val="0"/>
          <w:lang w:eastAsia="it-IT"/>
        </w:rPr>
        <w:t>,</w:t>
      </w:r>
      <w:r w:rsidRPr="006F2535">
        <w:rPr>
          <w:rFonts w:asciiTheme="minorHAnsi" w:eastAsia="Times New Roman" w:hAnsiTheme="minorHAnsi" w:cstheme="minorHAnsi"/>
          <w:kern w:val="0"/>
          <w:lang w:eastAsia="it-IT"/>
        </w:rPr>
        <w:t xml:space="preserve"> trebuie formata din membri a unei echipe de colaboratori competenti, testati si dovediti in diferite domenii</w:t>
      </w:r>
    </w:p>
    <w:p w:rsidR="003A3BCB" w:rsidRPr="006F2535" w:rsidRDefault="003A3BCB" w:rsidP="00855B14">
      <w:pPr>
        <w:widowControl/>
        <w:shd w:val="clear" w:color="auto" w:fill="FFFFFF"/>
        <w:suppressAutoHyphens w:val="0"/>
        <w:autoSpaceDN/>
        <w:spacing w:after="150" w:line="240" w:lineRule="auto"/>
        <w:rPr>
          <w:rFonts w:asciiTheme="minorHAnsi" w:hAnsiTheme="minorHAnsi" w:cstheme="minorHAnsi"/>
          <w:shd w:val="clear" w:color="auto" w:fill="FFFFFF"/>
        </w:rPr>
      </w:pPr>
      <w:r w:rsidRPr="006F2535">
        <w:rPr>
          <w:rFonts w:asciiTheme="minorHAnsi" w:hAnsiTheme="minorHAnsi" w:cstheme="minorHAnsi"/>
          <w:shd w:val="clear" w:color="auto" w:fill="FFFFFF"/>
        </w:rPr>
        <w:t xml:space="preserve">– echipa interna, care ar trebui sa cuprinda </w:t>
      </w:r>
      <w:r w:rsidR="006176F5" w:rsidRPr="006F2535">
        <w:rPr>
          <w:rFonts w:asciiTheme="minorHAnsi" w:hAnsiTheme="minorHAnsi" w:cstheme="minorHAnsi"/>
          <w:shd w:val="clear" w:color="auto" w:fill="FFFFFF"/>
        </w:rPr>
        <w:t>angajat</w:t>
      </w:r>
      <w:r w:rsidRPr="006F2535">
        <w:rPr>
          <w:rFonts w:asciiTheme="minorHAnsi" w:hAnsiTheme="minorHAnsi" w:cstheme="minorHAnsi"/>
          <w:shd w:val="clear" w:color="auto" w:fill="FFFFFF"/>
        </w:rPr>
        <w:t>i</w:t>
      </w:r>
      <w:r w:rsidR="006176F5" w:rsidRPr="006F2535">
        <w:rPr>
          <w:rFonts w:asciiTheme="minorHAnsi" w:hAnsiTheme="minorHAnsi" w:cstheme="minorHAnsi"/>
          <w:shd w:val="clear" w:color="auto" w:fill="FFFFFF"/>
        </w:rPr>
        <w:t>i</w:t>
      </w:r>
      <w:r w:rsidRPr="006F2535">
        <w:rPr>
          <w:rFonts w:asciiTheme="minorHAnsi" w:hAnsiTheme="minorHAnsi" w:cstheme="minorHAnsi"/>
          <w:shd w:val="clear" w:color="auto" w:fill="FFFFFF"/>
        </w:rPr>
        <w:t xml:space="preserve"> care realizeaza operațiunile zilnice ale afacerii. Acestea includ contabilul, managerul de operațiuni in interiorul activitatii etc.</w:t>
      </w:r>
    </w:p>
    <w:p w:rsidR="003A3BCB" w:rsidRPr="006F2535" w:rsidRDefault="003A3BCB" w:rsidP="00855B14">
      <w:pPr>
        <w:widowControl/>
        <w:shd w:val="clear" w:color="auto" w:fill="FFFFFF"/>
        <w:suppressAutoHyphens w:val="0"/>
        <w:autoSpaceDN/>
        <w:spacing w:after="150" w:line="240" w:lineRule="auto"/>
        <w:rPr>
          <w:rFonts w:asciiTheme="minorHAnsi" w:eastAsia="Times New Roman" w:hAnsiTheme="minorHAnsi" w:cstheme="minorHAnsi"/>
          <w:kern w:val="0"/>
          <w:lang w:eastAsia="it-IT"/>
        </w:rPr>
      </w:pPr>
      <w:r w:rsidRPr="006F2535">
        <w:rPr>
          <w:rFonts w:asciiTheme="minorHAnsi" w:hAnsiTheme="minorHAnsi" w:cstheme="minorHAnsi"/>
          <w:shd w:val="clear" w:color="auto" w:fill="FFFFFF"/>
        </w:rPr>
        <w:t>– echipa externa, care ofera servicii profesionale strategice și sfaturi de care va fi nevoie pentru a dezvolta afacerea. Facem referire la un consultant, mentor, avocat sau bancher, etc</w:t>
      </w:r>
      <w:r w:rsidRPr="006F2535">
        <w:rPr>
          <w:rFonts w:asciiTheme="minorHAnsi" w:eastAsia="Times New Roman" w:hAnsiTheme="minorHAnsi" w:cstheme="minorHAnsi"/>
          <w:kern w:val="0"/>
          <w:lang w:eastAsia="it-IT"/>
        </w:rPr>
        <w:t xml:space="preserve">. </w:t>
      </w:r>
    </w:p>
    <w:p w:rsidR="00855B14" w:rsidRPr="006F2535" w:rsidRDefault="003A3BCB" w:rsidP="00855B14">
      <w:pPr>
        <w:widowControl/>
        <w:shd w:val="clear" w:color="auto" w:fill="FFFFFF"/>
        <w:suppressAutoHyphens w:val="0"/>
        <w:autoSpaceDN/>
        <w:spacing w:after="150" w:line="240" w:lineRule="auto"/>
        <w:rPr>
          <w:rFonts w:asciiTheme="minorHAnsi" w:eastAsia="Times New Roman" w:hAnsiTheme="minorHAnsi" w:cstheme="minorHAnsi"/>
          <w:kern w:val="0"/>
          <w:lang w:eastAsia="it-IT"/>
        </w:rPr>
      </w:pPr>
      <w:r w:rsidRPr="006F2535">
        <w:rPr>
          <w:rFonts w:asciiTheme="minorHAnsi" w:eastAsia="Times New Roman" w:hAnsiTheme="minorHAnsi" w:cstheme="minorHAnsi"/>
          <w:kern w:val="0"/>
          <w:lang w:eastAsia="it-IT"/>
        </w:rPr>
        <w:t xml:space="preserve">Alegerea momentuliu potrivit este fundamental. </w:t>
      </w:r>
      <w:r w:rsidR="00855B14" w:rsidRPr="006F2535">
        <w:rPr>
          <w:rFonts w:asciiTheme="minorHAnsi" w:eastAsia="Times New Roman" w:hAnsiTheme="minorHAnsi" w:cstheme="minorHAnsi"/>
          <w:kern w:val="0"/>
          <w:lang w:eastAsia="it-IT"/>
        </w:rPr>
        <w:t xml:space="preserve">Nimic nu </w:t>
      </w:r>
      <w:r w:rsidR="006176F5" w:rsidRPr="006F2535">
        <w:rPr>
          <w:rFonts w:asciiTheme="minorHAnsi" w:eastAsia="Times New Roman" w:hAnsiTheme="minorHAnsi" w:cstheme="minorHAnsi"/>
          <w:kern w:val="0"/>
          <w:lang w:eastAsia="it-IT"/>
        </w:rPr>
        <w:t>genereaza pierderi intr-</w:t>
      </w:r>
      <w:r w:rsidRPr="006F2535">
        <w:rPr>
          <w:rFonts w:asciiTheme="minorHAnsi" w:eastAsia="Times New Roman" w:hAnsiTheme="minorHAnsi" w:cstheme="minorHAnsi"/>
          <w:kern w:val="0"/>
          <w:lang w:eastAsia="it-IT"/>
        </w:rPr>
        <w:t xml:space="preserve"> o</w:t>
      </w:r>
      <w:r w:rsidR="00855B14" w:rsidRPr="006F2535">
        <w:rPr>
          <w:rFonts w:asciiTheme="minorHAnsi" w:eastAsia="Times New Roman" w:hAnsiTheme="minorHAnsi" w:cstheme="minorHAnsi"/>
          <w:kern w:val="0"/>
          <w:lang w:eastAsia="it-IT"/>
        </w:rPr>
        <w:t xml:space="preserve"> afacere mai rapid dec</w:t>
      </w:r>
      <w:r w:rsidRPr="006F2535">
        <w:rPr>
          <w:rFonts w:asciiTheme="minorHAnsi" w:eastAsia="Times New Roman" w:hAnsiTheme="minorHAnsi" w:cstheme="minorHAnsi"/>
          <w:kern w:val="0"/>
          <w:lang w:eastAsia="it-IT"/>
        </w:rPr>
        <w:t>a</w:t>
      </w:r>
      <w:r w:rsidR="00855B14" w:rsidRPr="006F2535">
        <w:rPr>
          <w:rFonts w:asciiTheme="minorHAnsi" w:eastAsia="Times New Roman" w:hAnsiTheme="minorHAnsi" w:cstheme="minorHAnsi"/>
          <w:kern w:val="0"/>
          <w:lang w:eastAsia="it-IT"/>
        </w:rPr>
        <w:t>t luarea de decizii iraționale, asumând riscuri inutile sau f</w:t>
      </w:r>
      <w:r w:rsidRPr="006F2535">
        <w:rPr>
          <w:rFonts w:asciiTheme="minorHAnsi" w:eastAsia="Times New Roman" w:hAnsiTheme="minorHAnsi" w:cstheme="minorHAnsi"/>
          <w:kern w:val="0"/>
          <w:lang w:eastAsia="it-IT"/>
        </w:rPr>
        <w:t>a</w:t>
      </w:r>
      <w:r w:rsidR="00855B14" w:rsidRPr="006F2535">
        <w:rPr>
          <w:rFonts w:asciiTheme="minorHAnsi" w:eastAsia="Times New Roman" w:hAnsiTheme="minorHAnsi" w:cstheme="minorHAnsi"/>
          <w:kern w:val="0"/>
          <w:lang w:eastAsia="it-IT"/>
        </w:rPr>
        <w:t>c</w:t>
      </w:r>
      <w:r w:rsidRPr="006F2535">
        <w:rPr>
          <w:rFonts w:asciiTheme="minorHAnsi" w:eastAsia="Times New Roman" w:hAnsiTheme="minorHAnsi" w:cstheme="minorHAnsi"/>
          <w:kern w:val="0"/>
          <w:lang w:eastAsia="it-IT"/>
        </w:rPr>
        <w:t>a</w:t>
      </w:r>
      <w:r w:rsidR="00855B14" w:rsidRPr="006F2535">
        <w:rPr>
          <w:rFonts w:asciiTheme="minorHAnsi" w:eastAsia="Times New Roman" w:hAnsiTheme="minorHAnsi" w:cstheme="minorHAnsi"/>
          <w:kern w:val="0"/>
          <w:lang w:eastAsia="it-IT"/>
        </w:rPr>
        <w:t>nd mișc</w:t>
      </w:r>
      <w:r w:rsidR="00DC04D2" w:rsidRPr="006F2535">
        <w:rPr>
          <w:rFonts w:asciiTheme="minorHAnsi" w:eastAsia="Times New Roman" w:hAnsiTheme="minorHAnsi" w:cstheme="minorHAnsi"/>
          <w:kern w:val="0"/>
          <w:lang w:eastAsia="it-IT"/>
        </w:rPr>
        <w:t>a</w:t>
      </w:r>
      <w:r w:rsidR="00855B14" w:rsidRPr="006F2535">
        <w:rPr>
          <w:rFonts w:asciiTheme="minorHAnsi" w:eastAsia="Times New Roman" w:hAnsiTheme="minorHAnsi" w:cstheme="minorHAnsi"/>
          <w:kern w:val="0"/>
          <w:lang w:eastAsia="it-IT"/>
        </w:rPr>
        <w:t>ri de afaceri nepotrivite. Pentru a</w:t>
      </w:r>
      <w:r w:rsidR="00DC04D2" w:rsidRPr="006F2535">
        <w:rPr>
          <w:rFonts w:asciiTheme="minorHAnsi" w:eastAsia="Times New Roman" w:hAnsiTheme="minorHAnsi" w:cstheme="minorHAnsi"/>
          <w:kern w:val="0"/>
          <w:lang w:eastAsia="it-IT"/>
        </w:rPr>
        <w:t>sta</w:t>
      </w:r>
      <w:r w:rsidR="00855B14" w:rsidRPr="006F2535">
        <w:rPr>
          <w:rFonts w:asciiTheme="minorHAnsi" w:eastAsia="Times New Roman" w:hAnsiTheme="minorHAnsi" w:cstheme="minorHAnsi"/>
          <w:kern w:val="0"/>
          <w:lang w:eastAsia="it-IT"/>
        </w:rPr>
        <w:t xml:space="preserve"> </w:t>
      </w:r>
      <w:r w:rsidRPr="006F2535">
        <w:rPr>
          <w:rFonts w:asciiTheme="minorHAnsi" w:eastAsia="Times New Roman" w:hAnsiTheme="minorHAnsi" w:cstheme="minorHAnsi"/>
          <w:kern w:val="0"/>
          <w:lang w:eastAsia="it-IT"/>
        </w:rPr>
        <w:t>este nevoie de</w:t>
      </w:r>
      <w:r w:rsidR="00855B14" w:rsidRPr="006F2535">
        <w:rPr>
          <w:rFonts w:asciiTheme="minorHAnsi" w:eastAsia="Times New Roman" w:hAnsiTheme="minorHAnsi" w:cstheme="minorHAnsi"/>
          <w:kern w:val="0"/>
          <w:lang w:eastAsia="it-IT"/>
        </w:rPr>
        <w:t xml:space="preserve"> un plan strategic și</w:t>
      </w:r>
      <w:r w:rsidR="00DC04D2" w:rsidRPr="006F2535">
        <w:rPr>
          <w:rFonts w:asciiTheme="minorHAnsi" w:eastAsia="Times New Roman" w:hAnsiTheme="minorHAnsi" w:cstheme="minorHAnsi"/>
          <w:kern w:val="0"/>
          <w:lang w:eastAsia="it-IT"/>
        </w:rPr>
        <w:t xml:space="preserve"> de</w:t>
      </w:r>
      <w:r w:rsidR="00855B14" w:rsidRPr="006F2535">
        <w:rPr>
          <w:rFonts w:asciiTheme="minorHAnsi" w:eastAsia="Times New Roman" w:hAnsiTheme="minorHAnsi" w:cstheme="minorHAnsi"/>
          <w:kern w:val="0"/>
          <w:lang w:eastAsia="it-IT"/>
        </w:rPr>
        <w:t xml:space="preserve"> o echip</w:t>
      </w:r>
      <w:r w:rsidRPr="006F2535">
        <w:rPr>
          <w:rFonts w:asciiTheme="minorHAnsi" w:eastAsia="Times New Roman" w:hAnsiTheme="minorHAnsi" w:cstheme="minorHAnsi"/>
          <w:kern w:val="0"/>
          <w:lang w:eastAsia="it-IT"/>
        </w:rPr>
        <w:t>a</w:t>
      </w:r>
      <w:r w:rsidR="00855B14" w:rsidRPr="006F2535">
        <w:rPr>
          <w:rFonts w:asciiTheme="minorHAnsi" w:eastAsia="Times New Roman" w:hAnsiTheme="minorHAnsi" w:cstheme="minorHAnsi"/>
          <w:kern w:val="0"/>
          <w:lang w:eastAsia="it-IT"/>
        </w:rPr>
        <w:t xml:space="preserve"> pentru a executa un astfel de plan. Dar, cel mai important, trebuie s</w:t>
      </w:r>
      <w:r w:rsidRPr="006F2535">
        <w:rPr>
          <w:rFonts w:asciiTheme="minorHAnsi" w:eastAsia="Times New Roman" w:hAnsiTheme="minorHAnsi" w:cstheme="minorHAnsi"/>
          <w:kern w:val="0"/>
          <w:lang w:eastAsia="it-IT"/>
        </w:rPr>
        <w:t>a</w:t>
      </w:r>
      <w:r w:rsidR="00855B14" w:rsidRPr="006F2535">
        <w:rPr>
          <w:rFonts w:asciiTheme="minorHAnsi" w:eastAsia="Times New Roman" w:hAnsiTheme="minorHAnsi" w:cstheme="minorHAnsi"/>
          <w:kern w:val="0"/>
          <w:lang w:eastAsia="it-IT"/>
        </w:rPr>
        <w:t xml:space="preserve"> </w:t>
      </w:r>
      <w:r w:rsidR="00DC04D2" w:rsidRPr="006F2535">
        <w:rPr>
          <w:rFonts w:asciiTheme="minorHAnsi" w:eastAsia="Times New Roman" w:hAnsiTheme="minorHAnsi" w:cstheme="minorHAnsi"/>
          <w:kern w:val="0"/>
          <w:lang w:eastAsia="it-IT"/>
        </w:rPr>
        <w:t>fie executat</w:t>
      </w:r>
      <w:r w:rsidR="00855B14" w:rsidRPr="006F2535">
        <w:rPr>
          <w:rFonts w:asciiTheme="minorHAnsi" w:eastAsia="Times New Roman" w:hAnsiTheme="minorHAnsi" w:cstheme="minorHAnsi"/>
          <w:kern w:val="0"/>
          <w:lang w:eastAsia="it-IT"/>
        </w:rPr>
        <w:t xml:space="preserve"> la momentul potrivit. Am v</w:t>
      </w:r>
      <w:r w:rsidR="00D34A2E" w:rsidRPr="006F2535">
        <w:rPr>
          <w:rFonts w:asciiTheme="minorHAnsi" w:eastAsia="Times New Roman" w:hAnsiTheme="minorHAnsi" w:cstheme="minorHAnsi"/>
          <w:kern w:val="0"/>
          <w:lang w:eastAsia="it-IT"/>
        </w:rPr>
        <w:t>a</w:t>
      </w:r>
      <w:r w:rsidR="00855B14" w:rsidRPr="006F2535">
        <w:rPr>
          <w:rFonts w:asciiTheme="minorHAnsi" w:eastAsia="Times New Roman" w:hAnsiTheme="minorHAnsi" w:cstheme="minorHAnsi"/>
          <w:kern w:val="0"/>
          <w:lang w:eastAsia="it-IT"/>
        </w:rPr>
        <w:t>zut întreprinderi cu potențial</w:t>
      </w:r>
      <w:r w:rsidR="00D34A2E" w:rsidRPr="006F2535">
        <w:rPr>
          <w:rFonts w:asciiTheme="minorHAnsi" w:eastAsia="Times New Roman" w:hAnsiTheme="minorHAnsi" w:cstheme="minorHAnsi"/>
          <w:kern w:val="0"/>
          <w:lang w:eastAsia="it-IT"/>
        </w:rPr>
        <w:t xml:space="preserve"> care</w:t>
      </w:r>
      <w:r w:rsidR="00855B14" w:rsidRPr="006F2535">
        <w:rPr>
          <w:rFonts w:asciiTheme="minorHAnsi" w:eastAsia="Times New Roman" w:hAnsiTheme="minorHAnsi" w:cstheme="minorHAnsi"/>
          <w:kern w:val="0"/>
          <w:lang w:eastAsia="it-IT"/>
        </w:rPr>
        <w:t xml:space="preserve"> eșueaz</w:t>
      </w:r>
      <w:r w:rsidR="00D34A2E" w:rsidRPr="006F2535">
        <w:rPr>
          <w:rFonts w:asciiTheme="minorHAnsi" w:eastAsia="Times New Roman" w:hAnsiTheme="minorHAnsi" w:cstheme="minorHAnsi"/>
          <w:kern w:val="0"/>
          <w:lang w:eastAsia="it-IT"/>
        </w:rPr>
        <w:t>a</w:t>
      </w:r>
      <w:r w:rsidR="00855B14" w:rsidRPr="006F2535">
        <w:rPr>
          <w:rFonts w:asciiTheme="minorHAnsi" w:eastAsia="Times New Roman" w:hAnsiTheme="minorHAnsi" w:cstheme="minorHAnsi"/>
          <w:kern w:val="0"/>
          <w:lang w:eastAsia="it-IT"/>
        </w:rPr>
        <w:t xml:space="preserve"> doar pentru c</w:t>
      </w:r>
      <w:r w:rsidR="00D34A2E" w:rsidRPr="006F2535">
        <w:rPr>
          <w:rFonts w:asciiTheme="minorHAnsi" w:eastAsia="Times New Roman" w:hAnsiTheme="minorHAnsi" w:cstheme="minorHAnsi"/>
          <w:kern w:val="0"/>
          <w:lang w:eastAsia="it-IT"/>
        </w:rPr>
        <w:t>a</w:t>
      </w:r>
      <w:r w:rsidR="00855B14" w:rsidRPr="006F2535">
        <w:rPr>
          <w:rFonts w:asciiTheme="minorHAnsi" w:eastAsia="Times New Roman" w:hAnsiTheme="minorHAnsi" w:cstheme="minorHAnsi"/>
          <w:kern w:val="0"/>
          <w:lang w:eastAsia="it-IT"/>
        </w:rPr>
        <w:t xml:space="preserve"> și-au anunțat inovarea prea devreme; prin urmare, trezind atenția concurenței.</w:t>
      </w:r>
    </w:p>
    <w:p w:rsidR="00D34A2E" w:rsidRPr="006F2535" w:rsidRDefault="00855B14" w:rsidP="00855B14">
      <w:pPr>
        <w:widowControl/>
        <w:shd w:val="clear" w:color="auto" w:fill="FFFFFF"/>
        <w:suppressAutoHyphens w:val="0"/>
        <w:autoSpaceDN/>
        <w:spacing w:after="150" w:line="240" w:lineRule="auto"/>
        <w:rPr>
          <w:rFonts w:asciiTheme="minorHAnsi" w:eastAsia="Times New Roman" w:hAnsiTheme="minorHAnsi" w:cstheme="minorHAnsi"/>
          <w:kern w:val="0"/>
          <w:lang w:eastAsia="it-IT"/>
        </w:rPr>
      </w:pPr>
      <w:r w:rsidRPr="006F2535">
        <w:rPr>
          <w:rFonts w:asciiTheme="minorHAnsi" w:eastAsia="Times New Roman" w:hAnsiTheme="minorHAnsi" w:cstheme="minorHAnsi"/>
          <w:kern w:val="0"/>
          <w:lang w:eastAsia="it-IT"/>
        </w:rPr>
        <w:t>O afacere de succes se datoreaz</w:t>
      </w:r>
      <w:r w:rsidR="00D34A2E" w:rsidRPr="006F2535">
        <w:rPr>
          <w:rFonts w:asciiTheme="minorHAnsi" w:eastAsia="Times New Roman" w:hAnsiTheme="minorHAnsi" w:cstheme="minorHAnsi"/>
          <w:kern w:val="0"/>
          <w:lang w:eastAsia="it-IT"/>
        </w:rPr>
        <w:t>a</w:t>
      </w:r>
      <w:r w:rsidRPr="006F2535">
        <w:rPr>
          <w:rFonts w:asciiTheme="minorHAnsi" w:eastAsia="Times New Roman" w:hAnsiTheme="minorHAnsi" w:cstheme="minorHAnsi"/>
          <w:kern w:val="0"/>
          <w:lang w:eastAsia="it-IT"/>
        </w:rPr>
        <w:t xml:space="preserve"> capacit</w:t>
      </w:r>
      <w:r w:rsidR="00D34A2E" w:rsidRPr="006F2535">
        <w:rPr>
          <w:rFonts w:asciiTheme="minorHAnsi" w:eastAsia="Times New Roman" w:hAnsiTheme="minorHAnsi" w:cstheme="minorHAnsi"/>
          <w:kern w:val="0"/>
          <w:lang w:eastAsia="it-IT"/>
        </w:rPr>
        <w:t>a</w:t>
      </w:r>
      <w:r w:rsidRPr="006F2535">
        <w:rPr>
          <w:rFonts w:asciiTheme="minorHAnsi" w:eastAsia="Times New Roman" w:hAnsiTheme="minorHAnsi" w:cstheme="minorHAnsi"/>
          <w:kern w:val="0"/>
          <w:lang w:eastAsia="it-IT"/>
        </w:rPr>
        <w:t>ții sale de adaptare la schimb</w:t>
      </w:r>
      <w:r w:rsidR="00D34A2E" w:rsidRPr="006F2535">
        <w:rPr>
          <w:rFonts w:asciiTheme="minorHAnsi" w:eastAsia="Times New Roman" w:hAnsiTheme="minorHAnsi" w:cstheme="minorHAnsi"/>
          <w:kern w:val="0"/>
          <w:lang w:eastAsia="it-IT"/>
        </w:rPr>
        <w:t>a</w:t>
      </w:r>
      <w:r w:rsidRPr="006F2535">
        <w:rPr>
          <w:rFonts w:asciiTheme="minorHAnsi" w:eastAsia="Times New Roman" w:hAnsiTheme="minorHAnsi" w:cstheme="minorHAnsi"/>
          <w:kern w:val="0"/>
          <w:lang w:eastAsia="it-IT"/>
        </w:rPr>
        <w:t xml:space="preserve">ri. </w:t>
      </w:r>
    </w:p>
    <w:p w:rsidR="00855B14" w:rsidRPr="006F2535" w:rsidRDefault="00855B14" w:rsidP="00855B14">
      <w:pPr>
        <w:widowControl/>
        <w:shd w:val="clear" w:color="auto" w:fill="FFFFFF"/>
        <w:suppressAutoHyphens w:val="0"/>
        <w:autoSpaceDN/>
        <w:spacing w:after="150" w:line="240" w:lineRule="auto"/>
        <w:rPr>
          <w:rFonts w:asciiTheme="minorHAnsi" w:eastAsia="Times New Roman" w:hAnsiTheme="minorHAnsi" w:cstheme="minorHAnsi"/>
          <w:kern w:val="0"/>
          <w:lang w:eastAsia="it-IT"/>
        </w:rPr>
      </w:pPr>
      <w:r w:rsidRPr="006F2535">
        <w:rPr>
          <w:rFonts w:asciiTheme="minorHAnsi" w:eastAsia="Times New Roman" w:hAnsiTheme="minorHAnsi" w:cstheme="minorHAnsi"/>
          <w:kern w:val="0"/>
          <w:lang w:eastAsia="it-IT"/>
        </w:rPr>
        <w:t>Lumea afacerilor este plin</w:t>
      </w:r>
      <w:r w:rsidR="00D34A2E" w:rsidRPr="006F2535">
        <w:rPr>
          <w:rFonts w:asciiTheme="minorHAnsi" w:eastAsia="Times New Roman" w:hAnsiTheme="minorHAnsi" w:cstheme="minorHAnsi"/>
          <w:kern w:val="0"/>
          <w:lang w:eastAsia="it-IT"/>
        </w:rPr>
        <w:t>a</w:t>
      </w:r>
      <w:r w:rsidRPr="006F2535">
        <w:rPr>
          <w:rFonts w:asciiTheme="minorHAnsi" w:eastAsia="Times New Roman" w:hAnsiTheme="minorHAnsi" w:cstheme="minorHAnsi"/>
          <w:kern w:val="0"/>
          <w:lang w:eastAsia="it-IT"/>
        </w:rPr>
        <w:t xml:space="preserve"> de evenimente neașteptate și surprize. Cu alte cuvinte, nu este niciodat</w:t>
      </w:r>
      <w:r w:rsidR="00DC04D2" w:rsidRPr="006F2535">
        <w:rPr>
          <w:rFonts w:asciiTheme="minorHAnsi" w:eastAsia="Times New Roman" w:hAnsiTheme="minorHAnsi" w:cstheme="minorHAnsi"/>
          <w:kern w:val="0"/>
          <w:lang w:eastAsia="it-IT"/>
        </w:rPr>
        <w:t>a</w:t>
      </w:r>
      <w:r w:rsidRPr="006F2535">
        <w:rPr>
          <w:rFonts w:asciiTheme="minorHAnsi" w:eastAsia="Times New Roman" w:hAnsiTheme="minorHAnsi" w:cstheme="minorHAnsi"/>
          <w:kern w:val="0"/>
          <w:lang w:eastAsia="it-IT"/>
        </w:rPr>
        <w:t xml:space="preserve"> static</w:t>
      </w:r>
      <w:r w:rsidR="00D34A2E" w:rsidRPr="006F2535">
        <w:rPr>
          <w:rFonts w:asciiTheme="minorHAnsi" w:eastAsia="Times New Roman" w:hAnsiTheme="minorHAnsi" w:cstheme="minorHAnsi"/>
          <w:kern w:val="0"/>
          <w:lang w:eastAsia="it-IT"/>
        </w:rPr>
        <w:t>a</w:t>
      </w:r>
      <w:r w:rsidRPr="006F2535">
        <w:rPr>
          <w:rFonts w:asciiTheme="minorHAnsi" w:eastAsia="Times New Roman" w:hAnsiTheme="minorHAnsi" w:cstheme="minorHAnsi"/>
          <w:kern w:val="0"/>
          <w:lang w:eastAsia="it-IT"/>
        </w:rPr>
        <w:t xml:space="preserve"> și este imprevizibilă. Adaptabilitatea v</w:t>
      </w:r>
      <w:r w:rsidR="00D34A2E" w:rsidRPr="006F2535">
        <w:rPr>
          <w:rFonts w:asciiTheme="minorHAnsi" w:eastAsia="Times New Roman" w:hAnsiTheme="minorHAnsi" w:cstheme="minorHAnsi"/>
          <w:kern w:val="0"/>
          <w:lang w:eastAsia="it-IT"/>
        </w:rPr>
        <w:t>a</w:t>
      </w:r>
      <w:r w:rsidRPr="006F2535">
        <w:rPr>
          <w:rFonts w:asciiTheme="minorHAnsi" w:eastAsia="Times New Roman" w:hAnsiTheme="minorHAnsi" w:cstheme="minorHAnsi"/>
          <w:kern w:val="0"/>
          <w:lang w:eastAsia="it-IT"/>
        </w:rPr>
        <w:t xml:space="preserve"> permite s</w:t>
      </w:r>
      <w:r w:rsidR="00D34A2E" w:rsidRPr="006F2535">
        <w:rPr>
          <w:rFonts w:asciiTheme="minorHAnsi" w:eastAsia="Times New Roman" w:hAnsiTheme="minorHAnsi" w:cstheme="minorHAnsi"/>
          <w:kern w:val="0"/>
          <w:lang w:eastAsia="it-IT"/>
        </w:rPr>
        <w:t>a se raspunda</w:t>
      </w:r>
      <w:r w:rsidRPr="006F2535">
        <w:rPr>
          <w:rFonts w:asciiTheme="minorHAnsi" w:eastAsia="Times New Roman" w:hAnsiTheme="minorHAnsi" w:cstheme="minorHAnsi"/>
          <w:kern w:val="0"/>
          <w:lang w:eastAsia="it-IT"/>
        </w:rPr>
        <w:t xml:space="preserve"> la circumstanțe și s</w:t>
      </w:r>
      <w:r w:rsidR="00D34A2E" w:rsidRPr="006F2535">
        <w:rPr>
          <w:rFonts w:asciiTheme="minorHAnsi" w:eastAsia="Times New Roman" w:hAnsiTheme="minorHAnsi" w:cstheme="minorHAnsi"/>
          <w:kern w:val="0"/>
          <w:lang w:eastAsia="it-IT"/>
        </w:rPr>
        <w:t>a se ramana</w:t>
      </w:r>
      <w:r w:rsidRPr="006F2535">
        <w:rPr>
          <w:rFonts w:asciiTheme="minorHAnsi" w:eastAsia="Times New Roman" w:hAnsiTheme="minorHAnsi" w:cstheme="minorHAnsi"/>
          <w:kern w:val="0"/>
          <w:lang w:eastAsia="it-IT"/>
        </w:rPr>
        <w:t xml:space="preserve"> competitivi. </w:t>
      </w:r>
      <w:r w:rsidR="00D34A2E" w:rsidRPr="006F2535">
        <w:rPr>
          <w:rFonts w:asciiTheme="minorHAnsi" w:eastAsia="Times New Roman" w:hAnsiTheme="minorHAnsi" w:cstheme="minorHAnsi"/>
          <w:kern w:val="0"/>
          <w:lang w:eastAsia="it-IT"/>
        </w:rPr>
        <w:t>Asadar afacerea trebuie pastrata</w:t>
      </w:r>
      <w:r w:rsidRPr="006F2535">
        <w:rPr>
          <w:rFonts w:asciiTheme="minorHAnsi" w:eastAsia="Times New Roman" w:hAnsiTheme="minorHAnsi" w:cstheme="minorHAnsi"/>
          <w:kern w:val="0"/>
          <w:lang w:eastAsia="it-IT"/>
        </w:rPr>
        <w:t xml:space="preserve"> într-o stare lichid</w:t>
      </w:r>
      <w:r w:rsidR="00D34A2E" w:rsidRPr="006F2535">
        <w:rPr>
          <w:rFonts w:asciiTheme="minorHAnsi" w:eastAsia="Times New Roman" w:hAnsiTheme="minorHAnsi" w:cstheme="minorHAnsi"/>
          <w:kern w:val="0"/>
          <w:lang w:eastAsia="it-IT"/>
        </w:rPr>
        <w:t>a</w:t>
      </w:r>
      <w:r w:rsidRPr="006F2535">
        <w:rPr>
          <w:rFonts w:asciiTheme="minorHAnsi" w:eastAsia="Times New Roman" w:hAnsiTheme="minorHAnsi" w:cstheme="minorHAnsi"/>
          <w:kern w:val="0"/>
          <w:lang w:eastAsia="it-IT"/>
        </w:rPr>
        <w:t>, f</w:t>
      </w:r>
      <w:r w:rsidR="00D34A2E" w:rsidRPr="006F2535">
        <w:rPr>
          <w:rFonts w:asciiTheme="minorHAnsi" w:eastAsia="Times New Roman" w:hAnsiTheme="minorHAnsi" w:cstheme="minorHAnsi"/>
          <w:kern w:val="0"/>
          <w:lang w:eastAsia="it-IT"/>
        </w:rPr>
        <w:t>a</w:t>
      </w:r>
      <w:r w:rsidRPr="006F2535">
        <w:rPr>
          <w:rFonts w:asciiTheme="minorHAnsi" w:eastAsia="Times New Roman" w:hAnsiTheme="minorHAnsi" w:cstheme="minorHAnsi"/>
          <w:kern w:val="0"/>
          <w:lang w:eastAsia="it-IT"/>
        </w:rPr>
        <w:t>c</w:t>
      </w:r>
      <w:r w:rsidR="00D34A2E" w:rsidRPr="006F2535">
        <w:rPr>
          <w:rFonts w:asciiTheme="minorHAnsi" w:eastAsia="Times New Roman" w:hAnsiTheme="minorHAnsi" w:cstheme="minorHAnsi"/>
          <w:kern w:val="0"/>
          <w:lang w:eastAsia="it-IT"/>
        </w:rPr>
        <w:t>a</w:t>
      </w:r>
      <w:r w:rsidRPr="006F2535">
        <w:rPr>
          <w:rFonts w:asciiTheme="minorHAnsi" w:eastAsia="Times New Roman" w:hAnsiTheme="minorHAnsi" w:cstheme="minorHAnsi"/>
          <w:kern w:val="0"/>
          <w:lang w:eastAsia="it-IT"/>
        </w:rPr>
        <w:t>nd astfel posibil ca afacerea s</w:t>
      </w:r>
      <w:r w:rsidR="00D34A2E" w:rsidRPr="006F2535">
        <w:rPr>
          <w:rFonts w:asciiTheme="minorHAnsi" w:eastAsia="Times New Roman" w:hAnsiTheme="minorHAnsi" w:cstheme="minorHAnsi"/>
          <w:kern w:val="0"/>
          <w:lang w:eastAsia="it-IT"/>
        </w:rPr>
        <w:t>a</w:t>
      </w:r>
      <w:r w:rsidRPr="006F2535">
        <w:rPr>
          <w:rFonts w:asciiTheme="minorHAnsi" w:eastAsia="Times New Roman" w:hAnsiTheme="minorHAnsi" w:cstheme="minorHAnsi"/>
          <w:kern w:val="0"/>
          <w:lang w:eastAsia="it-IT"/>
        </w:rPr>
        <w:t xml:space="preserve"> se adapteze la orice situație.</w:t>
      </w:r>
    </w:p>
    <w:p w:rsidR="00855B14" w:rsidRPr="00855B14" w:rsidRDefault="00855B14" w:rsidP="00855B14">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r w:rsidRPr="006F2535">
        <w:rPr>
          <w:rFonts w:asciiTheme="minorHAnsi" w:eastAsia="Times New Roman" w:hAnsiTheme="minorHAnsi" w:cstheme="minorHAnsi"/>
          <w:kern w:val="0"/>
          <w:lang w:eastAsia="it-IT"/>
        </w:rPr>
        <w:t>Unul dintre criteriile</w:t>
      </w:r>
      <w:r w:rsidR="00DC04D2" w:rsidRPr="006F2535">
        <w:rPr>
          <w:rFonts w:asciiTheme="minorHAnsi" w:eastAsia="Times New Roman" w:hAnsiTheme="minorHAnsi" w:cstheme="minorHAnsi"/>
          <w:kern w:val="0"/>
          <w:lang w:eastAsia="it-IT"/>
        </w:rPr>
        <w:t xml:space="preserve"> </w:t>
      </w:r>
      <w:r w:rsidRPr="006F2535">
        <w:rPr>
          <w:rFonts w:asciiTheme="minorHAnsi" w:eastAsia="Times New Roman" w:hAnsiTheme="minorHAnsi" w:cstheme="minorHAnsi"/>
          <w:kern w:val="0"/>
          <w:lang w:eastAsia="it-IT"/>
        </w:rPr>
        <w:t>importante pentru construirea unei afaceri de succes este integritatea</w:t>
      </w:r>
      <w:r w:rsidR="006176F5" w:rsidRPr="006F2535">
        <w:rPr>
          <w:rFonts w:asciiTheme="minorHAnsi" w:eastAsia="Times New Roman" w:hAnsiTheme="minorHAnsi" w:cstheme="minorHAnsi"/>
          <w:kern w:val="0"/>
          <w:lang w:eastAsia="it-IT"/>
        </w:rPr>
        <w:t xml:space="preserve"> si abilitatea de a invata continu si a te adapta</w:t>
      </w:r>
      <w:r w:rsidRPr="006F2535">
        <w:rPr>
          <w:rFonts w:asciiTheme="minorHAnsi" w:eastAsia="Times New Roman" w:hAnsiTheme="minorHAnsi" w:cstheme="minorHAnsi"/>
          <w:kern w:val="0"/>
          <w:lang w:eastAsia="it-IT"/>
        </w:rPr>
        <w:t>. Fiind cinstit și deschis v</w:t>
      </w:r>
      <w:r w:rsidR="00D34A2E" w:rsidRPr="006F2535">
        <w:rPr>
          <w:rFonts w:asciiTheme="minorHAnsi" w:eastAsia="Times New Roman" w:hAnsiTheme="minorHAnsi" w:cstheme="minorHAnsi"/>
          <w:kern w:val="0"/>
          <w:lang w:eastAsia="it-IT"/>
        </w:rPr>
        <w:t>a</w:t>
      </w:r>
      <w:r w:rsidRPr="006F2535">
        <w:rPr>
          <w:rFonts w:asciiTheme="minorHAnsi" w:eastAsia="Times New Roman" w:hAnsiTheme="minorHAnsi" w:cstheme="minorHAnsi"/>
          <w:kern w:val="0"/>
          <w:lang w:eastAsia="it-IT"/>
        </w:rPr>
        <w:t xml:space="preserve"> ajut</w:t>
      </w:r>
      <w:r w:rsidR="00D34A2E" w:rsidRPr="006F2535">
        <w:rPr>
          <w:rFonts w:asciiTheme="minorHAnsi" w:eastAsia="Times New Roman" w:hAnsiTheme="minorHAnsi" w:cstheme="minorHAnsi"/>
          <w:kern w:val="0"/>
          <w:lang w:eastAsia="it-IT"/>
        </w:rPr>
        <w:t>a</w:t>
      </w:r>
      <w:r w:rsidRPr="006F2535">
        <w:rPr>
          <w:rFonts w:asciiTheme="minorHAnsi" w:eastAsia="Times New Roman" w:hAnsiTheme="minorHAnsi" w:cstheme="minorHAnsi"/>
          <w:kern w:val="0"/>
          <w:lang w:eastAsia="it-IT"/>
        </w:rPr>
        <w:t xml:space="preserve"> compania să creasc</w:t>
      </w:r>
      <w:r w:rsidR="00D34A2E" w:rsidRPr="006F2535">
        <w:rPr>
          <w:rFonts w:asciiTheme="minorHAnsi" w:eastAsia="Times New Roman" w:hAnsiTheme="minorHAnsi" w:cstheme="minorHAnsi"/>
          <w:kern w:val="0"/>
          <w:lang w:eastAsia="it-IT"/>
        </w:rPr>
        <w:t>a</w:t>
      </w:r>
      <w:r w:rsidRPr="006F2535">
        <w:rPr>
          <w:rFonts w:asciiTheme="minorHAnsi" w:eastAsia="Times New Roman" w:hAnsiTheme="minorHAnsi" w:cstheme="minorHAnsi"/>
          <w:kern w:val="0"/>
          <w:lang w:eastAsia="it-IT"/>
        </w:rPr>
        <w:t xml:space="preserve"> și s</w:t>
      </w:r>
      <w:r w:rsidR="00D34A2E" w:rsidRPr="006F2535">
        <w:rPr>
          <w:rFonts w:asciiTheme="minorHAnsi" w:eastAsia="Times New Roman" w:hAnsiTheme="minorHAnsi" w:cstheme="minorHAnsi"/>
          <w:kern w:val="0"/>
          <w:lang w:eastAsia="it-IT"/>
        </w:rPr>
        <w:t>a-si</w:t>
      </w:r>
      <w:r w:rsidRPr="006F2535">
        <w:rPr>
          <w:rFonts w:asciiTheme="minorHAnsi" w:eastAsia="Times New Roman" w:hAnsiTheme="minorHAnsi" w:cstheme="minorHAnsi"/>
          <w:kern w:val="0"/>
          <w:lang w:eastAsia="it-IT"/>
        </w:rPr>
        <w:t xml:space="preserve"> dezvolte individualitatea. Trebuie s</w:t>
      </w:r>
      <w:r w:rsidR="00D34A2E" w:rsidRPr="006F2535">
        <w:rPr>
          <w:rFonts w:asciiTheme="minorHAnsi" w:eastAsia="Times New Roman" w:hAnsiTheme="minorHAnsi" w:cstheme="minorHAnsi"/>
          <w:kern w:val="0"/>
          <w:lang w:eastAsia="it-IT"/>
        </w:rPr>
        <w:t>a</w:t>
      </w:r>
      <w:r w:rsidRPr="006F2535">
        <w:rPr>
          <w:rFonts w:asciiTheme="minorHAnsi" w:eastAsia="Times New Roman" w:hAnsiTheme="minorHAnsi" w:cstheme="minorHAnsi"/>
          <w:kern w:val="0"/>
          <w:lang w:eastAsia="it-IT"/>
        </w:rPr>
        <w:t xml:space="preserve"> fii cinstit cu angajații, clienții, furnizorii</w:t>
      </w:r>
      <w:r w:rsidR="00D34A2E" w:rsidRPr="006F2535">
        <w:rPr>
          <w:rFonts w:asciiTheme="minorHAnsi" w:eastAsia="Times New Roman" w:hAnsiTheme="minorHAnsi" w:cstheme="minorHAnsi"/>
          <w:kern w:val="0"/>
          <w:lang w:eastAsia="it-IT"/>
        </w:rPr>
        <w:t xml:space="preserve"> </w:t>
      </w:r>
      <w:r w:rsidRPr="006F2535">
        <w:rPr>
          <w:rFonts w:asciiTheme="minorHAnsi" w:eastAsia="Times New Roman" w:hAnsiTheme="minorHAnsi" w:cstheme="minorHAnsi"/>
          <w:kern w:val="0"/>
          <w:lang w:eastAsia="it-IT"/>
        </w:rPr>
        <w:t>etc.</w:t>
      </w:r>
    </w:p>
    <w:p w:rsidR="00763377" w:rsidRPr="006F2535" w:rsidRDefault="00855B14" w:rsidP="00855B14">
      <w:pPr>
        <w:widowControl/>
        <w:shd w:val="clear" w:color="auto" w:fill="FFFFFF"/>
        <w:suppressAutoHyphens w:val="0"/>
        <w:autoSpaceDN/>
        <w:spacing w:after="150" w:line="240" w:lineRule="auto"/>
        <w:rPr>
          <w:rFonts w:asciiTheme="minorHAnsi" w:eastAsia="Times New Roman" w:hAnsiTheme="minorHAnsi" w:cstheme="minorHAnsi"/>
          <w:kern w:val="0"/>
          <w:lang w:eastAsia="it-IT"/>
        </w:rPr>
      </w:pPr>
      <w:r w:rsidRPr="006F2535">
        <w:rPr>
          <w:rFonts w:asciiTheme="minorHAnsi" w:eastAsia="Times New Roman" w:hAnsiTheme="minorHAnsi" w:cstheme="minorHAnsi"/>
          <w:kern w:val="0"/>
          <w:lang w:eastAsia="it-IT"/>
        </w:rPr>
        <w:lastRenderedPageBreak/>
        <w:t xml:space="preserve">Dintre factorii </w:t>
      </w:r>
      <w:r w:rsidR="00DC04D2" w:rsidRPr="006F2535">
        <w:rPr>
          <w:rFonts w:asciiTheme="minorHAnsi" w:eastAsia="Times New Roman" w:hAnsiTheme="minorHAnsi" w:cstheme="minorHAnsi"/>
          <w:kern w:val="0"/>
          <w:lang w:eastAsia="it-IT"/>
        </w:rPr>
        <w:t>enumerati</w:t>
      </w:r>
      <w:r w:rsidRPr="006F2535">
        <w:rPr>
          <w:rFonts w:asciiTheme="minorHAnsi" w:eastAsia="Times New Roman" w:hAnsiTheme="minorHAnsi" w:cstheme="minorHAnsi"/>
          <w:kern w:val="0"/>
          <w:lang w:eastAsia="it-IT"/>
        </w:rPr>
        <w:t xml:space="preserve"> aici, competența este cea mai important</w:t>
      </w:r>
      <w:r w:rsidR="00DC04D2" w:rsidRPr="006F2535">
        <w:rPr>
          <w:rFonts w:asciiTheme="minorHAnsi" w:eastAsia="Times New Roman" w:hAnsiTheme="minorHAnsi" w:cstheme="minorHAnsi"/>
          <w:kern w:val="0"/>
          <w:lang w:eastAsia="it-IT"/>
        </w:rPr>
        <w:t>a</w:t>
      </w:r>
      <w:r w:rsidRPr="006F2535">
        <w:rPr>
          <w:rFonts w:asciiTheme="minorHAnsi" w:eastAsia="Times New Roman" w:hAnsiTheme="minorHAnsi" w:cstheme="minorHAnsi"/>
          <w:kern w:val="0"/>
          <w:lang w:eastAsia="it-IT"/>
        </w:rPr>
        <w:t>. De ce? Motivul este c</w:t>
      </w:r>
      <w:r w:rsidR="00DC04D2" w:rsidRPr="006F2535">
        <w:rPr>
          <w:rFonts w:asciiTheme="minorHAnsi" w:eastAsia="Times New Roman" w:hAnsiTheme="minorHAnsi" w:cstheme="minorHAnsi"/>
          <w:kern w:val="0"/>
          <w:lang w:eastAsia="it-IT"/>
        </w:rPr>
        <w:t>a</w:t>
      </w:r>
      <w:r w:rsidRPr="006F2535">
        <w:rPr>
          <w:rFonts w:asciiTheme="minorHAnsi" w:eastAsia="Times New Roman" w:hAnsiTheme="minorHAnsi" w:cstheme="minorHAnsi"/>
          <w:kern w:val="0"/>
          <w:lang w:eastAsia="it-IT"/>
        </w:rPr>
        <w:t>, f</w:t>
      </w:r>
      <w:r w:rsidR="00904E9B" w:rsidRPr="006F2535">
        <w:rPr>
          <w:rFonts w:asciiTheme="minorHAnsi" w:eastAsia="Times New Roman" w:hAnsiTheme="minorHAnsi" w:cstheme="minorHAnsi"/>
          <w:kern w:val="0"/>
          <w:lang w:eastAsia="it-IT"/>
        </w:rPr>
        <w:t>a</w:t>
      </w:r>
      <w:r w:rsidRPr="006F2535">
        <w:rPr>
          <w:rFonts w:asciiTheme="minorHAnsi" w:eastAsia="Times New Roman" w:hAnsiTheme="minorHAnsi" w:cstheme="minorHAnsi"/>
          <w:kern w:val="0"/>
          <w:lang w:eastAsia="it-IT"/>
        </w:rPr>
        <w:t>r</w:t>
      </w:r>
      <w:r w:rsidR="00DC04D2" w:rsidRPr="006F2535">
        <w:rPr>
          <w:rFonts w:asciiTheme="minorHAnsi" w:eastAsia="Times New Roman" w:hAnsiTheme="minorHAnsi" w:cstheme="minorHAnsi"/>
          <w:kern w:val="0"/>
          <w:lang w:eastAsia="it-IT"/>
        </w:rPr>
        <w:t>a</w:t>
      </w:r>
      <w:r w:rsidRPr="006F2535">
        <w:rPr>
          <w:rFonts w:asciiTheme="minorHAnsi" w:eastAsia="Times New Roman" w:hAnsiTheme="minorHAnsi" w:cstheme="minorHAnsi"/>
          <w:kern w:val="0"/>
          <w:lang w:eastAsia="it-IT"/>
        </w:rPr>
        <w:t xml:space="preserve"> competenț</w:t>
      </w:r>
      <w:r w:rsidR="00763377" w:rsidRPr="006F2535">
        <w:rPr>
          <w:rFonts w:asciiTheme="minorHAnsi" w:eastAsia="Times New Roman" w:hAnsiTheme="minorHAnsi" w:cstheme="minorHAnsi"/>
          <w:kern w:val="0"/>
          <w:lang w:eastAsia="it-IT"/>
        </w:rPr>
        <w:t>a</w:t>
      </w:r>
      <w:r w:rsidRPr="006F2535">
        <w:rPr>
          <w:rFonts w:asciiTheme="minorHAnsi" w:eastAsia="Times New Roman" w:hAnsiTheme="minorHAnsi" w:cstheme="minorHAnsi"/>
          <w:kern w:val="0"/>
          <w:lang w:eastAsia="it-IT"/>
        </w:rPr>
        <w:t>, toți ceilalți factori sunt nuli și irelevanți. Chiar și cu tot capitalul, ideile și clienții din lume, dac</w:t>
      </w:r>
      <w:r w:rsidR="00763377" w:rsidRPr="006F2535">
        <w:rPr>
          <w:rFonts w:asciiTheme="minorHAnsi" w:eastAsia="Times New Roman" w:hAnsiTheme="minorHAnsi" w:cstheme="minorHAnsi"/>
          <w:kern w:val="0"/>
          <w:lang w:eastAsia="it-IT"/>
        </w:rPr>
        <w:t>a</w:t>
      </w:r>
      <w:r w:rsidRPr="006F2535">
        <w:rPr>
          <w:rFonts w:asciiTheme="minorHAnsi" w:eastAsia="Times New Roman" w:hAnsiTheme="minorHAnsi" w:cstheme="minorHAnsi"/>
          <w:kern w:val="0"/>
          <w:lang w:eastAsia="it-IT"/>
        </w:rPr>
        <w:t xml:space="preserve"> nu sunte</w:t>
      </w:r>
      <w:r w:rsidR="00DC04D2" w:rsidRPr="006F2535">
        <w:rPr>
          <w:rFonts w:asciiTheme="minorHAnsi" w:eastAsia="Times New Roman" w:hAnsiTheme="minorHAnsi" w:cstheme="minorHAnsi"/>
          <w:kern w:val="0"/>
          <w:lang w:eastAsia="it-IT"/>
        </w:rPr>
        <w:t xml:space="preserve">m </w:t>
      </w:r>
      <w:r w:rsidRPr="006F2535">
        <w:rPr>
          <w:rFonts w:asciiTheme="minorHAnsi" w:eastAsia="Times New Roman" w:hAnsiTheme="minorHAnsi" w:cstheme="minorHAnsi"/>
          <w:kern w:val="0"/>
          <w:lang w:eastAsia="it-IT"/>
        </w:rPr>
        <w:t>suficient de competent</w:t>
      </w:r>
      <w:r w:rsidR="00763377" w:rsidRPr="006F2535">
        <w:rPr>
          <w:rFonts w:asciiTheme="minorHAnsi" w:eastAsia="Times New Roman" w:hAnsiTheme="minorHAnsi" w:cstheme="minorHAnsi"/>
          <w:kern w:val="0"/>
          <w:lang w:eastAsia="it-IT"/>
        </w:rPr>
        <w:t>i</w:t>
      </w:r>
      <w:r w:rsidRPr="006F2535">
        <w:rPr>
          <w:rFonts w:asciiTheme="minorHAnsi" w:eastAsia="Times New Roman" w:hAnsiTheme="minorHAnsi" w:cstheme="minorHAnsi"/>
          <w:kern w:val="0"/>
          <w:lang w:eastAsia="it-IT"/>
        </w:rPr>
        <w:t xml:space="preserve"> pentru a le gestiona, </w:t>
      </w:r>
      <w:r w:rsidR="00367E3B" w:rsidRPr="006F2535">
        <w:rPr>
          <w:rFonts w:asciiTheme="minorHAnsi" w:eastAsia="Times New Roman" w:hAnsiTheme="minorHAnsi" w:cstheme="minorHAnsi"/>
          <w:kern w:val="0"/>
          <w:lang w:eastAsia="it-IT"/>
        </w:rPr>
        <w:t>se pot</w:t>
      </w:r>
      <w:r w:rsidRPr="006F2535">
        <w:rPr>
          <w:rFonts w:asciiTheme="minorHAnsi" w:eastAsia="Times New Roman" w:hAnsiTheme="minorHAnsi" w:cstheme="minorHAnsi"/>
          <w:kern w:val="0"/>
          <w:lang w:eastAsia="it-IT"/>
        </w:rPr>
        <w:t xml:space="preserve"> pierde în timp. Ce este competen</w:t>
      </w:r>
      <w:r w:rsidR="00763377" w:rsidRPr="006F2535">
        <w:rPr>
          <w:rFonts w:asciiTheme="minorHAnsi" w:eastAsia="Times New Roman" w:hAnsiTheme="minorHAnsi" w:cstheme="minorHAnsi"/>
          <w:kern w:val="0"/>
          <w:lang w:eastAsia="it-IT"/>
        </w:rPr>
        <w:t>ta? C</w:t>
      </w:r>
      <w:r w:rsidRPr="006F2535">
        <w:rPr>
          <w:rFonts w:asciiTheme="minorHAnsi" w:eastAsia="Times New Roman" w:hAnsiTheme="minorHAnsi" w:cstheme="minorHAnsi"/>
          <w:kern w:val="0"/>
          <w:lang w:eastAsia="it-IT"/>
        </w:rPr>
        <w:t>ompetența este o combinație de cunoștințe despre afaceri, o înțelegere aprofundat</w:t>
      </w:r>
      <w:r w:rsidR="00763377" w:rsidRPr="006F2535">
        <w:rPr>
          <w:rFonts w:asciiTheme="minorHAnsi" w:eastAsia="Times New Roman" w:hAnsiTheme="minorHAnsi" w:cstheme="minorHAnsi"/>
          <w:kern w:val="0"/>
          <w:lang w:eastAsia="it-IT"/>
        </w:rPr>
        <w:t>a</w:t>
      </w:r>
      <w:r w:rsidRPr="006F2535">
        <w:rPr>
          <w:rFonts w:asciiTheme="minorHAnsi" w:eastAsia="Times New Roman" w:hAnsiTheme="minorHAnsi" w:cstheme="minorHAnsi"/>
          <w:kern w:val="0"/>
          <w:lang w:eastAsia="it-IT"/>
        </w:rPr>
        <w:t xml:space="preserve"> a industriei sau sectorului și o experienț</w:t>
      </w:r>
      <w:r w:rsidR="00763377" w:rsidRPr="006F2535">
        <w:rPr>
          <w:rFonts w:asciiTheme="minorHAnsi" w:eastAsia="Times New Roman" w:hAnsiTheme="minorHAnsi" w:cstheme="minorHAnsi"/>
          <w:kern w:val="0"/>
          <w:lang w:eastAsia="it-IT"/>
        </w:rPr>
        <w:t>a</w:t>
      </w:r>
      <w:r w:rsidRPr="006F2535">
        <w:rPr>
          <w:rFonts w:asciiTheme="minorHAnsi" w:eastAsia="Times New Roman" w:hAnsiTheme="minorHAnsi" w:cstheme="minorHAnsi"/>
          <w:kern w:val="0"/>
          <w:lang w:eastAsia="it-IT"/>
        </w:rPr>
        <w:t xml:space="preserve"> construit</w:t>
      </w:r>
      <w:r w:rsidR="00763377" w:rsidRPr="006F2535">
        <w:rPr>
          <w:rFonts w:asciiTheme="minorHAnsi" w:eastAsia="Times New Roman" w:hAnsiTheme="minorHAnsi" w:cstheme="minorHAnsi"/>
          <w:kern w:val="0"/>
          <w:lang w:eastAsia="it-IT"/>
        </w:rPr>
        <w:t>a</w:t>
      </w:r>
      <w:r w:rsidRPr="006F2535">
        <w:rPr>
          <w:rFonts w:asciiTheme="minorHAnsi" w:eastAsia="Times New Roman" w:hAnsiTheme="minorHAnsi" w:cstheme="minorHAnsi"/>
          <w:kern w:val="0"/>
          <w:lang w:eastAsia="it-IT"/>
        </w:rPr>
        <w:t xml:space="preserve"> de-a lungul anilor. </w:t>
      </w:r>
    </w:p>
    <w:p w:rsidR="00855B14" w:rsidRPr="006F2535" w:rsidRDefault="00855B14" w:rsidP="00855B14">
      <w:pPr>
        <w:widowControl/>
        <w:shd w:val="clear" w:color="auto" w:fill="FFFFFF"/>
        <w:suppressAutoHyphens w:val="0"/>
        <w:autoSpaceDN/>
        <w:spacing w:after="150" w:line="240" w:lineRule="auto"/>
        <w:rPr>
          <w:rFonts w:asciiTheme="minorHAnsi" w:eastAsia="Times New Roman" w:hAnsiTheme="minorHAnsi" w:cstheme="minorHAnsi"/>
          <w:kern w:val="0"/>
          <w:lang w:eastAsia="it-IT"/>
        </w:rPr>
      </w:pPr>
      <w:r w:rsidRPr="006F2535">
        <w:rPr>
          <w:rFonts w:asciiTheme="minorHAnsi" w:eastAsia="Times New Roman" w:hAnsiTheme="minorHAnsi" w:cstheme="minorHAnsi"/>
          <w:kern w:val="0"/>
          <w:lang w:eastAsia="it-IT"/>
        </w:rPr>
        <w:t>Competența este factorul cheie</w:t>
      </w:r>
      <w:r w:rsidR="00DC04D2" w:rsidRPr="006F2535">
        <w:rPr>
          <w:rFonts w:asciiTheme="minorHAnsi" w:eastAsia="Times New Roman" w:hAnsiTheme="minorHAnsi" w:cstheme="minorHAnsi"/>
          <w:kern w:val="0"/>
          <w:lang w:eastAsia="it-IT"/>
        </w:rPr>
        <w:t>!</w:t>
      </w:r>
    </w:p>
    <w:p w:rsidR="00C10282" w:rsidRPr="006F2535" w:rsidRDefault="00C10282" w:rsidP="00855B14">
      <w:pPr>
        <w:widowControl/>
        <w:shd w:val="clear" w:color="auto" w:fill="FFFFFF"/>
        <w:suppressAutoHyphens w:val="0"/>
        <w:autoSpaceDN/>
        <w:spacing w:after="150" w:line="240" w:lineRule="auto"/>
        <w:rPr>
          <w:rFonts w:asciiTheme="minorHAnsi" w:eastAsia="Times New Roman" w:hAnsiTheme="minorHAnsi" w:cstheme="minorHAnsi"/>
          <w:b/>
          <w:kern w:val="0"/>
          <w:lang w:eastAsia="it-IT"/>
        </w:rPr>
      </w:pPr>
    </w:p>
    <w:p w:rsidR="00C10282" w:rsidRDefault="00967149" w:rsidP="00855B14">
      <w:pPr>
        <w:widowControl/>
        <w:shd w:val="clear" w:color="auto" w:fill="FFFFFF"/>
        <w:suppressAutoHyphens w:val="0"/>
        <w:autoSpaceDN/>
        <w:spacing w:after="150" w:line="240" w:lineRule="auto"/>
        <w:rPr>
          <w:rFonts w:asciiTheme="minorHAnsi" w:eastAsia="Times New Roman" w:hAnsiTheme="minorHAnsi" w:cstheme="minorHAnsi"/>
          <w:b/>
          <w:kern w:val="0"/>
          <w:sz w:val="28"/>
          <w:szCs w:val="28"/>
          <w:lang w:eastAsia="it-IT"/>
        </w:rPr>
      </w:pPr>
      <w:r>
        <w:rPr>
          <w:rFonts w:asciiTheme="minorHAnsi" w:eastAsia="Times New Roman" w:hAnsiTheme="minorHAnsi" w:cstheme="minorHAnsi"/>
          <w:b/>
          <w:kern w:val="0"/>
          <w:sz w:val="28"/>
          <w:szCs w:val="28"/>
          <w:lang w:eastAsia="it-IT"/>
        </w:rPr>
        <w:t xml:space="preserve">3. </w:t>
      </w:r>
      <w:r w:rsidR="00C10282" w:rsidRPr="008343A5">
        <w:rPr>
          <w:rFonts w:asciiTheme="minorHAnsi" w:eastAsia="Times New Roman" w:hAnsiTheme="minorHAnsi" w:cstheme="minorHAnsi"/>
          <w:b/>
          <w:kern w:val="0"/>
          <w:sz w:val="28"/>
          <w:szCs w:val="28"/>
          <w:lang w:eastAsia="it-IT"/>
        </w:rPr>
        <w:t>OBIECTIVELE AFACERII</w:t>
      </w:r>
    </w:p>
    <w:p w:rsidR="00D354A7" w:rsidRPr="008343A5" w:rsidRDefault="00D354A7" w:rsidP="00855B14">
      <w:pPr>
        <w:widowControl/>
        <w:shd w:val="clear" w:color="auto" w:fill="FFFFFF"/>
        <w:suppressAutoHyphens w:val="0"/>
        <w:autoSpaceDN/>
        <w:spacing w:after="150" w:line="240" w:lineRule="auto"/>
        <w:rPr>
          <w:rFonts w:asciiTheme="minorHAnsi" w:eastAsia="Times New Roman" w:hAnsiTheme="minorHAnsi" w:cstheme="minorHAnsi"/>
          <w:b/>
          <w:kern w:val="0"/>
          <w:sz w:val="28"/>
          <w:szCs w:val="28"/>
          <w:lang w:eastAsia="it-IT"/>
        </w:rPr>
      </w:pPr>
    </w:p>
    <w:p w:rsidR="00537ADF" w:rsidRDefault="00537ADF" w:rsidP="00855B14">
      <w:pPr>
        <w:widowControl/>
        <w:shd w:val="clear" w:color="auto" w:fill="FFFFFF"/>
        <w:suppressAutoHyphens w:val="0"/>
        <w:autoSpaceDN/>
        <w:spacing w:after="150" w:line="240" w:lineRule="auto"/>
        <w:rPr>
          <w:rFonts w:asciiTheme="minorHAnsi" w:hAnsiTheme="minorHAnsi" w:cstheme="minorHAnsi"/>
          <w:color w:val="000000"/>
          <w:shd w:val="clear" w:color="auto" w:fill="FFFFFF"/>
        </w:rPr>
      </w:pPr>
      <w:r w:rsidRPr="00537ADF">
        <w:rPr>
          <w:rFonts w:asciiTheme="minorHAnsi" w:hAnsiTheme="minorHAnsi" w:cstheme="minorHAnsi"/>
          <w:color w:val="000000"/>
          <w:shd w:val="clear" w:color="auto" w:fill="FFFFFF"/>
        </w:rPr>
        <w:t xml:space="preserve">Stabilirea obiectivelor este un element esential in asigurarea succesului </w:t>
      </w:r>
      <w:r>
        <w:rPr>
          <w:rFonts w:asciiTheme="minorHAnsi" w:hAnsiTheme="minorHAnsi" w:cstheme="minorHAnsi"/>
          <w:color w:val="000000"/>
          <w:shd w:val="clear" w:color="auto" w:fill="FFFFFF"/>
        </w:rPr>
        <w:t>intr-o afacere</w:t>
      </w:r>
      <w:r w:rsidRPr="00537ADF">
        <w:rPr>
          <w:rFonts w:asciiTheme="minorHAnsi" w:hAnsiTheme="minorHAnsi" w:cstheme="minorHAnsi"/>
          <w:color w:val="000000"/>
          <w:shd w:val="clear" w:color="auto" w:fill="FFFFFF"/>
        </w:rPr>
        <w:t xml:space="preserve">. </w:t>
      </w:r>
    </w:p>
    <w:p w:rsidR="00537ADF" w:rsidRPr="00537ADF" w:rsidRDefault="00537ADF" w:rsidP="00855B14">
      <w:pPr>
        <w:widowControl/>
        <w:shd w:val="clear" w:color="auto" w:fill="FFFFFF"/>
        <w:suppressAutoHyphens w:val="0"/>
        <w:autoSpaceDN/>
        <w:spacing w:after="150" w:line="240" w:lineRule="auto"/>
        <w:rPr>
          <w:rStyle w:val="Enfasigrassetto"/>
          <w:rFonts w:asciiTheme="minorHAnsi" w:hAnsiTheme="minorHAnsi" w:cstheme="minorHAnsi"/>
          <w:color w:val="000000"/>
          <w:bdr w:val="none" w:sz="0" w:space="0" w:color="auto" w:frame="1"/>
          <w:shd w:val="clear" w:color="auto" w:fill="FFFFFF"/>
        </w:rPr>
      </w:pPr>
      <w:r w:rsidRPr="00537ADF">
        <w:rPr>
          <w:rFonts w:asciiTheme="minorHAnsi" w:hAnsiTheme="minorHAnsi" w:cstheme="minorHAnsi"/>
          <w:color w:val="000000"/>
          <w:shd w:val="clear" w:color="auto" w:fill="FFFFFF"/>
        </w:rPr>
        <w:t>Obiectivele iti ofera o directie, te ajuta sa nu pierzi din vedere lucrurile esentiale si in acelasi timp iti ofera un instrument de evaluare a succesului afacerii.</w:t>
      </w:r>
    </w:p>
    <w:p w:rsidR="00160FAC" w:rsidRDefault="00537ADF" w:rsidP="00855B14">
      <w:pPr>
        <w:widowControl/>
        <w:shd w:val="clear" w:color="auto" w:fill="FFFFFF"/>
        <w:suppressAutoHyphens w:val="0"/>
        <w:autoSpaceDN/>
        <w:spacing w:after="150" w:line="240" w:lineRule="auto"/>
        <w:rPr>
          <w:rStyle w:val="Enfasigrassetto"/>
          <w:rFonts w:asciiTheme="minorHAnsi" w:hAnsiTheme="minorHAnsi" w:cstheme="minorHAnsi"/>
          <w:b w:val="0"/>
          <w:color w:val="000000"/>
          <w:bdr w:val="none" w:sz="0" w:space="0" w:color="auto" w:frame="1"/>
          <w:shd w:val="clear" w:color="auto" w:fill="FFFFFF"/>
        </w:rPr>
      </w:pPr>
      <w:r>
        <w:rPr>
          <w:rStyle w:val="Enfasigrassetto"/>
          <w:rFonts w:asciiTheme="minorHAnsi" w:hAnsiTheme="minorHAnsi" w:cstheme="minorHAnsi"/>
          <w:b w:val="0"/>
          <w:color w:val="000000"/>
          <w:bdr w:val="none" w:sz="0" w:space="0" w:color="auto" w:frame="1"/>
          <w:shd w:val="clear" w:color="auto" w:fill="FFFFFF"/>
        </w:rPr>
        <w:t>Obiectibele acestei afaceri</w:t>
      </w:r>
      <w:r w:rsidR="004B58C3">
        <w:rPr>
          <w:rStyle w:val="Enfasigrassetto"/>
          <w:rFonts w:asciiTheme="minorHAnsi" w:hAnsiTheme="minorHAnsi" w:cstheme="minorHAnsi"/>
          <w:b w:val="0"/>
          <w:color w:val="000000"/>
          <w:bdr w:val="none" w:sz="0" w:space="0" w:color="auto" w:frame="1"/>
          <w:shd w:val="clear" w:color="auto" w:fill="FFFFFF"/>
        </w:rPr>
        <w:t xml:space="preserve"> </w:t>
      </w:r>
      <w:r w:rsidR="002766D2">
        <w:rPr>
          <w:rStyle w:val="Enfasigrassetto"/>
          <w:rFonts w:asciiTheme="minorHAnsi" w:hAnsiTheme="minorHAnsi" w:cstheme="minorHAnsi"/>
          <w:b w:val="0"/>
          <w:color w:val="000000"/>
          <w:bdr w:val="none" w:sz="0" w:space="0" w:color="auto" w:frame="1"/>
          <w:shd w:val="clear" w:color="auto" w:fill="FFFFFF"/>
        </w:rPr>
        <w:t>vor fi stabile ajutandu-ma sa evoluez, nu se vor stabili obiective</w:t>
      </w:r>
      <w:r w:rsidR="00671BEE">
        <w:rPr>
          <w:rStyle w:val="Enfasigrassetto"/>
          <w:rFonts w:asciiTheme="minorHAnsi" w:hAnsiTheme="minorHAnsi" w:cstheme="minorHAnsi"/>
          <w:b w:val="0"/>
          <w:color w:val="000000"/>
          <w:bdr w:val="none" w:sz="0" w:space="0" w:color="auto" w:frame="1"/>
          <w:shd w:val="clear" w:color="auto" w:fill="FFFFFF"/>
        </w:rPr>
        <w:t xml:space="preserve"> nici </w:t>
      </w:r>
      <w:r w:rsidR="002766D2">
        <w:rPr>
          <w:rStyle w:val="Enfasigrassetto"/>
          <w:rFonts w:asciiTheme="minorHAnsi" w:hAnsiTheme="minorHAnsi" w:cstheme="minorHAnsi"/>
          <w:b w:val="0"/>
          <w:color w:val="000000"/>
          <w:bdr w:val="none" w:sz="0" w:space="0" w:color="auto" w:frame="1"/>
          <w:shd w:val="clear" w:color="auto" w:fill="FFFFFF"/>
        </w:rPr>
        <w:t xml:space="preserve"> prea usor de atins</w:t>
      </w:r>
      <w:r w:rsidR="00C95864">
        <w:rPr>
          <w:rStyle w:val="Enfasigrassetto"/>
          <w:rFonts w:asciiTheme="minorHAnsi" w:hAnsiTheme="minorHAnsi" w:cstheme="minorHAnsi"/>
          <w:b w:val="0"/>
          <w:color w:val="000000"/>
          <w:bdr w:val="none" w:sz="0" w:space="0" w:color="auto" w:frame="1"/>
          <w:shd w:val="clear" w:color="auto" w:fill="FFFFFF"/>
        </w:rPr>
        <w:t xml:space="preserve"> (ex: scaderea preturilor pentru a avea cat  mai multi clienti</w:t>
      </w:r>
      <w:r w:rsidR="008F040E">
        <w:rPr>
          <w:rStyle w:val="Enfasigrassetto"/>
          <w:rFonts w:asciiTheme="minorHAnsi" w:hAnsiTheme="minorHAnsi" w:cstheme="minorHAnsi"/>
          <w:b w:val="0"/>
          <w:color w:val="000000"/>
          <w:bdr w:val="none" w:sz="0" w:space="0" w:color="auto" w:frame="1"/>
          <w:shd w:val="clear" w:color="auto" w:fill="FFFFFF"/>
        </w:rPr>
        <w:t xml:space="preserve">, </w:t>
      </w:r>
      <w:r w:rsidR="00C95864">
        <w:rPr>
          <w:rStyle w:val="Enfasigrassetto"/>
          <w:rFonts w:asciiTheme="minorHAnsi" w:hAnsiTheme="minorHAnsi" w:cstheme="minorHAnsi"/>
          <w:b w:val="0"/>
          <w:color w:val="000000"/>
          <w:bdr w:val="none" w:sz="0" w:space="0" w:color="auto" w:frame="1"/>
          <w:shd w:val="clear" w:color="auto" w:fill="FFFFFF"/>
        </w:rPr>
        <w:t xml:space="preserve">in acest mod neavand profit sau doar un profit minim care nu ar reusi sa acopere chieltuieli indispensabile cum ar fi plata chiriei, a personalului  sau a furnizorilor, acestea aducandu-te la un eventual esec). </w:t>
      </w:r>
    </w:p>
    <w:p w:rsidR="00160FAC" w:rsidRDefault="00C95864" w:rsidP="00855B14">
      <w:pPr>
        <w:widowControl/>
        <w:shd w:val="clear" w:color="auto" w:fill="FFFFFF"/>
        <w:suppressAutoHyphens w:val="0"/>
        <w:autoSpaceDN/>
        <w:spacing w:after="150" w:line="240" w:lineRule="auto"/>
        <w:rPr>
          <w:rStyle w:val="Enfasigrassetto"/>
          <w:rFonts w:asciiTheme="minorHAnsi" w:hAnsiTheme="minorHAnsi" w:cstheme="minorHAnsi"/>
          <w:b w:val="0"/>
          <w:color w:val="000000"/>
          <w:bdr w:val="none" w:sz="0" w:space="0" w:color="auto" w:frame="1"/>
          <w:shd w:val="clear" w:color="auto" w:fill="FFFFFF"/>
        </w:rPr>
      </w:pPr>
      <w:r>
        <w:rPr>
          <w:rStyle w:val="Enfasigrassetto"/>
          <w:rFonts w:asciiTheme="minorHAnsi" w:hAnsiTheme="minorHAnsi" w:cstheme="minorHAnsi"/>
          <w:b w:val="0"/>
          <w:color w:val="000000"/>
          <w:bdr w:val="none" w:sz="0" w:space="0" w:color="auto" w:frame="1"/>
          <w:shd w:val="clear" w:color="auto" w:fill="FFFFFF"/>
        </w:rPr>
        <w:t xml:space="preserve">Rolul obiectivelor este </w:t>
      </w:r>
      <w:r w:rsidR="00160FAC">
        <w:rPr>
          <w:rStyle w:val="Enfasigrassetto"/>
          <w:rFonts w:asciiTheme="minorHAnsi" w:hAnsiTheme="minorHAnsi" w:cstheme="minorHAnsi"/>
          <w:b w:val="0"/>
          <w:color w:val="000000"/>
          <w:bdr w:val="none" w:sz="0" w:space="0" w:color="auto" w:frame="1"/>
          <w:shd w:val="clear" w:color="auto" w:fill="FFFFFF"/>
        </w:rPr>
        <w:t xml:space="preserve">acela </w:t>
      </w:r>
      <w:r>
        <w:rPr>
          <w:rStyle w:val="Enfasigrassetto"/>
          <w:rFonts w:asciiTheme="minorHAnsi" w:hAnsiTheme="minorHAnsi" w:cstheme="minorHAnsi"/>
          <w:b w:val="0"/>
          <w:color w:val="000000"/>
          <w:bdr w:val="none" w:sz="0" w:space="0" w:color="auto" w:frame="1"/>
          <w:shd w:val="clear" w:color="auto" w:fill="FFFFFF"/>
        </w:rPr>
        <w:t>de a-ti depasi limitele</w:t>
      </w:r>
      <w:r w:rsidR="00160FAC">
        <w:rPr>
          <w:rStyle w:val="Enfasigrassetto"/>
          <w:rFonts w:asciiTheme="minorHAnsi" w:hAnsiTheme="minorHAnsi" w:cstheme="minorHAnsi"/>
          <w:b w:val="0"/>
          <w:color w:val="000000"/>
          <w:bdr w:val="none" w:sz="0" w:space="0" w:color="auto" w:frame="1"/>
          <w:shd w:val="clear" w:color="auto" w:fill="FFFFFF"/>
        </w:rPr>
        <w:t>.</w:t>
      </w:r>
    </w:p>
    <w:p w:rsidR="009842B5" w:rsidRDefault="00160FAC" w:rsidP="00855B14">
      <w:pPr>
        <w:widowControl/>
        <w:shd w:val="clear" w:color="auto" w:fill="FFFFFF"/>
        <w:suppressAutoHyphens w:val="0"/>
        <w:autoSpaceDN/>
        <w:spacing w:after="150" w:line="240" w:lineRule="auto"/>
        <w:rPr>
          <w:rStyle w:val="Enfasigrassetto"/>
          <w:rFonts w:asciiTheme="minorHAnsi" w:hAnsiTheme="minorHAnsi" w:cstheme="minorHAnsi"/>
          <w:b w:val="0"/>
          <w:color w:val="000000"/>
          <w:bdr w:val="none" w:sz="0" w:space="0" w:color="auto" w:frame="1"/>
          <w:shd w:val="clear" w:color="auto" w:fill="FFFFFF"/>
        </w:rPr>
      </w:pPr>
      <w:r>
        <w:rPr>
          <w:rStyle w:val="Enfasigrassetto"/>
          <w:rFonts w:asciiTheme="minorHAnsi" w:hAnsiTheme="minorHAnsi" w:cstheme="minorHAnsi"/>
          <w:b w:val="0"/>
          <w:color w:val="000000"/>
          <w:bdr w:val="none" w:sz="0" w:space="0" w:color="auto" w:frame="1"/>
          <w:shd w:val="clear" w:color="auto" w:fill="FFFFFF"/>
        </w:rPr>
        <w:t>Asemanator obiectivelor prea usoare,</w:t>
      </w:r>
      <w:r w:rsidR="00C95864">
        <w:rPr>
          <w:rStyle w:val="Enfasigrassetto"/>
          <w:rFonts w:asciiTheme="minorHAnsi" w:hAnsiTheme="minorHAnsi" w:cstheme="minorHAnsi"/>
          <w:b w:val="0"/>
          <w:color w:val="000000"/>
          <w:bdr w:val="none" w:sz="0" w:space="0" w:color="auto" w:frame="1"/>
          <w:shd w:val="clear" w:color="auto" w:fill="FFFFFF"/>
        </w:rPr>
        <w:t xml:space="preserve"> </w:t>
      </w:r>
      <w:r>
        <w:rPr>
          <w:rStyle w:val="Enfasigrassetto"/>
          <w:rFonts w:asciiTheme="minorHAnsi" w:hAnsiTheme="minorHAnsi" w:cstheme="minorHAnsi"/>
          <w:b w:val="0"/>
          <w:color w:val="000000"/>
          <w:bdr w:val="none" w:sz="0" w:space="0" w:color="auto" w:frame="1"/>
          <w:shd w:val="clear" w:color="auto" w:fill="FFFFFF"/>
        </w:rPr>
        <w:t>obiectivele</w:t>
      </w:r>
      <w:r w:rsidR="00C95864">
        <w:rPr>
          <w:rStyle w:val="Enfasigrassetto"/>
          <w:rFonts w:asciiTheme="minorHAnsi" w:hAnsiTheme="minorHAnsi" w:cstheme="minorHAnsi"/>
          <w:b w:val="0"/>
          <w:color w:val="000000"/>
          <w:bdr w:val="none" w:sz="0" w:space="0" w:color="auto" w:frame="1"/>
          <w:shd w:val="clear" w:color="auto" w:fill="FFFFFF"/>
        </w:rPr>
        <w:t xml:space="preserve"> imposibil de realizat</w:t>
      </w:r>
      <w:r>
        <w:rPr>
          <w:rStyle w:val="Enfasigrassetto"/>
          <w:rFonts w:asciiTheme="minorHAnsi" w:hAnsiTheme="minorHAnsi" w:cstheme="minorHAnsi"/>
          <w:b w:val="0"/>
          <w:color w:val="000000"/>
          <w:bdr w:val="none" w:sz="0" w:space="0" w:color="auto" w:frame="1"/>
          <w:shd w:val="clear" w:color="auto" w:fill="FFFFFF"/>
        </w:rPr>
        <w:t xml:space="preserve"> vor duce la esec si implicit spre demotivare (ex: investimente in produse din anumite marci blazonate care </w:t>
      </w:r>
      <w:r w:rsidR="008F040E">
        <w:rPr>
          <w:rStyle w:val="Enfasigrassetto"/>
          <w:rFonts w:asciiTheme="minorHAnsi" w:hAnsiTheme="minorHAnsi" w:cstheme="minorHAnsi"/>
          <w:b w:val="0"/>
          <w:color w:val="000000"/>
          <w:bdr w:val="none" w:sz="0" w:space="0" w:color="auto" w:frame="1"/>
          <w:shd w:val="clear" w:color="auto" w:fill="FFFFFF"/>
        </w:rPr>
        <w:t>s</w:t>
      </w:r>
      <w:r>
        <w:rPr>
          <w:rStyle w:val="Enfasigrassetto"/>
          <w:rFonts w:asciiTheme="minorHAnsi" w:hAnsiTheme="minorHAnsi" w:cstheme="minorHAnsi"/>
          <w:b w:val="0"/>
          <w:color w:val="000000"/>
          <w:bdr w:val="none" w:sz="0" w:space="0" w:color="auto" w:frame="1"/>
          <w:shd w:val="clear" w:color="auto" w:fill="FFFFFF"/>
        </w:rPr>
        <w:t>unt dificil de comercializat din cauza pretului</w:t>
      </w:r>
      <w:r w:rsidR="009842B5">
        <w:rPr>
          <w:rStyle w:val="Enfasigrassetto"/>
          <w:rFonts w:asciiTheme="minorHAnsi" w:hAnsiTheme="minorHAnsi" w:cstheme="minorHAnsi"/>
          <w:b w:val="0"/>
          <w:color w:val="000000"/>
          <w:bdr w:val="none" w:sz="0" w:space="0" w:color="auto" w:frame="1"/>
          <w:shd w:val="clear" w:color="auto" w:fill="FFFFFF"/>
        </w:rPr>
        <w:t xml:space="preserve"> mult</w:t>
      </w:r>
      <w:r>
        <w:rPr>
          <w:rStyle w:val="Enfasigrassetto"/>
          <w:rFonts w:asciiTheme="minorHAnsi" w:hAnsiTheme="minorHAnsi" w:cstheme="minorHAnsi"/>
          <w:b w:val="0"/>
          <w:color w:val="000000"/>
          <w:bdr w:val="none" w:sz="0" w:space="0" w:color="auto" w:frame="1"/>
          <w:shd w:val="clear" w:color="auto" w:fill="FFFFFF"/>
        </w:rPr>
        <w:t xml:space="preserve"> prea </w:t>
      </w:r>
      <w:r w:rsidR="00DF25CB">
        <w:rPr>
          <w:rStyle w:val="Enfasigrassetto"/>
          <w:rFonts w:asciiTheme="minorHAnsi" w:hAnsiTheme="minorHAnsi" w:cstheme="minorHAnsi"/>
          <w:b w:val="0"/>
          <w:color w:val="000000"/>
          <w:bdr w:val="none" w:sz="0" w:space="0" w:color="auto" w:frame="1"/>
          <w:shd w:val="clear" w:color="auto" w:fill="FFFFFF"/>
        </w:rPr>
        <w:t>mare</w:t>
      </w:r>
      <w:r w:rsidR="008F040E">
        <w:rPr>
          <w:rStyle w:val="Enfasigrassetto"/>
          <w:rFonts w:asciiTheme="minorHAnsi" w:hAnsiTheme="minorHAnsi" w:cstheme="minorHAnsi"/>
          <w:b w:val="0"/>
          <w:color w:val="000000"/>
          <w:bdr w:val="none" w:sz="0" w:space="0" w:color="auto" w:frame="1"/>
          <w:shd w:val="clear" w:color="auto" w:fill="FFFFFF"/>
        </w:rPr>
        <w:t xml:space="preserve"> pentru exigentele consumatorului</w:t>
      </w:r>
      <w:r w:rsidR="008315BC">
        <w:rPr>
          <w:rStyle w:val="Enfasigrassetto"/>
          <w:rFonts w:asciiTheme="minorHAnsi" w:hAnsiTheme="minorHAnsi" w:cstheme="minorHAnsi"/>
          <w:b w:val="0"/>
          <w:color w:val="000000"/>
          <w:bdr w:val="none" w:sz="0" w:space="0" w:color="auto" w:frame="1"/>
          <w:shd w:val="clear" w:color="auto" w:fill="FFFFFF"/>
        </w:rPr>
        <w:t xml:space="preserve"> sau prin achizionarea in cantitati excesive de produse</w:t>
      </w:r>
      <w:r w:rsidR="008F040E">
        <w:rPr>
          <w:rStyle w:val="Enfasigrassetto"/>
          <w:rFonts w:asciiTheme="minorHAnsi" w:hAnsiTheme="minorHAnsi" w:cstheme="minorHAnsi"/>
          <w:b w:val="0"/>
          <w:color w:val="000000"/>
          <w:bdr w:val="none" w:sz="0" w:space="0" w:color="auto" w:frame="1"/>
          <w:shd w:val="clear" w:color="auto" w:fill="FFFFFF"/>
        </w:rPr>
        <w:t>, plante</w:t>
      </w:r>
      <w:r w:rsidR="008315BC">
        <w:rPr>
          <w:rStyle w:val="Enfasigrassetto"/>
          <w:rFonts w:asciiTheme="minorHAnsi" w:hAnsiTheme="minorHAnsi" w:cstheme="minorHAnsi"/>
          <w:b w:val="0"/>
          <w:color w:val="000000"/>
          <w:bdr w:val="none" w:sz="0" w:space="0" w:color="auto" w:frame="1"/>
          <w:shd w:val="clear" w:color="auto" w:fill="FFFFFF"/>
        </w:rPr>
        <w:t xml:space="preserve"> si alimente care se pot deteriora</w:t>
      </w:r>
      <w:r w:rsidR="008F040E">
        <w:rPr>
          <w:rStyle w:val="Enfasigrassetto"/>
          <w:rFonts w:asciiTheme="minorHAnsi" w:hAnsiTheme="minorHAnsi" w:cstheme="minorHAnsi"/>
          <w:b w:val="0"/>
          <w:color w:val="000000"/>
          <w:bdr w:val="none" w:sz="0" w:space="0" w:color="auto" w:frame="1"/>
          <w:shd w:val="clear" w:color="auto" w:fill="FFFFFF"/>
        </w:rPr>
        <w:t xml:space="preserve"> sau care pot depasi termenul de valabilitate</w:t>
      </w:r>
      <w:r w:rsidR="008315BC">
        <w:rPr>
          <w:rStyle w:val="Enfasigrassetto"/>
          <w:rFonts w:asciiTheme="minorHAnsi" w:hAnsiTheme="minorHAnsi" w:cstheme="minorHAnsi"/>
          <w:b w:val="0"/>
          <w:color w:val="000000"/>
          <w:bdr w:val="none" w:sz="0" w:space="0" w:color="auto" w:frame="1"/>
          <w:shd w:val="clear" w:color="auto" w:fill="FFFFFF"/>
        </w:rPr>
        <w:t>.) Acestea fiind mentionate ca obiective imposibile  doar in prima perioada de functionare a activitatii cand resursele sunt limitate si inca trebuie formata clientela.</w:t>
      </w:r>
    </w:p>
    <w:p w:rsidR="0017668F" w:rsidRDefault="0017668F" w:rsidP="00855B14">
      <w:pPr>
        <w:widowControl/>
        <w:shd w:val="clear" w:color="auto" w:fill="FFFFFF"/>
        <w:suppressAutoHyphens w:val="0"/>
        <w:autoSpaceDN/>
        <w:spacing w:after="150" w:line="240" w:lineRule="auto"/>
        <w:rPr>
          <w:rStyle w:val="Enfasigrassetto"/>
          <w:rFonts w:asciiTheme="minorHAnsi" w:hAnsiTheme="minorHAnsi" w:cstheme="minorHAnsi"/>
          <w:b w:val="0"/>
          <w:color w:val="000000"/>
          <w:bdr w:val="none" w:sz="0" w:space="0" w:color="auto" w:frame="1"/>
          <w:shd w:val="clear" w:color="auto" w:fill="FFFFFF"/>
        </w:rPr>
      </w:pPr>
      <w:r>
        <w:rPr>
          <w:rStyle w:val="Enfasigrassetto"/>
          <w:rFonts w:asciiTheme="minorHAnsi" w:hAnsiTheme="minorHAnsi" w:cstheme="minorHAnsi"/>
          <w:b w:val="0"/>
          <w:color w:val="000000"/>
          <w:bdr w:val="none" w:sz="0" w:space="0" w:color="auto" w:frame="1"/>
          <w:shd w:val="clear" w:color="auto" w:fill="FFFFFF"/>
        </w:rPr>
        <w:t>Obiectivele vor fi revizuite in mod constant.</w:t>
      </w:r>
    </w:p>
    <w:p w:rsidR="00443209" w:rsidRPr="009842B5" w:rsidRDefault="008315BC" w:rsidP="009842B5">
      <w:pPr>
        <w:widowControl/>
        <w:shd w:val="clear" w:color="auto" w:fill="FFFFFF"/>
        <w:suppressAutoHyphens w:val="0"/>
        <w:autoSpaceDN/>
        <w:spacing w:after="150" w:line="240" w:lineRule="auto"/>
        <w:rPr>
          <w:rFonts w:asciiTheme="minorHAnsi" w:hAnsiTheme="minorHAnsi" w:cstheme="minorHAnsi"/>
          <w:bCs/>
          <w:color w:val="000000"/>
          <w:bdr w:val="none" w:sz="0" w:space="0" w:color="auto" w:frame="1"/>
          <w:shd w:val="clear" w:color="auto" w:fill="FFFFFF"/>
        </w:rPr>
      </w:pPr>
      <w:r>
        <w:rPr>
          <w:rStyle w:val="Enfasigrassetto"/>
          <w:rFonts w:asciiTheme="minorHAnsi" w:hAnsiTheme="minorHAnsi" w:cstheme="minorHAnsi"/>
          <w:b w:val="0"/>
          <w:color w:val="000000"/>
          <w:bdr w:val="none" w:sz="0" w:space="0" w:color="auto" w:frame="1"/>
          <w:shd w:val="clear" w:color="auto" w:fill="FFFFFF"/>
        </w:rPr>
        <w:t xml:space="preserve"> </w:t>
      </w:r>
      <w:r w:rsidR="00443209" w:rsidRPr="00443209">
        <w:rPr>
          <w:rFonts w:asciiTheme="minorHAnsi" w:hAnsiTheme="minorHAnsi" w:cstheme="minorHAnsi"/>
          <w:b/>
          <w:bCs/>
        </w:rPr>
        <w:t xml:space="preserve">Obiectivul general </w:t>
      </w:r>
      <w:r w:rsidR="00443209" w:rsidRPr="00443209">
        <w:rPr>
          <w:rFonts w:asciiTheme="minorHAnsi" w:hAnsiTheme="minorHAnsi" w:cstheme="minorHAnsi"/>
        </w:rPr>
        <w:t xml:space="preserve">este indeplinit prin realizarea urmatoarelor obiective specifice: </w:t>
      </w:r>
    </w:p>
    <w:p w:rsidR="00443209" w:rsidRPr="00443209" w:rsidRDefault="00921735" w:rsidP="00443209">
      <w:pPr>
        <w:pStyle w:val="Default"/>
        <w:spacing w:after="44"/>
        <w:rPr>
          <w:rFonts w:asciiTheme="minorHAnsi" w:hAnsiTheme="minorHAnsi" w:cstheme="minorHAnsi"/>
          <w:sz w:val="22"/>
          <w:szCs w:val="22"/>
        </w:rPr>
      </w:pPr>
      <w:r>
        <w:rPr>
          <w:rFonts w:asciiTheme="minorHAnsi" w:hAnsiTheme="minorHAnsi" w:cstheme="minorHAnsi"/>
          <w:sz w:val="22"/>
          <w:szCs w:val="22"/>
        </w:rPr>
        <w:t>-</w:t>
      </w:r>
      <w:r w:rsidR="00443209" w:rsidRPr="00443209">
        <w:rPr>
          <w:rFonts w:asciiTheme="minorHAnsi" w:hAnsiTheme="minorHAnsi" w:cstheme="minorHAnsi"/>
          <w:sz w:val="22"/>
          <w:szCs w:val="22"/>
        </w:rPr>
        <w:t>Crearea</w:t>
      </w:r>
      <w:r w:rsidR="006176F5">
        <w:rPr>
          <w:rFonts w:asciiTheme="minorHAnsi" w:hAnsiTheme="minorHAnsi" w:cstheme="minorHAnsi"/>
          <w:sz w:val="22"/>
          <w:szCs w:val="22"/>
        </w:rPr>
        <w:t xml:space="preserve"> si </w:t>
      </w:r>
      <w:r w:rsidR="006176F5" w:rsidRPr="008C0FD5">
        <w:rPr>
          <w:rFonts w:asciiTheme="minorHAnsi" w:hAnsiTheme="minorHAnsi" w:cstheme="minorHAnsi"/>
          <w:color w:val="auto"/>
          <w:sz w:val="22"/>
          <w:szCs w:val="22"/>
        </w:rPr>
        <w:t>mentinerea</w:t>
      </w:r>
      <w:r w:rsidR="00443209" w:rsidRPr="008C0FD5">
        <w:rPr>
          <w:rFonts w:asciiTheme="minorHAnsi" w:hAnsiTheme="minorHAnsi" w:cstheme="minorHAnsi"/>
          <w:color w:val="auto"/>
          <w:sz w:val="22"/>
          <w:szCs w:val="22"/>
        </w:rPr>
        <w:t xml:space="preserve"> a </w:t>
      </w:r>
      <w:r w:rsidR="00443209" w:rsidRPr="008C0FD5">
        <w:rPr>
          <w:rFonts w:asciiTheme="minorHAnsi" w:hAnsiTheme="minorHAnsi" w:cstheme="minorHAnsi"/>
          <w:bCs/>
          <w:color w:val="auto"/>
          <w:sz w:val="22"/>
          <w:szCs w:val="22"/>
        </w:rPr>
        <w:t xml:space="preserve">2 </w:t>
      </w:r>
      <w:r w:rsidR="00443209" w:rsidRPr="002D0ED2">
        <w:rPr>
          <w:rFonts w:asciiTheme="minorHAnsi" w:hAnsiTheme="minorHAnsi" w:cstheme="minorHAnsi"/>
          <w:bCs/>
          <w:sz w:val="22"/>
          <w:szCs w:val="22"/>
        </w:rPr>
        <w:t>locuri de munca</w:t>
      </w:r>
      <w:r w:rsidR="00443209" w:rsidRPr="00443209">
        <w:rPr>
          <w:rFonts w:asciiTheme="minorHAnsi" w:hAnsiTheme="minorHAnsi" w:cstheme="minorHAnsi"/>
          <w:sz w:val="22"/>
          <w:szCs w:val="22"/>
        </w:rPr>
        <w:t xml:space="preserve">; </w:t>
      </w:r>
    </w:p>
    <w:p w:rsidR="006C11EC" w:rsidRDefault="00921735" w:rsidP="00443209">
      <w:pPr>
        <w:pStyle w:val="Default"/>
        <w:spacing w:after="44"/>
        <w:rPr>
          <w:rFonts w:asciiTheme="minorHAnsi" w:hAnsiTheme="minorHAnsi" w:cstheme="minorHAnsi"/>
          <w:sz w:val="22"/>
          <w:szCs w:val="22"/>
        </w:rPr>
      </w:pPr>
      <w:r>
        <w:rPr>
          <w:rFonts w:asciiTheme="minorHAnsi" w:hAnsiTheme="minorHAnsi" w:cstheme="minorHAnsi"/>
          <w:sz w:val="22"/>
          <w:szCs w:val="22"/>
        </w:rPr>
        <w:t>-</w:t>
      </w:r>
      <w:r w:rsidR="00443209" w:rsidRPr="00443209">
        <w:rPr>
          <w:rFonts w:asciiTheme="minorHAnsi" w:hAnsiTheme="minorHAnsi" w:cstheme="minorHAnsi"/>
          <w:sz w:val="22"/>
          <w:szCs w:val="22"/>
        </w:rPr>
        <w:t>Dezvoltarea unei afaceri profitabile intr-un domeniu cu potential de crestere</w:t>
      </w:r>
      <w:r w:rsidR="006C11EC">
        <w:rPr>
          <w:rFonts w:asciiTheme="minorHAnsi" w:hAnsiTheme="minorHAnsi" w:cstheme="minorHAnsi"/>
          <w:sz w:val="22"/>
          <w:szCs w:val="22"/>
        </w:rPr>
        <w:t>.</w:t>
      </w:r>
      <w:r w:rsidR="00443209" w:rsidRPr="00443209">
        <w:rPr>
          <w:rFonts w:asciiTheme="minorHAnsi" w:hAnsiTheme="minorHAnsi" w:cstheme="minorHAnsi"/>
          <w:sz w:val="22"/>
          <w:szCs w:val="22"/>
        </w:rPr>
        <w:t xml:space="preserve"> </w:t>
      </w:r>
      <w:r w:rsidR="006176F5">
        <w:rPr>
          <w:rFonts w:asciiTheme="minorHAnsi" w:hAnsiTheme="minorHAnsi" w:cstheme="minorHAnsi"/>
          <w:sz w:val="22"/>
          <w:szCs w:val="22"/>
        </w:rPr>
        <w:t xml:space="preserve"> </w:t>
      </w:r>
    </w:p>
    <w:p w:rsidR="00443209" w:rsidRDefault="006176F5" w:rsidP="00443209">
      <w:pPr>
        <w:pStyle w:val="Default"/>
        <w:spacing w:after="44"/>
        <w:rPr>
          <w:rFonts w:asciiTheme="minorHAnsi" w:hAnsiTheme="minorHAnsi" w:cstheme="minorHAnsi"/>
          <w:sz w:val="22"/>
          <w:szCs w:val="22"/>
        </w:rPr>
      </w:pPr>
      <w:r>
        <w:rPr>
          <w:rFonts w:asciiTheme="minorHAnsi" w:hAnsiTheme="minorHAnsi" w:cstheme="minorHAnsi"/>
          <w:sz w:val="22"/>
          <w:szCs w:val="22"/>
        </w:rPr>
        <w:t xml:space="preserve">Obiectivele financiare sunt prezentate in </w:t>
      </w:r>
      <w:proofErr w:type="gramStart"/>
      <w:r>
        <w:rPr>
          <w:rFonts w:asciiTheme="minorHAnsi" w:hAnsiTheme="minorHAnsi" w:cstheme="minorHAnsi"/>
          <w:sz w:val="22"/>
          <w:szCs w:val="22"/>
        </w:rPr>
        <w:t>tabelul  alaturat</w:t>
      </w:r>
      <w:proofErr w:type="gramEnd"/>
      <w:r>
        <w:rPr>
          <w:rFonts w:asciiTheme="minorHAnsi" w:hAnsiTheme="minorHAnsi" w:cstheme="minorHAnsi"/>
          <w:sz w:val="22"/>
          <w:szCs w:val="22"/>
        </w:rPr>
        <w:t>:</w:t>
      </w:r>
    </w:p>
    <w:p w:rsidR="006176F5" w:rsidRDefault="006176F5" w:rsidP="00443209">
      <w:pPr>
        <w:pStyle w:val="Default"/>
        <w:spacing w:after="44"/>
        <w:rPr>
          <w:rFonts w:asciiTheme="minorHAnsi" w:hAnsiTheme="minorHAnsi" w:cstheme="minorHAnsi"/>
          <w:sz w:val="22"/>
          <w:szCs w:val="22"/>
        </w:rPr>
      </w:pPr>
    </w:p>
    <w:p w:rsidR="006D5ABA" w:rsidRDefault="006D5ABA" w:rsidP="00443209">
      <w:pPr>
        <w:pStyle w:val="Default"/>
        <w:spacing w:after="44"/>
        <w:rPr>
          <w:rFonts w:asciiTheme="minorHAnsi" w:hAnsiTheme="minorHAnsi" w:cstheme="minorHAnsi"/>
          <w:sz w:val="22"/>
          <w:szCs w:val="22"/>
        </w:rPr>
      </w:pPr>
    </w:p>
    <w:p w:rsidR="006D5ABA" w:rsidRDefault="006D5ABA" w:rsidP="00443209">
      <w:pPr>
        <w:pStyle w:val="Default"/>
        <w:spacing w:after="44"/>
        <w:rPr>
          <w:rFonts w:asciiTheme="minorHAnsi" w:hAnsiTheme="minorHAnsi" w:cstheme="minorHAnsi"/>
          <w:sz w:val="22"/>
          <w:szCs w:val="22"/>
        </w:rPr>
      </w:pPr>
    </w:p>
    <w:p w:rsidR="006D5ABA" w:rsidRDefault="006D5ABA" w:rsidP="00443209">
      <w:pPr>
        <w:pStyle w:val="Default"/>
        <w:spacing w:after="44"/>
        <w:rPr>
          <w:rFonts w:asciiTheme="minorHAnsi" w:hAnsiTheme="minorHAnsi" w:cstheme="minorHAnsi"/>
          <w:sz w:val="22"/>
          <w:szCs w:val="22"/>
        </w:rPr>
      </w:pPr>
    </w:p>
    <w:tbl>
      <w:tblPr>
        <w:tblStyle w:val="Grigliatabella"/>
        <w:tblW w:w="9894" w:type="dxa"/>
        <w:tblLook w:val="04A0" w:firstRow="1" w:lastRow="0" w:firstColumn="1" w:lastColumn="0" w:noHBand="0" w:noVBand="1"/>
      </w:tblPr>
      <w:tblGrid>
        <w:gridCol w:w="2473"/>
        <w:gridCol w:w="2473"/>
        <w:gridCol w:w="2474"/>
        <w:gridCol w:w="2474"/>
      </w:tblGrid>
      <w:tr w:rsidR="006176F5" w:rsidTr="006176F5">
        <w:trPr>
          <w:trHeight w:val="394"/>
        </w:trPr>
        <w:tc>
          <w:tcPr>
            <w:tcW w:w="2473" w:type="dxa"/>
          </w:tcPr>
          <w:p w:rsidR="006176F5" w:rsidRDefault="006176F5" w:rsidP="006176F5">
            <w:pPr>
              <w:pStyle w:val="Default"/>
              <w:jc w:val="center"/>
              <w:rPr>
                <w:rFonts w:asciiTheme="minorHAnsi" w:hAnsiTheme="minorHAnsi" w:cstheme="minorHAnsi"/>
                <w:sz w:val="22"/>
                <w:szCs w:val="22"/>
              </w:rPr>
            </w:pPr>
            <w:r>
              <w:rPr>
                <w:rFonts w:asciiTheme="minorHAnsi" w:hAnsiTheme="minorHAnsi" w:cstheme="minorHAnsi"/>
                <w:sz w:val="22"/>
                <w:szCs w:val="22"/>
              </w:rPr>
              <w:t>Obiectiv</w:t>
            </w:r>
          </w:p>
        </w:tc>
        <w:tc>
          <w:tcPr>
            <w:tcW w:w="2473" w:type="dxa"/>
          </w:tcPr>
          <w:p w:rsidR="006176F5" w:rsidRPr="008E603C" w:rsidRDefault="006176F5" w:rsidP="006176F5">
            <w:pPr>
              <w:pStyle w:val="Default"/>
              <w:jc w:val="center"/>
              <w:rPr>
                <w:rFonts w:asciiTheme="minorHAnsi" w:hAnsiTheme="minorHAnsi" w:cstheme="minorHAnsi"/>
                <w:b/>
                <w:sz w:val="22"/>
                <w:szCs w:val="22"/>
              </w:rPr>
            </w:pPr>
            <w:r w:rsidRPr="008E603C">
              <w:rPr>
                <w:rFonts w:asciiTheme="minorHAnsi" w:hAnsiTheme="minorHAnsi" w:cstheme="minorHAnsi"/>
                <w:b/>
                <w:sz w:val="22"/>
                <w:szCs w:val="22"/>
              </w:rPr>
              <w:t>An 2019</w:t>
            </w:r>
          </w:p>
        </w:tc>
        <w:tc>
          <w:tcPr>
            <w:tcW w:w="2474" w:type="dxa"/>
          </w:tcPr>
          <w:p w:rsidR="006176F5" w:rsidRPr="008E603C" w:rsidRDefault="006176F5" w:rsidP="006176F5">
            <w:pPr>
              <w:pStyle w:val="Default"/>
              <w:jc w:val="center"/>
              <w:rPr>
                <w:rFonts w:asciiTheme="minorHAnsi" w:hAnsiTheme="minorHAnsi" w:cstheme="minorHAnsi"/>
                <w:b/>
                <w:sz w:val="22"/>
                <w:szCs w:val="22"/>
              </w:rPr>
            </w:pPr>
            <w:r w:rsidRPr="008E603C">
              <w:rPr>
                <w:rFonts w:asciiTheme="minorHAnsi" w:hAnsiTheme="minorHAnsi" w:cstheme="minorHAnsi"/>
                <w:b/>
                <w:sz w:val="22"/>
                <w:szCs w:val="22"/>
              </w:rPr>
              <w:t>An 2020</w:t>
            </w:r>
          </w:p>
        </w:tc>
        <w:tc>
          <w:tcPr>
            <w:tcW w:w="2474" w:type="dxa"/>
          </w:tcPr>
          <w:p w:rsidR="006176F5" w:rsidRPr="008E603C" w:rsidRDefault="006176F5" w:rsidP="006176F5">
            <w:pPr>
              <w:pStyle w:val="Default"/>
              <w:jc w:val="center"/>
              <w:rPr>
                <w:rFonts w:asciiTheme="minorHAnsi" w:hAnsiTheme="minorHAnsi" w:cstheme="minorHAnsi"/>
                <w:b/>
                <w:sz w:val="22"/>
                <w:szCs w:val="22"/>
              </w:rPr>
            </w:pPr>
            <w:r w:rsidRPr="008E603C">
              <w:rPr>
                <w:rFonts w:asciiTheme="minorHAnsi" w:hAnsiTheme="minorHAnsi" w:cstheme="minorHAnsi"/>
                <w:b/>
                <w:sz w:val="22"/>
                <w:szCs w:val="22"/>
              </w:rPr>
              <w:t>An 2021</w:t>
            </w:r>
          </w:p>
        </w:tc>
      </w:tr>
      <w:tr w:rsidR="006176F5" w:rsidTr="006176F5">
        <w:trPr>
          <w:trHeight w:val="372"/>
        </w:trPr>
        <w:tc>
          <w:tcPr>
            <w:tcW w:w="2473" w:type="dxa"/>
          </w:tcPr>
          <w:p w:rsidR="006176F5" w:rsidRPr="008E603C" w:rsidRDefault="006176F5" w:rsidP="006176F5">
            <w:pPr>
              <w:pStyle w:val="Default"/>
              <w:jc w:val="center"/>
              <w:rPr>
                <w:rFonts w:asciiTheme="minorHAnsi" w:hAnsiTheme="minorHAnsi" w:cstheme="minorHAnsi"/>
                <w:b/>
                <w:sz w:val="22"/>
                <w:szCs w:val="22"/>
              </w:rPr>
            </w:pPr>
            <w:r w:rsidRPr="008E603C">
              <w:rPr>
                <w:rFonts w:asciiTheme="minorHAnsi" w:hAnsiTheme="minorHAnsi" w:cstheme="minorHAnsi"/>
                <w:b/>
                <w:sz w:val="22"/>
                <w:szCs w:val="22"/>
              </w:rPr>
              <w:t>Venituri totale</w:t>
            </w:r>
          </w:p>
        </w:tc>
        <w:tc>
          <w:tcPr>
            <w:tcW w:w="2473" w:type="dxa"/>
          </w:tcPr>
          <w:p w:rsidR="006176F5" w:rsidRDefault="006176F5" w:rsidP="006176F5">
            <w:pPr>
              <w:pStyle w:val="Default"/>
              <w:jc w:val="center"/>
              <w:rPr>
                <w:rFonts w:asciiTheme="minorHAnsi" w:hAnsiTheme="minorHAnsi" w:cstheme="minorHAnsi"/>
                <w:sz w:val="22"/>
                <w:szCs w:val="22"/>
              </w:rPr>
            </w:pPr>
            <w:r>
              <w:rPr>
                <w:rFonts w:asciiTheme="minorHAnsi" w:hAnsiTheme="minorHAnsi" w:cstheme="minorHAnsi"/>
                <w:sz w:val="22"/>
                <w:szCs w:val="22"/>
              </w:rPr>
              <w:t>380,00</w:t>
            </w:r>
          </w:p>
        </w:tc>
        <w:tc>
          <w:tcPr>
            <w:tcW w:w="2474" w:type="dxa"/>
          </w:tcPr>
          <w:p w:rsidR="006176F5" w:rsidRDefault="006176F5" w:rsidP="006176F5">
            <w:pPr>
              <w:pStyle w:val="Default"/>
              <w:jc w:val="center"/>
              <w:rPr>
                <w:rFonts w:asciiTheme="minorHAnsi" w:hAnsiTheme="minorHAnsi" w:cstheme="minorHAnsi"/>
                <w:sz w:val="22"/>
                <w:szCs w:val="22"/>
              </w:rPr>
            </w:pPr>
            <w:r>
              <w:rPr>
                <w:rFonts w:asciiTheme="minorHAnsi" w:hAnsiTheme="minorHAnsi" w:cstheme="minorHAnsi"/>
                <w:sz w:val="22"/>
                <w:szCs w:val="22"/>
              </w:rPr>
              <w:t>420,00</w:t>
            </w:r>
          </w:p>
        </w:tc>
        <w:tc>
          <w:tcPr>
            <w:tcW w:w="2474" w:type="dxa"/>
          </w:tcPr>
          <w:p w:rsidR="006176F5" w:rsidRDefault="006176F5" w:rsidP="006176F5">
            <w:pPr>
              <w:pStyle w:val="Default"/>
              <w:jc w:val="center"/>
              <w:rPr>
                <w:rFonts w:asciiTheme="minorHAnsi" w:hAnsiTheme="minorHAnsi" w:cstheme="minorHAnsi"/>
                <w:sz w:val="22"/>
                <w:szCs w:val="22"/>
              </w:rPr>
            </w:pPr>
            <w:r>
              <w:rPr>
                <w:rFonts w:asciiTheme="minorHAnsi" w:hAnsiTheme="minorHAnsi" w:cstheme="minorHAnsi"/>
                <w:sz w:val="22"/>
                <w:szCs w:val="22"/>
              </w:rPr>
              <w:t>500,00</w:t>
            </w:r>
          </w:p>
        </w:tc>
      </w:tr>
      <w:tr w:rsidR="006176F5" w:rsidTr="006176F5">
        <w:trPr>
          <w:trHeight w:val="372"/>
        </w:trPr>
        <w:tc>
          <w:tcPr>
            <w:tcW w:w="2473" w:type="dxa"/>
          </w:tcPr>
          <w:p w:rsidR="006176F5" w:rsidRPr="008E603C" w:rsidRDefault="006176F5" w:rsidP="006176F5">
            <w:pPr>
              <w:pStyle w:val="Default"/>
              <w:jc w:val="center"/>
              <w:rPr>
                <w:rFonts w:asciiTheme="minorHAnsi" w:hAnsiTheme="minorHAnsi" w:cstheme="minorHAnsi"/>
                <w:b/>
                <w:sz w:val="22"/>
                <w:szCs w:val="22"/>
              </w:rPr>
            </w:pPr>
            <w:r w:rsidRPr="008E603C">
              <w:rPr>
                <w:rFonts w:asciiTheme="minorHAnsi" w:hAnsiTheme="minorHAnsi" w:cstheme="minorHAnsi"/>
                <w:b/>
                <w:sz w:val="22"/>
                <w:szCs w:val="22"/>
              </w:rPr>
              <w:t>Pierdere/Profit</w:t>
            </w:r>
          </w:p>
        </w:tc>
        <w:tc>
          <w:tcPr>
            <w:tcW w:w="2473" w:type="dxa"/>
          </w:tcPr>
          <w:p w:rsidR="006176F5" w:rsidRDefault="006176F5" w:rsidP="006176F5">
            <w:pPr>
              <w:pStyle w:val="Default"/>
              <w:jc w:val="center"/>
              <w:rPr>
                <w:rFonts w:asciiTheme="minorHAnsi" w:hAnsiTheme="minorHAnsi" w:cstheme="minorHAnsi"/>
                <w:sz w:val="22"/>
                <w:szCs w:val="22"/>
              </w:rPr>
            </w:pPr>
            <w:r>
              <w:rPr>
                <w:rFonts w:asciiTheme="minorHAnsi" w:hAnsiTheme="minorHAnsi" w:cstheme="minorHAnsi"/>
                <w:sz w:val="22"/>
                <w:szCs w:val="22"/>
              </w:rPr>
              <w:t>-10,690</w:t>
            </w:r>
          </w:p>
        </w:tc>
        <w:tc>
          <w:tcPr>
            <w:tcW w:w="2474" w:type="dxa"/>
          </w:tcPr>
          <w:p w:rsidR="006176F5" w:rsidRDefault="006176F5" w:rsidP="006176F5">
            <w:pPr>
              <w:pStyle w:val="Default"/>
              <w:jc w:val="center"/>
              <w:rPr>
                <w:rFonts w:asciiTheme="minorHAnsi" w:hAnsiTheme="minorHAnsi" w:cstheme="minorHAnsi"/>
                <w:sz w:val="22"/>
                <w:szCs w:val="22"/>
              </w:rPr>
            </w:pPr>
            <w:r>
              <w:rPr>
                <w:rFonts w:asciiTheme="minorHAnsi" w:hAnsiTheme="minorHAnsi" w:cstheme="minorHAnsi"/>
                <w:sz w:val="22"/>
                <w:szCs w:val="22"/>
              </w:rPr>
              <w:t>53,380</w:t>
            </w:r>
          </w:p>
        </w:tc>
        <w:tc>
          <w:tcPr>
            <w:tcW w:w="2474" w:type="dxa"/>
          </w:tcPr>
          <w:p w:rsidR="006176F5" w:rsidRDefault="006176F5" w:rsidP="006176F5">
            <w:pPr>
              <w:pStyle w:val="Default"/>
              <w:jc w:val="center"/>
              <w:rPr>
                <w:rFonts w:asciiTheme="minorHAnsi" w:hAnsiTheme="minorHAnsi" w:cstheme="minorHAnsi"/>
                <w:sz w:val="22"/>
                <w:szCs w:val="22"/>
              </w:rPr>
            </w:pPr>
            <w:r>
              <w:rPr>
                <w:rFonts w:asciiTheme="minorHAnsi" w:hAnsiTheme="minorHAnsi" w:cstheme="minorHAnsi"/>
                <w:sz w:val="22"/>
                <w:szCs w:val="22"/>
              </w:rPr>
              <w:t>78,980</w:t>
            </w:r>
          </w:p>
        </w:tc>
      </w:tr>
    </w:tbl>
    <w:p w:rsidR="006176F5" w:rsidRDefault="006176F5" w:rsidP="00443209">
      <w:pPr>
        <w:pStyle w:val="Default"/>
        <w:spacing w:after="44"/>
        <w:rPr>
          <w:rFonts w:asciiTheme="minorHAnsi" w:hAnsiTheme="minorHAnsi" w:cstheme="minorHAnsi"/>
          <w:sz w:val="22"/>
          <w:szCs w:val="22"/>
        </w:rPr>
      </w:pPr>
    </w:p>
    <w:p w:rsidR="00E66A6C" w:rsidRDefault="00921735" w:rsidP="00CA50F6">
      <w:pPr>
        <w:pStyle w:val="Default"/>
        <w:rPr>
          <w:rFonts w:asciiTheme="minorHAnsi" w:hAnsiTheme="minorHAnsi" w:cstheme="minorHAnsi"/>
          <w:sz w:val="22"/>
          <w:szCs w:val="22"/>
        </w:rPr>
      </w:pPr>
      <w:r>
        <w:rPr>
          <w:rFonts w:asciiTheme="minorHAnsi" w:hAnsiTheme="minorHAnsi" w:cstheme="minorHAnsi"/>
          <w:sz w:val="22"/>
          <w:szCs w:val="22"/>
        </w:rPr>
        <w:t>-</w:t>
      </w:r>
      <w:r w:rsidR="00443209" w:rsidRPr="00443209">
        <w:rPr>
          <w:rFonts w:asciiTheme="minorHAnsi" w:hAnsiTheme="minorHAnsi" w:cstheme="minorHAnsi"/>
          <w:sz w:val="22"/>
          <w:szCs w:val="22"/>
        </w:rPr>
        <w:t xml:space="preserve">Crearea unui renume pe piata regionala si nationala; </w:t>
      </w:r>
      <w:r w:rsidR="00CA50F6">
        <w:rPr>
          <w:rFonts w:asciiTheme="minorHAnsi" w:hAnsiTheme="minorHAnsi" w:cstheme="minorHAnsi"/>
          <w:sz w:val="22"/>
          <w:szCs w:val="22"/>
        </w:rPr>
        <w:t>Totodata t</w:t>
      </w:r>
      <w:r w:rsidR="00443209" w:rsidRPr="00443209">
        <w:rPr>
          <w:rFonts w:asciiTheme="minorHAnsi" w:hAnsiTheme="minorHAnsi" w:cstheme="minorHAnsi"/>
          <w:sz w:val="22"/>
          <w:szCs w:val="22"/>
        </w:rPr>
        <w:t>inand cont de vari</w:t>
      </w:r>
      <w:r w:rsidR="009842B5">
        <w:rPr>
          <w:rFonts w:asciiTheme="minorHAnsi" w:hAnsiTheme="minorHAnsi" w:cstheme="minorHAnsi"/>
        </w:rPr>
        <w:t>et</w:t>
      </w:r>
      <w:r w:rsidR="00443209" w:rsidRPr="00443209">
        <w:rPr>
          <w:rFonts w:asciiTheme="minorHAnsi" w:hAnsiTheme="minorHAnsi" w:cstheme="minorHAnsi"/>
          <w:sz w:val="22"/>
          <w:szCs w:val="22"/>
        </w:rPr>
        <w:t xml:space="preserve">ata produselor si serviciilor ce vor fi oferite, care se pliaza pe necesitatile dar si bugetele tuturor clientilor se poate considera un prim pas catre </w:t>
      </w:r>
      <w:r w:rsidR="009842B5">
        <w:rPr>
          <w:rFonts w:asciiTheme="minorHAnsi" w:hAnsiTheme="minorHAnsi" w:cstheme="minorHAnsi"/>
        </w:rPr>
        <w:t xml:space="preserve">o </w:t>
      </w:r>
      <w:r w:rsidR="00443209" w:rsidRPr="00443209">
        <w:rPr>
          <w:rFonts w:asciiTheme="minorHAnsi" w:hAnsiTheme="minorHAnsi" w:cstheme="minorHAnsi"/>
          <w:sz w:val="22"/>
          <w:szCs w:val="22"/>
        </w:rPr>
        <w:t>gama larga de cumparatori.</w:t>
      </w:r>
    </w:p>
    <w:p w:rsidR="008343A5" w:rsidRDefault="008343A5" w:rsidP="00EF7542">
      <w:pPr>
        <w:widowControl/>
        <w:suppressAutoHyphens w:val="0"/>
        <w:autoSpaceDE w:val="0"/>
        <w:adjustRightInd w:val="0"/>
        <w:spacing w:after="0" w:line="240" w:lineRule="auto"/>
        <w:rPr>
          <w:rFonts w:ascii="Arial" w:eastAsia="Times New Roman" w:hAnsi="Arial" w:cs="Arial"/>
          <w:color w:val="333333"/>
          <w:kern w:val="0"/>
          <w:lang w:eastAsia="it-IT"/>
        </w:rPr>
      </w:pPr>
    </w:p>
    <w:p w:rsidR="0019273C" w:rsidRDefault="0019273C" w:rsidP="00EF7542">
      <w:pPr>
        <w:widowControl/>
        <w:suppressAutoHyphens w:val="0"/>
        <w:autoSpaceDE w:val="0"/>
        <w:adjustRightInd w:val="0"/>
        <w:spacing w:after="0" w:line="240" w:lineRule="auto"/>
        <w:rPr>
          <w:rFonts w:asciiTheme="minorHAnsi" w:eastAsiaTheme="minorHAnsi" w:hAnsiTheme="minorHAnsi" w:cstheme="minorHAnsi"/>
          <w:color w:val="000000"/>
          <w:kern w:val="0"/>
          <w:sz w:val="24"/>
          <w:szCs w:val="24"/>
        </w:rPr>
      </w:pPr>
    </w:p>
    <w:p w:rsidR="0019273C" w:rsidRDefault="0019273C" w:rsidP="00EF7542">
      <w:pPr>
        <w:widowControl/>
        <w:suppressAutoHyphens w:val="0"/>
        <w:autoSpaceDE w:val="0"/>
        <w:adjustRightInd w:val="0"/>
        <w:spacing w:after="0" w:line="240" w:lineRule="auto"/>
        <w:rPr>
          <w:rFonts w:asciiTheme="minorHAnsi" w:eastAsiaTheme="minorHAnsi" w:hAnsiTheme="minorHAnsi" w:cstheme="minorHAnsi"/>
          <w:color w:val="000000"/>
          <w:kern w:val="0"/>
          <w:sz w:val="24"/>
          <w:szCs w:val="24"/>
        </w:rPr>
      </w:pPr>
    </w:p>
    <w:p w:rsidR="00EF7542" w:rsidRPr="00EF7542" w:rsidRDefault="00EF7542" w:rsidP="00EF7542">
      <w:pPr>
        <w:widowControl/>
        <w:suppressAutoHyphens w:val="0"/>
        <w:autoSpaceDE w:val="0"/>
        <w:adjustRightInd w:val="0"/>
        <w:spacing w:after="0" w:line="240" w:lineRule="auto"/>
        <w:rPr>
          <w:rFonts w:asciiTheme="minorHAnsi" w:eastAsiaTheme="minorHAnsi" w:hAnsiTheme="minorHAnsi" w:cstheme="minorHAnsi"/>
          <w:color w:val="000000"/>
          <w:kern w:val="0"/>
          <w:sz w:val="24"/>
          <w:szCs w:val="24"/>
        </w:rPr>
      </w:pPr>
      <w:r w:rsidRPr="00EF7542">
        <w:rPr>
          <w:rFonts w:asciiTheme="minorHAnsi" w:eastAsiaTheme="minorHAnsi" w:hAnsiTheme="minorHAnsi" w:cstheme="minorHAnsi"/>
          <w:color w:val="000000"/>
          <w:kern w:val="0"/>
          <w:sz w:val="24"/>
          <w:szCs w:val="24"/>
        </w:rPr>
        <w:lastRenderedPageBreak/>
        <w:t xml:space="preserve">Se doreste implementarea unei </w:t>
      </w:r>
      <w:r w:rsidRPr="00921735">
        <w:rPr>
          <w:rFonts w:asciiTheme="minorHAnsi" w:eastAsiaTheme="minorHAnsi" w:hAnsiTheme="minorHAnsi" w:cstheme="minorHAnsi"/>
          <w:bCs/>
          <w:color w:val="000000"/>
          <w:kern w:val="0"/>
          <w:sz w:val="24"/>
          <w:szCs w:val="24"/>
        </w:rPr>
        <w:t>strategii de dezvoltare</w:t>
      </w:r>
      <w:r w:rsidRPr="00EF7542">
        <w:rPr>
          <w:rFonts w:asciiTheme="minorHAnsi" w:eastAsiaTheme="minorHAnsi" w:hAnsiTheme="minorHAnsi" w:cstheme="minorHAnsi"/>
          <w:b/>
          <w:bCs/>
          <w:color w:val="000000"/>
          <w:kern w:val="0"/>
          <w:sz w:val="24"/>
          <w:szCs w:val="24"/>
        </w:rPr>
        <w:t xml:space="preserve"> </w:t>
      </w:r>
      <w:r w:rsidRPr="00EF7542">
        <w:rPr>
          <w:rFonts w:asciiTheme="minorHAnsi" w:eastAsiaTheme="minorHAnsi" w:hAnsiTheme="minorHAnsi" w:cstheme="minorHAnsi"/>
          <w:color w:val="000000"/>
          <w:kern w:val="0"/>
          <w:sz w:val="24"/>
          <w:szCs w:val="24"/>
        </w:rPr>
        <w:t xml:space="preserve">a firmei in conditiile actuale de piata, prin: </w:t>
      </w:r>
    </w:p>
    <w:p w:rsidR="00EF7542" w:rsidRPr="00EF7542" w:rsidRDefault="008343A5" w:rsidP="00EF7542">
      <w:pPr>
        <w:widowControl/>
        <w:suppressAutoHyphens w:val="0"/>
        <w:autoSpaceDE w:val="0"/>
        <w:adjustRightInd w:val="0"/>
        <w:spacing w:after="49" w:line="240" w:lineRule="auto"/>
        <w:rPr>
          <w:rFonts w:asciiTheme="minorHAnsi" w:eastAsiaTheme="minorHAnsi" w:hAnsiTheme="minorHAnsi" w:cstheme="minorHAnsi"/>
          <w:color w:val="000000"/>
          <w:kern w:val="0"/>
          <w:sz w:val="24"/>
          <w:szCs w:val="24"/>
        </w:rPr>
      </w:pPr>
      <w:r w:rsidRPr="008343A5">
        <w:rPr>
          <w:rFonts w:asciiTheme="minorHAnsi" w:eastAsiaTheme="minorHAnsi" w:hAnsiTheme="minorHAnsi" w:cstheme="minorHAnsi"/>
          <w:b/>
          <w:color w:val="000000"/>
          <w:kern w:val="0"/>
          <w:sz w:val="24"/>
          <w:szCs w:val="24"/>
        </w:rPr>
        <w:t>-</w:t>
      </w:r>
      <w:r w:rsidR="00EF7542" w:rsidRPr="008343A5">
        <w:rPr>
          <w:rFonts w:asciiTheme="minorHAnsi" w:eastAsiaTheme="minorHAnsi" w:hAnsiTheme="minorHAnsi" w:cstheme="minorHAnsi"/>
          <w:b/>
          <w:bCs/>
          <w:iCs/>
          <w:color w:val="000000"/>
          <w:kern w:val="0"/>
          <w:sz w:val="24"/>
          <w:szCs w:val="24"/>
        </w:rPr>
        <w:t>Cresterea</w:t>
      </w:r>
      <w:r w:rsidR="00EF7542" w:rsidRPr="00EF7542">
        <w:rPr>
          <w:rFonts w:asciiTheme="minorHAnsi" w:eastAsiaTheme="minorHAnsi" w:hAnsiTheme="minorHAnsi" w:cstheme="minorHAnsi"/>
          <w:b/>
          <w:bCs/>
          <w:iCs/>
          <w:color w:val="000000"/>
          <w:kern w:val="0"/>
          <w:sz w:val="24"/>
          <w:szCs w:val="24"/>
        </w:rPr>
        <w:t xml:space="preserve"> calitatii prestarilor</w:t>
      </w:r>
      <w:r w:rsidR="00EF7542" w:rsidRPr="00EF7542">
        <w:rPr>
          <w:rFonts w:asciiTheme="minorHAnsi" w:eastAsiaTheme="minorHAnsi" w:hAnsiTheme="minorHAnsi" w:cstheme="minorHAnsi"/>
          <w:color w:val="000000"/>
          <w:kern w:val="0"/>
          <w:sz w:val="24"/>
          <w:szCs w:val="24"/>
        </w:rPr>
        <w:t>: reusita in afaceri a societatii se va datora in primul rand atentiei acordate calitatii produselor comercializate si a prestarilor de servicii, dar si calificarii resurselor umane care vor fi angajate; Astfel ca directiva isi propune sa nu vanda servicii, ci mai degraba sa ofere solutii la probleme sau la nevoi, atât pentru persoane fizice cât şi pentru persoane juridice</w:t>
      </w:r>
      <w:r w:rsidR="00FB1593">
        <w:rPr>
          <w:rFonts w:asciiTheme="minorHAnsi" w:eastAsiaTheme="minorHAnsi" w:hAnsiTheme="minorHAnsi" w:cstheme="minorHAnsi"/>
          <w:color w:val="000000"/>
          <w:kern w:val="0"/>
          <w:sz w:val="24"/>
          <w:szCs w:val="24"/>
        </w:rPr>
        <w:t>.</w:t>
      </w:r>
    </w:p>
    <w:p w:rsidR="00EF7542" w:rsidRPr="00FB1593" w:rsidRDefault="008343A5" w:rsidP="00EF7542">
      <w:pPr>
        <w:widowControl/>
        <w:suppressAutoHyphens w:val="0"/>
        <w:autoSpaceDE w:val="0"/>
        <w:adjustRightInd w:val="0"/>
        <w:spacing w:after="0" w:line="240" w:lineRule="auto"/>
        <w:rPr>
          <w:rFonts w:asciiTheme="minorHAnsi" w:eastAsiaTheme="minorHAnsi" w:hAnsiTheme="minorHAnsi" w:cstheme="minorHAnsi"/>
          <w:b/>
          <w:color w:val="000000"/>
          <w:kern w:val="0"/>
          <w:sz w:val="24"/>
          <w:szCs w:val="24"/>
        </w:rPr>
      </w:pPr>
      <w:r>
        <w:rPr>
          <w:rFonts w:asciiTheme="minorHAnsi" w:eastAsiaTheme="minorHAnsi" w:hAnsiTheme="minorHAnsi" w:cstheme="minorHAnsi"/>
          <w:b/>
          <w:color w:val="000000"/>
          <w:kern w:val="0"/>
          <w:sz w:val="24"/>
          <w:szCs w:val="24"/>
        </w:rPr>
        <w:t>-</w:t>
      </w:r>
      <w:r w:rsidR="00EF7542" w:rsidRPr="00FB1593">
        <w:rPr>
          <w:rFonts w:asciiTheme="minorHAnsi" w:eastAsiaTheme="minorHAnsi" w:hAnsiTheme="minorHAnsi" w:cstheme="minorHAnsi"/>
          <w:b/>
          <w:color w:val="000000"/>
          <w:kern w:val="0"/>
          <w:sz w:val="24"/>
          <w:szCs w:val="24"/>
        </w:rPr>
        <w:t>Insusirea noilor cerinte ale pietei si largirea segmentului de piata</w:t>
      </w:r>
      <w:r w:rsidR="00D257C6" w:rsidRPr="00FB1593">
        <w:rPr>
          <w:rFonts w:asciiTheme="minorHAnsi" w:eastAsiaTheme="minorHAnsi" w:hAnsiTheme="minorHAnsi" w:cstheme="minorHAnsi"/>
          <w:b/>
          <w:color w:val="000000"/>
          <w:kern w:val="0"/>
          <w:sz w:val="24"/>
          <w:szCs w:val="24"/>
        </w:rPr>
        <w:t>.</w:t>
      </w:r>
    </w:p>
    <w:p w:rsidR="008343A5" w:rsidRDefault="00EF7542" w:rsidP="008343A5">
      <w:pPr>
        <w:widowControl/>
        <w:suppressAutoHyphens w:val="0"/>
        <w:autoSpaceDE w:val="0"/>
        <w:adjustRightInd w:val="0"/>
        <w:spacing w:after="0" w:line="240" w:lineRule="auto"/>
        <w:rPr>
          <w:rFonts w:asciiTheme="minorHAnsi" w:eastAsiaTheme="minorHAnsi" w:hAnsiTheme="minorHAnsi" w:cstheme="minorHAnsi"/>
          <w:color w:val="000000"/>
          <w:kern w:val="0"/>
          <w:sz w:val="24"/>
          <w:szCs w:val="24"/>
        </w:rPr>
      </w:pPr>
      <w:r w:rsidRPr="00EF7542">
        <w:rPr>
          <w:rFonts w:asciiTheme="minorHAnsi" w:eastAsiaTheme="minorHAnsi" w:hAnsiTheme="minorHAnsi" w:cstheme="minorHAnsi"/>
          <w:color w:val="000000"/>
          <w:kern w:val="0"/>
          <w:sz w:val="24"/>
          <w:szCs w:val="24"/>
        </w:rPr>
        <w:t>In timp se va incerca atragerea de clienti nu numai prin imbunatatirea constanta</w:t>
      </w:r>
      <w:r w:rsidR="00D257C6">
        <w:rPr>
          <w:rFonts w:asciiTheme="minorHAnsi" w:eastAsiaTheme="minorHAnsi" w:hAnsiTheme="minorHAnsi" w:cstheme="minorHAnsi"/>
          <w:color w:val="000000"/>
          <w:kern w:val="0"/>
          <w:sz w:val="24"/>
          <w:szCs w:val="24"/>
        </w:rPr>
        <w:t xml:space="preserve"> a</w:t>
      </w:r>
      <w:r w:rsidRPr="00EF7542">
        <w:rPr>
          <w:rFonts w:asciiTheme="minorHAnsi" w:eastAsiaTheme="minorHAnsi" w:hAnsiTheme="minorHAnsi" w:cstheme="minorHAnsi"/>
          <w:color w:val="000000"/>
          <w:kern w:val="0"/>
          <w:sz w:val="24"/>
          <w:szCs w:val="24"/>
        </w:rPr>
        <w:t xml:space="preserve"> calitatii serviciilor prestate, ci si prin identificarea de noi modalitati de a satisface nevoile potentialilor clienti, nevoi care sunt din ce in ce mai diversificate; </w:t>
      </w:r>
    </w:p>
    <w:p w:rsidR="00EF7542" w:rsidRPr="00EF7542" w:rsidRDefault="008343A5" w:rsidP="008343A5">
      <w:pPr>
        <w:widowControl/>
        <w:suppressAutoHyphens w:val="0"/>
        <w:autoSpaceDE w:val="0"/>
        <w:adjustRightInd w:val="0"/>
        <w:spacing w:after="0" w:line="240" w:lineRule="auto"/>
        <w:rPr>
          <w:rFonts w:asciiTheme="minorHAnsi" w:eastAsiaTheme="minorHAnsi" w:hAnsiTheme="minorHAnsi" w:cstheme="minorHAnsi"/>
          <w:color w:val="000000"/>
          <w:kern w:val="0"/>
          <w:sz w:val="24"/>
          <w:szCs w:val="24"/>
        </w:rPr>
      </w:pPr>
      <w:r>
        <w:rPr>
          <w:rFonts w:asciiTheme="minorHAnsi" w:eastAsiaTheme="minorHAnsi" w:hAnsiTheme="minorHAnsi" w:cstheme="minorHAnsi"/>
          <w:b/>
          <w:color w:val="000000"/>
          <w:kern w:val="0"/>
          <w:sz w:val="24"/>
          <w:szCs w:val="24"/>
        </w:rPr>
        <w:t>-</w:t>
      </w:r>
      <w:r w:rsidR="00EF7542" w:rsidRPr="00EF7542">
        <w:rPr>
          <w:rFonts w:asciiTheme="minorHAnsi" w:eastAsiaTheme="minorHAnsi" w:hAnsiTheme="minorHAnsi" w:cstheme="minorHAnsi"/>
          <w:b/>
          <w:bCs/>
          <w:iCs/>
          <w:color w:val="000000"/>
          <w:kern w:val="0"/>
          <w:sz w:val="24"/>
          <w:szCs w:val="24"/>
        </w:rPr>
        <w:t>Competitivitatea sistemului de management</w:t>
      </w:r>
      <w:r w:rsidR="00EF7542" w:rsidRPr="00EF7542">
        <w:rPr>
          <w:rFonts w:asciiTheme="minorHAnsi" w:eastAsiaTheme="minorHAnsi" w:hAnsiTheme="minorHAnsi" w:cstheme="minorHAnsi"/>
          <w:color w:val="000000"/>
          <w:kern w:val="0"/>
          <w:sz w:val="24"/>
          <w:szCs w:val="24"/>
        </w:rPr>
        <w:t xml:space="preserve">: Se urmareste in permanenta de catre solicitant utilizarea unor tehnici, metode si instrumente manageriale care sa conduca la obtinerea de performante cu eforturi minime , cu standarde noi inovationale; </w:t>
      </w:r>
    </w:p>
    <w:p w:rsidR="00EF7542" w:rsidRPr="00EF7542" w:rsidRDefault="008343A5" w:rsidP="00EF7542">
      <w:pPr>
        <w:widowControl/>
        <w:suppressAutoHyphens w:val="0"/>
        <w:autoSpaceDE w:val="0"/>
        <w:adjustRightInd w:val="0"/>
        <w:spacing w:after="0" w:line="240" w:lineRule="auto"/>
        <w:rPr>
          <w:rFonts w:asciiTheme="minorHAnsi" w:eastAsiaTheme="minorHAnsi" w:hAnsiTheme="minorHAnsi" w:cstheme="minorHAnsi"/>
          <w:color w:val="000000"/>
          <w:kern w:val="0"/>
          <w:sz w:val="24"/>
          <w:szCs w:val="24"/>
        </w:rPr>
      </w:pPr>
      <w:r>
        <w:rPr>
          <w:rFonts w:asciiTheme="minorHAnsi" w:eastAsiaTheme="minorHAnsi" w:hAnsiTheme="minorHAnsi" w:cstheme="minorHAnsi"/>
          <w:b/>
          <w:color w:val="000000"/>
          <w:kern w:val="0"/>
          <w:sz w:val="24"/>
          <w:szCs w:val="24"/>
        </w:rPr>
        <w:t>-</w:t>
      </w:r>
      <w:r w:rsidR="00EF7542" w:rsidRPr="00EF7542">
        <w:rPr>
          <w:rFonts w:asciiTheme="minorHAnsi" w:eastAsiaTheme="minorHAnsi" w:hAnsiTheme="minorHAnsi" w:cstheme="minorHAnsi"/>
          <w:b/>
          <w:bCs/>
          <w:iCs/>
          <w:color w:val="000000"/>
          <w:kern w:val="0"/>
          <w:sz w:val="24"/>
          <w:szCs w:val="24"/>
        </w:rPr>
        <w:t>Competitivitatea organizarii proceselor de munca</w:t>
      </w:r>
      <w:r w:rsidR="00EF7542" w:rsidRPr="00EF7542">
        <w:rPr>
          <w:rFonts w:asciiTheme="minorHAnsi" w:eastAsiaTheme="minorHAnsi" w:hAnsiTheme="minorHAnsi" w:cstheme="minorHAnsi"/>
          <w:color w:val="000000"/>
          <w:kern w:val="0"/>
          <w:sz w:val="24"/>
          <w:szCs w:val="24"/>
        </w:rPr>
        <w:t xml:space="preserve">: pentru ca resursele financiare investite sa se recupereze, este necesar sa se echilibreze nivelul tehnic si calitativ al proceselor de munca cu necesitatile pietei: servicii de o calitate superioara. </w:t>
      </w:r>
    </w:p>
    <w:p w:rsidR="00EF7542" w:rsidRPr="00EF7542" w:rsidRDefault="00EF7542" w:rsidP="00EF7542">
      <w:pPr>
        <w:widowControl/>
        <w:suppressAutoHyphens w:val="0"/>
        <w:autoSpaceDE w:val="0"/>
        <w:adjustRightInd w:val="0"/>
        <w:spacing w:after="0" w:line="240" w:lineRule="auto"/>
        <w:rPr>
          <w:rFonts w:asciiTheme="minorHAnsi" w:eastAsiaTheme="minorHAnsi" w:hAnsiTheme="minorHAnsi" w:cstheme="minorHAnsi"/>
          <w:color w:val="000000"/>
          <w:kern w:val="0"/>
          <w:sz w:val="24"/>
          <w:szCs w:val="24"/>
        </w:rPr>
      </w:pPr>
    </w:p>
    <w:p w:rsidR="00EF7542" w:rsidRDefault="00EF7542" w:rsidP="00EF7542">
      <w:pPr>
        <w:pStyle w:val="Default"/>
        <w:rPr>
          <w:rFonts w:asciiTheme="minorHAnsi" w:hAnsiTheme="minorHAnsi" w:cstheme="minorHAnsi"/>
          <w:sz w:val="22"/>
          <w:szCs w:val="22"/>
        </w:rPr>
      </w:pPr>
      <w:r w:rsidRPr="00EF7542">
        <w:rPr>
          <w:rFonts w:asciiTheme="minorHAnsi" w:hAnsiTheme="minorHAnsi" w:cstheme="minorHAnsi"/>
        </w:rPr>
        <w:t>De asemenea, fundamentul dezvolt</w:t>
      </w:r>
      <w:r w:rsidR="00FB1593">
        <w:rPr>
          <w:rFonts w:asciiTheme="minorHAnsi" w:hAnsiTheme="minorHAnsi" w:cstheme="minorHAnsi"/>
        </w:rPr>
        <w:t>a</w:t>
      </w:r>
      <w:r w:rsidRPr="00EF7542">
        <w:rPr>
          <w:rFonts w:asciiTheme="minorHAnsi" w:hAnsiTheme="minorHAnsi" w:cstheme="minorHAnsi"/>
        </w:rPr>
        <w:t>rii sale îl constituie abordarea, dezvoltarea şi valorificarea complex</w:t>
      </w:r>
      <w:r w:rsidR="00FB1593">
        <w:rPr>
          <w:rFonts w:asciiTheme="minorHAnsi" w:hAnsiTheme="minorHAnsi" w:cstheme="minorHAnsi"/>
        </w:rPr>
        <w:t>a</w:t>
      </w:r>
      <w:r w:rsidRPr="00EF7542">
        <w:rPr>
          <w:rFonts w:asciiTheme="minorHAnsi" w:hAnsiTheme="minorHAnsi" w:cstheme="minorHAnsi"/>
        </w:rPr>
        <w:t xml:space="preserve"> a resurselor umane, pe baza unei viziuni manageriale şi economice dinamice, implementată în mod profesionist. Se are în vedere realizarea unei culturi organizaţionale caracterizat</w:t>
      </w:r>
      <w:r w:rsidR="00FB1593">
        <w:rPr>
          <w:rFonts w:asciiTheme="minorHAnsi" w:hAnsiTheme="minorHAnsi" w:cstheme="minorHAnsi"/>
        </w:rPr>
        <w:t>a</w:t>
      </w:r>
      <w:r w:rsidRPr="00EF7542">
        <w:rPr>
          <w:rFonts w:asciiTheme="minorHAnsi" w:hAnsiTheme="minorHAnsi" w:cstheme="minorHAnsi"/>
        </w:rPr>
        <w:t xml:space="preserve"> prin motivare, creativitate, participare şi eficacitate, care pune pe primul plan obţinerea de satisfacţii de c</w:t>
      </w:r>
      <w:r w:rsidR="00FB1593">
        <w:rPr>
          <w:rFonts w:asciiTheme="minorHAnsi" w:hAnsiTheme="minorHAnsi" w:cstheme="minorHAnsi"/>
        </w:rPr>
        <w:t>a</w:t>
      </w:r>
      <w:r w:rsidRPr="00EF7542">
        <w:rPr>
          <w:rFonts w:asciiTheme="minorHAnsi" w:hAnsiTheme="minorHAnsi" w:cstheme="minorHAnsi"/>
        </w:rPr>
        <w:t>tre salariaţi, dezvoltarea spiritului de echip</w:t>
      </w:r>
      <w:r w:rsidR="00FB1593">
        <w:rPr>
          <w:rFonts w:asciiTheme="minorHAnsi" w:hAnsiTheme="minorHAnsi" w:cstheme="minorHAnsi"/>
        </w:rPr>
        <w:t>a</w:t>
      </w:r>
      <w:r w:rsidRPr="00EF7542">
        <w:rPr>
          <w:rFonts w:asciiTheme="minorHAnsi" w:hAnsiTheme="minorHAnsi" w:cstheme="minorHAnsi"/>
        </w:rPr>
        <w:t xml:space="preserve"> şi realizarea de performanţe economice durabile</w:t>
      </w:r>
      <w:r w:rsidRPr="00EF7542">
        <w:rPr>
          <w:sz w:val="23"/>
          <w:szCs w:val="23"/>
        </w:rPr>
        <w:t>.</w:t>
      </w:r>
    </w:p>
    <w:p w:rsidR="00033D35" w:rsidRDefault="00033D35" w:rsidP="00D54206">
      <w:pPr>
        <w:widowControl/>
        <w:shd w:val="clear" w:color="auto" w:fill="FFFFFF"/>
        <w:suppressAutoHyphens w:val="0"/>
        <w:autoSpaceDN/>
        <w:spacing w:after="150" w:line="300" w:lineRule="atLeast"/>
        <w:outlineLvl w:val="4"/>
        <w:rPr>
          <w:rFonts w:asciiTheme="minorHAnsi" w:eastAsia="Times New Roman" w:hAnsiTheme="minorHAnsi" w:cstheme="minorHAnsi"/>
          <w:b/>
          <w:bCs/>
          <w:color w:val="333333"/>
          <w:kern w:val="0"/>
          <w:lang w:val="ro-RO" w:eastAsia="it-IT"/>
        </w:rPr>
      </w:pPr>
    </w:p>
    <w:p w:rsidR="00D54206" w:rsidRDefault="00967149" w:rsidP="00D54206">
      <w:pPr>
        <w:widowControl/>
        <w:shd w:val="clear" w:color="auto" w:fill="FFFFFF"/>
        <w:suppressAutoHyphens w:val="0"/>
        <w:autoSpaceDN/>
        <w:spacing w:after="150" w:line="300" w:lineRule="atLeast"/>
        <w:outlineLvl w:val="4"/>
        <w:rPr>
          <w:rFonts w:asciiTheme="minorHAnsi" w:eastAsia="Times New Roman" w:hAnsiTheme="minorHAnsi" w:cstheme="minorHAnsi"/>
          <w:b/>
          <w:bCs/>
          <w:kern w:val="0"/>
          <w:sz w:val="28"/>
          <w:szCs w:val="28"/>
          <w:lang w:val="ro-RO" w:eastAsia="it-IT"/>
        </w:rPr>
      </w:pPr>
      <w:r>
        <w:rPr>
          <w:rFonts w:asciiTheme="minorHAnsi" w:eastAsia="Times New Roman" w:hAnsiTheme="minorHAnsi" w:cstheme="minorHAnsi"/>
          <w:b/>
          <w:bCs/>
          <w:kern w:val="0"/>
          <w:sz w:val="28"/>
          <w:szCs w:val="28"/>
          <w:lang w:val="ro-RO" w:eastAsia="it-IT"/>
        </w:rPr>
        <w:t xml:space="preserve">4. </w:t>
      </w:r>
      <w:r w:rsidR="00D54206" w:rsidRPr="008343A5">
        <w:rPr>
          <w:rFonts w:asciiTheme="minorHAnsi" w:eastAsia="Times New Roman" w:hAnsiTheme="minorHAnsi" w:cstheme="minorHAnsi"/>
          <w:b/>
          <w:bCs/>
          <w:kern w:val="0"/>
          <w:sz w:val="28"/>
          <w:szCs w:val="28"/>
          <w:lang w:val="ro-RO" w:eastAsia="it-IT"/>
        </w:rPr>
        <w:t>ACTIVITATI PRINCIPALE NECESARE INFIINTARII AFACERII SI DESFASURARII ACTIVITATILOR</w:t>
      </w:r>
    </w:p>
    <w:p w:rsidR="00E05303" w:rsidRDefault="00E05303" w:rsidP="00D54206">
      <w:pPr>
        <w:widowControl/>
        <w:shd w:val="clear" w:color="auto" w:fill="FFFFFF"/>
        <w:suppressAutoHyphens w:val="0"/>
        <w:autoSpaceDN/>
        <w:spacing w:after="150" w:line="300" w:lineRule="atLeast"/>
        <w:outlineLvl w:val="4"/>
        <w:rPr>
          <w:rFonts w:asciiTheme="minorHAnsi" w:eastAsia="Times New Roman" w:hAnsiTheme="minorHAnsi" w:cstheme="minorHAnsi"/>
          <w:b/>
          <w:bCs/>
          <w:kern w:val="0"/>
          <w:lang w:val="ro-RO" w:eastAsia="it-IT"/>
        </w:rPr>
      </w:pPr>
      <w:r w:rsidRPr="00E05303">
        <w:rPr>
          <w:rFonts w:asciiTheme="minorHAnsi" w:eastAsia="Times New Roman" w:hAnsiTheme="minorHAnsi" w:cstheme="minorHAnsi"/>
          <w:b/>
          <w:bCs/>
          <w:kern w:val="0"/>
          <w:lang w:val="ro-RO" w:eastAsia="it-IT"/>
        </w:rPr>
        <w:t>Bugetul investitiei</w:t>
      </w:r>
      <w:r w:rsidR="00984CE8">
        <w:rPr>
          <w:rFonts w:asciiTheme="minorHAnsi" w:eastAsia="Times New Roman" w:hAnsiTheme="minorHAnsi" w:cstheme="minorHAnsi"/>
          <w:b/>
          <w:bCs/>
          <w:kern w:val="0"/>
          <w:lang w:val="ro-RO" w:eastAsia="it-IT"/>
        </w:rPr>
        <w:t>:</w:t>
      </w:r>
      <w:r w:rsidR="00807701">
        <w:rPr>
          <w:rFonts w:asciiTheme="minorHAnsi" w:eastAsia="Times New Roman" w:hAnsiTheme="minorHAnsi" w:cstheme="minorHAnsi"/>
          <w:b/>
          <w:bCs/>
          <w:kern w:val="0"/>
          <w:lang w:val="ro-RO" w:eastAsia="it-IT"/>
        </w:rPr>
        <w:t xml:space="preserve"> </w:t>
      </w:r>
    </w:p>
    <w:p w:rsidR="006B28DC" w:rsidRDefault="006B28DC" w:rsidP="00D54206">
      <w:pPr>
        <w:widowControl/>
        <w:shd w:val="clear" w:color="auto" w:fill="FFFFFF"/>
        <w:suppressAutoHyphens w:val="0"/>
        <w:autoSpaceDN/>
        <w:spacing w:after="150" w:line="300" w:lineRule="atLeast"/>
        <w:outlineLvl w:val="4"/>
        <w:rPr>
          <w:rFonts w:asciiTheme="minorHAnsi" w:eastAsia="Times New Roman" w:hAnsiTheme="minorHAnsi" w:cstheme="minorHAnsi"/>
          <w:b/>
          <w:bCs/>
          <w:kern w:val="0"/>
          <w:lang w:val="ro-RO" w:eastAsia="it-IT"/>
        </w:rPr>
      </w:pPr>
    </w:p>
    <w:p w:rsidR="00807701" w:rsidRDefault="00807701" w:rsidP="00D54206">
      <w:pPr>
        <w:widowControl/>
        <w:shd w:val="clear" w:color="auto" w:fill="FFFFFF"/>
        <w:suppressAutoHyphens w:val="0"/>
        <w:autoSpaceDN/>
        <w:spacing w:after="150" w:line="300" w:lineRule="atLeast"/>
        <w:outlineLvl w:val="4"/>
        <w:rPr>
          <w:rFonts w:asciiTheme="minorHAnsi" w:eastAsia="Times New Roman" w:hAnsiTheme="minorHAnsi" w:cstheme="minorHAnsi"/>
          <w:b/>
          <w:bCs/>
          <w:kern w:val="0"/>
          <w:lang w:val="ro-RO" w:eastAsia="it-IT"/>
        </w:rPr>
      </w:pPr>
      <w:r>
        <w:rPr>
          <w:rFonts w:asciiTheme="minorHAnsi" w:eastAsia="Times New Roman" w:hAnsiTheme="minorHAnsi" w:cstheme="minorHAnsi"/>
          <w:b/>
          <w:bCs/>
          <w:kern w:val="0"/>
          <w:lang w:val="ro-RO" w:eastAsia="it-IT"/>
        </w:rPr>
        <w:t>Centralizatorul  elementelor investitiei si cheltuielile de infiintare, securizare /asigurare a spatiului magazinului si de autorizare, sunt prezentate in tabelul alaturat:</w:t>
      </w:r>
    </w:p>
    <w:p w:rsidR="006B28DC" w:rsidRDefault="006B28DC" w:rsidP="00D54206">
      <w:pPr>
        <w:widowControl/>
        <w:shd w:val="clear" w:color="auto" w:fill="FFFFFF"/>
        <w:suppressAutoHyphens w:val="0"/>
        <w:autoSpaceDN/>
        <w:spacing w:after="150" w:line="300" w:lineRule="atLeast"/>
        <w:outlineLvl w:val="4"/>
        <w:rPr>
          <w:rFonts w:asciiTheme="minorHAnsi" w:eastAsia="Times New Roman" w:hAnsiTheme="minorHAnsi" w:cstheme="minorHAnsi"/>
          <w:b/>
          <w:bCs/>
          <w:kern w:val="0"/>
          <w:lang w:val="ro-RO" w:eastAsia="it-IT"/>
        </w:rPr>
      </w:pPr>
    </w:p>
    <w:tbl>
      <w:tblPr>
        <w:tblW w:w="9180" w:type="dxa"/>
        <w:tblInd w:w="70" w:type="dxa"/>
        <w:tblCellMar>
          <w:left w:w="70" w:type="dxa"/>
          <w:right w:w="70" w:type="dxa"/>
        </w:tblCellMar>
        <w:tblLook w:val="04A0" w:firstRow="1" w:lastRow="0" w:firstColumn="1" w:lastColumn="0" w:noHBand="0" w:noVBand="1"/>
      </w:tblPr>
      <w:tblGrid>
        <w:gridCol w:w="4410"/>
        <w:gridCol w:w="1750"/>
        <w:gridCol w:w="1345"/>
        <w:gridCol w:w="1675"/>
      </w:tblGrid>
      <w:tr w:rsidR="00516DD7" w:rsidRPr="00516DD7" w:rsidTr="00516DD7">
        <w:trPr>
          <w:trHeight w:val="427"/>
        </w:trPr>
        <w:tc>
          <w:tcPr>
            <w:tcW w:w="4410" w:type="dxa"/>
            <w:tcBorders>
              <w:top w:val="single" w:sz="4" w:space="0" w:color="auto"/>
              <w:left w:val="single" w:sz="4" w:space="0" w:color="auto"/>
              <w:bottom w:val="single" w:sz="4" w:space="0" w:color="auto"/>
              <w:right w:val="single" w:sz="4" w:space="0" w:color="auto"/>
            </w:tcBorders>
            <w:shd w:val="clear" w:color="auto" w:fill="auto"/>
            <w:hideMark/>
          </w:tcPr>
          <w:p w:rsidR="00516DD7" w:rsidRPr="00516DD7" w:rsidRDefault="00516DD7" w:rsidP="00516DD7">
            <w:pPr>
              <w:widowControl/>
              <w:suppressAutoHyphens w:val="0"/>
              <w:autoSpaceDN/>
              <w:spacing w:after="0" w:line="240" w:lineRule="auto"/>
              <w:jc w:val="center"/>
              <w:rPr>
                <w:rFonts w:ascii="Arial Narrow" w:eastAsia="Times New Roman" w:hAnsi="Arial Narrow" w:cs="Calibri"/>
                <w:b/>
                <w:bCs/>
                <w:color w:val="000000"/>
                <w:kern w:val="0"/>
                <w:sz w:val="20"/>
                <w:szCs w:val="20"/>
                <w:lang w:eastAsia="it-IT"/>
              </w:rPr>
            </w:pPr>
            <w:r w:rsidRPr="00516DD7">
              <w:rPr>
                <w:rFonts w:ascii="Arial Narrow" w:eastAsia="Times New Roman" w:hAnsi="Arial Narrow" w:cs="Calibri"/>
                <w:b/>
                <w:bCs/>
                <w:color w:val="000000"/>
                <w:kern w:val="0"/>
                <w:sz w:val="20"/>
                <w:szCs w:val="20"/>
                <w:lang w:eastAsia="it-IT"/>
              </w:rPr>
              <w:t>Investitia amortizabila (descriere detaliata)</w:t>
            </w:r>
          </w:p>
        </w:tc>
        <w:tc>
          <w:tcPr>
            <w:tcW w:w="1750" w:type="dxa"/>
            <w:tcBorders>
              <w:top w:val="single" w:sz="4" w:space="0" w:color="auto"/>
              <w:left w:val="nil"/>
              <w:bottom w:val="single" w:sz="4" w:space="0" w:color="auto"/>
              <w:right w:val="single" w:sz="4" w:space="0" w:color="auto"/>
            </w:tcBorders>
            <w:shd w:val="clear" w:color="auto" w:fill="auto"/>
            <w:hideMark/>
          </w:tcPr>
          <w:p w:rsidR="00516DD7" w:rsidRPr="00516DD7" w:rsidRDefault="00516DD7" w:rsidP="00516DD7">
            <w:pPr>
              <w:widowControl/>
              <w:suppressAutoHyphens w:val="0"/>
              <w:autoSpaceDN/>
              <w:spacing w:after="0" w:line="240" w:lineRule="auto"/>
              <w:jc w:val="center"/>
              <w:rPr>
                <w:rFonts w:ascii="Arial Narrow" w:eastAsia="Times New Roman" w:hAnsi="Arial Narrow" w:cs="Calibri"/>
                <w:b/>
                <w:bCs/>
                <w:color w:val="000000"/>
                <w:kern w:val="0"/>
                <w:sz w:val="20"/>
                <w:szCs w:val="20"/>
                <w:lang w:eastAsia="it-IT"/>
              </w:rPr>
            </w:pPr>
            <w:r w:rsidRPr="00516DD7">
              <w:rPr>
                <w:rFonts w:ascii="Arial Narrow" w:eastAsia="Times New Roman" w:hAnsi="Arial Narrow" w:cs="Calibri"/>
                <w:b/>
                <w:bCs/>
                <w:color w:val="000000"/>
                <w:kern w:val="0"/>
                <w:sz w:val="20"/>
                <w:szCs w:val="20"/>
                <w:lang w:eastAsia="it-IT"/>
              </w:rPr>
              <w:t>Pret unitar (Lei) Inclusiv TVA</w:t>
            </w:r>
          </w:p>
        </w:tc>
        <w:tc>
          <w:tcPr>
            <w:tcW w:w="1345" w:type="dxa"/>
            <w:tcBorders>
              <w:top w:val="single" w:sz="4" w:space="0" w:color="auto"/>
              <w:left w:val="nil"/>
              <w:bottom w:val="single" w:sz="4" w:space="0" w:color="auto"/>
              <w:right w:val="single" w:sz="4" w:space="0" w:color="auto"/>
            </w:tcBorders>
            <w:shd w:val="clear" w:color="auto" w:fill="auto"/>
            <w:hideMark/>
          </w:tcPr>
          <w:p w:rsidR="00516DD7" w:rsidRPr="00516DD7" w:rsidRDefault="00516DD7" w:rsidP="00516DD7">
            <w:pPr>
              <w:widowControl/>
              <w:suppressAutoHyphens w:val="0"/>
              <w:autoSpaceDN/>
              <w:spacing w:after="0" w:line="240" w:lineRule="auto"/>
              <w:jc w:val="center"/>
              <w:rPr>
                <w:rFonts w:ascii="Arial Narrow" w:eastAsia="Times New Roman" w:hAnsi="Arial Narrow" w:cs="Calibri"/>
                <w:b/>
                <w:bCs/>
                <w:color w:val="000000"/>
                <w:kern w:val="0"/>
                <w:sz w:val="20"/>
                <w:szCs w:val="20"/>
                <w:lang w:eastAsia="it-IT"/>
              </w:rPr>
            </w:pPr>
            <w:r w:rsidRPr="00516DD7">
              <w:rPr>
                <w:rFonts w:ascii="Arial Narrow" w:eastAsia="Times New Roman" w:hAnsi="Arial Narrow" w:cs="Calibri"/>
                <w:b/>
                <w:bCs/>
                <w:color w:val="000000"/>
                <w:kern w:val="0"/>
                <w:sz w:val="20"/>
                <w:szCs w:val="20"/>
                <w:lang w:eastAsia="it-IT"/>
              </w:rPr>
              <w:t>Nr. Unitati</w:t>
            </w:r>
          </w:p>
        </w:tc>
        <w:tc>
          <w:tcPr>
            <w:tcW w:w="1675" w:type="dxa"/>
            <w:tcBorders>
              <w:top w:val="single" w:sz="4" w:space="0" w:color="auto"/>
              <w:left w:val="nil"/>
              <w:bottom w:val="single" w:sz="4" w:space="0" w:color="auto"/>
              <w:right w:val="single" w:sz="4" w:space="0" w:color="auto"/>
            </w:tcBorders>
            <w:shd w:val="clear" w:color="auto" w:fill="auto"/>
            <w:hideMark/>
          </w:tcPr>
          <w:p w:rsidR="00516DD7" w:rsidRPr="00516DD7" w:rsidRDefault="00516DD7" w:rsidP="00516DD7">
            <w:pPr>
              <w:widowControl/>
              <w:suppressAutoHyphens w:val="0"/>
              <w:autoSpaceDN/>
              <w:spacing w:after="0" w:line="240" w:lineRule="auto"/>
              <w:jc w:val="center"/>
              <w:rPr>
                <w:rFonts w:ascii="Arial Narrow" w:eastAsia="Times New Roman" w:hAnsi="Arial Narrow" w:cs="Calibri"/>
                <w:b/>
                <w:bCs/>
                <w:color w:val="000000"/>
                <w:kern w:val="0"/>
                <w:sz w:val="20"/>
                <w:szCs w:val="20"/>
                <w:lang w:eastAsia="it-IT"/>
              </w:rPr>
            </w:pPr>
            <w:r w:rsidRPr="00516DD7">
              <w:rPr>
                <w:rFonts w:ascii="Arial Narrow" w:eastAsia="Times New Roman" w:hAnsi="Arial Narrow" w:cs="Calibri"/>
                <w:b/>
                <w:bCs/>
                <w:color w:val="000000"/>
                <w:kern w:val="0"/>
                <w:sz w:val="20"/>
                <w:szCs w:val="20"/>
                <w:lang w:eastAsia="it-IT"/>
              </w:rPr>
              <w:t>Valoare  Totala (lei)</w:t>
            </w:r>
          </w:p>
        </w:tc>
      </w:tr>
      <w:tr w:rsidR="00516DD7" w:rsidRPr="00516DD7" w:rsidTr="00516DD7">
        <w:trPr>
          <w:trHeight w:val="426"/>
        </w:trPr>
        <w:tc>
          <w:tcPr>
            <w:tcW w:w="4410" w:type="dxa"/>
            <w:tcBorders>
              <w:top w:val="nil"/>
              <w:left w:val="single" w:sz="8" w:space="0" w:color="auto"/>
              <w:bottom w:val="single" w:sz="4" w:space="0" w:color="auto"/>
              <w:right w:val="single" w:sz="4" w:space="0" w:color="auto"/>
            </w:tcBorders>
            <w:shd w:val="clear" w:color="auto" w:fill="auto"/>
            <w:hideMark/>
          </w:tcPr>
          <w:p w:rsidR="00516DD7" w:rsidRPr="00516DD7" w:rsidRDefault="00516DD7" w:rsidP="00516DD7">
            <w:pPr>
              <w:widowControl/>
              <w:suppressAutoHyphens w:val="0"/>
              <w:autoSpaceDN/>
              <w:spacing w:after="0" w:line="240" w:lineRule="auto"/>
              <w:jc w:val="center"/>
              <w:rPr>
                <w:rFonts w:ascii="Arial Narrow" w:eastAsia="Times New Roman" w:hAnsi="Arial Narrow" w:cs="Calibri"/>
                <w:b/>
                <w:bCs/>
                <w:color w:val="222222"/>
                <w:kern w:val="0"/>
                <w:sz w:val="20"/>
                <w:szCs w:val="20"/>
                <w:lang w:eastAsia="it-IT"/>
              </w:rPr>
            </w:pPr>
            <w:r w:rsidRPr="00516DD7">
              <w:rPr>
                <w:rFonts w:ascii="Arial Narrow" w:eastAsia="Times New Roman" w:hAnsi="Arial Narrow" w:cs="Calibri"/>
                <w:b/>
                <w:bCs/>
                <w:color w:val="222222"/>
                <w:kern w:val="0"/>
                <w:sz w:val="20"/>
                <w:szCs w:val="20"/>
                <w:lang w:eastAsia="it-IT"/>
              </w:rPr>
              <w:t>I. 1. Masini si echipamente de Productie/ Prestari servicii</w:t>
            </w:r>
          </w:p>
        </w:tc>
        <w:tc>
          <w:tcPr>
            <w:tcW w:w="1750" w:type="dxa"/>
            <w:tcBorders>
              <w:top w:val="nil"/>
              <w:left w:val="nil"/>
              <w:bottom w:val="single" w:sz="4" w:space="0" w:color="auto"/>
              <w:right w:val="single" w:sz="4" w:space="0" w:color="auto"/>
            </w:tcBorders>
            <w:shd w:val="clear" w:color="auto" w:fill="auto"/>
            <w:noWrap/>
            <w:hideMark/>
          </w:tcPr>
          <w:p w:rsidR="00516DD7" w:rsidRPr="00516DD7" w:rsidRDefault="00516DD7" w:rsidP="00516DD7">
            <w:pPr>
              <w:widowControl/>
              <w:suppressAutoHyphens w:val="0"/>
              <w:autoSpaceDN/>
              <w:spacing w:after="0" w:line="240" w:lineRule="auto"/>
              <w:jc w:val="center"/>
              <w:rPr>
                <w:rFonts w:ascii="Arial Narrow" w:eastAsia="Times New Roman" w:hAnsi="Arial Narrow" w:cs="Calibri"/>
                <w:color w:val="C00000"/>
                <w:kern w:val="0"/>
                <w:sz w:val="20"/>
                <w:szCs w:val="20"/>
                <w:lang w:eastAsia="it-IT"/>
              </w:rPr>
            </w:pPr>
          </w:p>
        </w:tc>
        <w:tc>
          <w:tcPr>
            <w:tcW w:w="1345" w:type="dxa"/>
            <w:tcBorders>
              <w:top w:val="nil"/>
              <w:left w:val="nil"/>
              <w:bottom w:val="single" w:sz="4" w:space="0" w:color="auto"/>
              <w:right w:val="single" w:sz="4" w:space="0" w:color="auto"/>
            </w:tcBorders>
            <w:shd w:val="clear" w:color="auto" w:fill="auto"/>
            <w:noWrap/>
            <w:hideMark/>
          </w:tcPr>
          <w:p w:rsidR="00516DD7" w:rsidRPr="00516DD7" w:rsidRDefault="00516DD7" w:rsidP="00516DD7">
            <w:pPr>
              <w:widowControl/>
              <w:suppressAutoHyphens w:val="0"/>
              <w:autoSpaceDN/>
              <w:spacing w:after="0" w:line="240" w:lineRule="auto"/>
              <w:jc w:val="center"/>
              <w:rPr>
                <w:rFonts w:ascii="Arial Narrow" w:eastAsia="Times New Roman" w:hAnsi="Arial Narrow" w:cs="Calibri"/>
                <w:color w:val="C00000"/>
                <w:kern w:val="0"/>
                <w:sz w:val="20"/>
                <w:szCs w:val="20"/>
                <w:lang w:eastAsia="it-IT"/>
              </w:rPr>
            </w:pPr>
            <w:r w:rsidRPr="00516DD7">
              <w:rPr>
                <w:rFonts w:ascii="Arial Narrow" w:eastAsia="Times New Roman" w:hAnsi="Arial Narrow" w:cs="Calibri"/>
                <w:color w:val="C00000"/>
                <w:kern w:val="0"/>
                <w:sz w:val="20"/>
                <w:szCs w:val="20"/>
                <w:lang w:eastAsia="it-IT"/>
              </w:rPr>
              <w:t>-</w:t>
            </w:r>
          </w:p>
        </w:tc>
        <w:tc>
          <w:tcPr>
            <w:tcW w:w="1675" w:type="dxa"/>
            <w:tcBorders>
              <w:top w:val="nil"/>
              <w:left w:val="nil"/>
              <w:bottom w:val="single" w:sz="4" w:space="0" w:color="auto"/>
              <w:right w:val="single" w:sz="4" w:space="0" w:color="auto"/>
            </w:tcBorders>
            <w:shd w:val="clear" w:color="auto" w:fill="auto"/>
            <w:noWrap/>
            <w:hideMark/>
          </w:tcPr>
          <w:p w:rsidR="00516DD7" w:rsidRPr="00516DD7" w:rsidRDefault="00516DD7" w:rsidP="00516DD7">
            <w:pPr>
              <w:widowControl/>
              <w:suppressAutoHyphens w:val="0"/>
              <w:autoSpaceDN/>
              <w:spacing w:after="0" w:line="240" w:lineRule="auto"/>
              <w:jc w:val="center"/>
              <w:rPr>
                <w:rFonts w:ascii="Arial Narrow" w:eastAsia="Times New Roman" w:hAnsi="Arial Narrow" w:cs="Calibri"/>
                <w:color w:val="C00000"/>
                <w:kern w:val="0"/>
                <w:sz w:val="20"/>
                <w:szCs w:val="20"/>
                <w:lang w:eastAsia="it-IT"/>
              </w:rPr>
            </w:pPr>
            <w:r w:rsidRPr="00516DD7">
              <w:rPr>
                <w:rFonts w:ascii="Arial Narrow" w:eastAsia="Times New Roman" w:hAnsi="Arial Narrow" w:cs="Calibri"/>
                <w:color w:val="C00000"/>
                <w:kern w:val="0"/>
                <w:sz w:val="20"/>
                <w:szCs w:val="20"/>
                <w:lang w:eastAsia="it-IT"/>
              </w:rPr>
              <w:t>-</w:t>
            </w:r>
          </w:p>
        </w:tc>
      </w:tr>
      <w:tr w:rsidR="00516DD7" w:rsidRPr="00516DD7" w:rsidTr="00516DD7">
        <w:trPr>
          <w:trHeight w:val="147"/>
        </w:trPr>
        <w:tc>
          <w:tcPr>
            <w:tcW w:w="4410" w:type="dxa"/>
            <w:tcBorders>
              <w:top w:val="single" w:sz="8" w:space="0" w:color="auto"/>
              <w:left w:val="single" w:sz="8" w:space="0" w:color="auto"/>
              <w:bottom w:val="single" w:sz="4" w:space="0" w:color="auto"/>
              <w:right w:val="single" w:sz="4" w:space="0" w:color="auto"/>
            </w:tcBorders>
            <w:shd w:val="clear" w:color="auto" w:fill="auto"/>
            <w:hideMark/>
          </w:tcPr>
          <w:p w:rsidR="00516DD7" w:rsidRPr="00516DD7" w:rsidRDefault="00516DD7" w:rsidP="00516DD7">
            <w:pPr>
              <w:widowControl/>
              <w:suppressAutoHyphens w:val="0"/>
              <w:autoSpaceDN/>
              <w:spacing w:after="0" w:line="240" w:lineRule="auto"/>
              <w:jc w:val="center"/>
              <w:rPr>
                <w:rFonts w:ascii="Arial Narrow" w:eastAsia="Times New Roman" w:hAnsi="Arial Narrow" w:cs="Calibri"/>
                <w:b/>
                <w:bCs/>
                <w:color w:val="222222"/>
                <w:kern w:val="0"/>
                <w:sz w:val="20"/>
                <w:szCs w:val="20"/>
                <w:lang w:eastAsia="it-IT"/>
              </w:rPr>
            </w:pPr>
            <w:r w:rsidRPr="00516DD7">
              <w:rPr>
                <w:rFonts w:ascii="Arial Narrow" w:eastAsia="Times New Roman" w:hAnsi="Arial Narrow" w:cs="Calibri"/>
                <w:b/>
                <w:bCs/>
                <w:color w:val="222222"/>
                <w:kern w:val="0"/>
                <w:sz w:val="20"/>
                <w:szCs w:val="20"/>
                <w:lang w:eastAsia="it-IT"/>
              </w:rPr>
              <w:t>I.2. Echipamente IT</w:t>
            </w:r>
          </w:p>
        </w:tc>
        <w:tc>
          <w:tcPr>
            <w:tcW w:w="1750" w:type="dxa"/>
            <w:tcBorders>
              <w:top w:val="single" w:sz="8" w:space="0" w:color="auto"/>
              <w:left w:val="nil"/>
              <w:bottom w:val="single" w:sz="4" w:space="0" w:color="auto"/>
              <w:right w:val="single" w:sz="4" w:space="0" w:color="auto"/>
            </w:tcBorders>
            <w:shd w:val="clear" w:color="auto" w:fill="auto"/>
            <w:noWrap/>
            <w:hideMark/>
          </w:tcPr>
          <w:p w:rsidR="00516DD7" w:rsidRPr="00516DD7" w:rsidRDefault="00516DD7" w:rsidP="00516DD7">
            <w:pPr>
              <w:widowControl/>
              <w:suppressAutoHyphens w:val="0"/>
              <w:autoSpaceDN/>
              <w:spacing w:after="0" w:line="240" w:lineRule="auto"/>
              <w:jc w:val="center"/>
              <w:rPr>
                <w:rFonts w:ascii="Arial Narrow" w:eastAsia="Times New Roman" w:hAnsi="Arial Narrow" w:cs="Calibri"/>
                <w:color w:val="C00000"/>
                <w:kern w:val="0"/>
                <w:sz w:val="20"/>
                <w:szCs w:val="20"/>
                <w:lang w:eastAsia="it-IT"/>
              </w:rPr>
            </w:pPr>
          </w:p>
        </w:tc>
        <w:tc>
          <w:tcPr>
            <w:tcW w:w="1345" w:type="dxa"/>
            <w:tcBorders>
              <w:top w:val="single" w:sz="8" w:space="0" w:color="auto"/>
              <w:left w:val="nil"/>
              <w:bottom w:val="single" w:sz="4" w:space="0" w:color="auto"/>
              <w:right w:val="single" w:sz="4" w:space="0" w:color="auto"/>
            </w:tcBorders>
            <w:shd w:val="clear" w:color="auto" w:fill="auto"/>
            <w:noWrap/>
            <w:hideMark/>
          </w:tcPr>
          <w:p w:rsidR="00516DD7" w:rsidRPr="00516DD7" w:rsidRDefault="00516DD7" w:rsidP="00516DD7">
            <w:pPr>
              <w:widowControl/>
              <w:suppressAutoHyphens w:val="0"/>
              <w:autoSpaceDN/>
              <w:spacing w:after="0" w:line="240" w:lineRule="auto"/>
              <w:jc w:val="center"/>
              <w:rPr>
                <w:rFonts w:ascii="Arial Narrow" w:eastAsia="Times New Roman" w:hAnsi="Arial Narrow" w:cs="Calibri"/>
                <w:color w:val="C00000"/>
                <w:kern w:val="0"/>
                <w:sz w:val="20"/>
                <w:szCs w:val="20"/>
                <w:lang w:eastAsia="it-IT"/>
              </w:rPr>
            </w:pPr>
            <w:r w:rsidRPr="00516DD7">
              <w:rPr>
                <w:rFonts w:ascii="Arial Narrow" w:eastAsia="Times New Roman" w:hAnsi="Arial Narrow" w:cs="Calibri"/>
                <w:color w:val="C00000"/>
                <w:kern w:val="0"/>
                <w:sz w:val="20"/>
                <w:szCs w:val="20"/>
                <w:lang w:eastAsia="it-IT"/>
              </w:rPr>
              <w:t>1</w:t>
            </w:r>
          </w:p>
        </w:tc>
        <w:tc>
          <w:tcPr>
            <w:tcW w:w="1675" w:type="dxa"/>
            <w:tcBorders>
              <w:top w:val="single" w:sz="8" w:space="0" w:color="auto"/>
              <w:left w:val="nil"/>
              <w:bottom w:val="single" w:sz="4" w:space="0" w:color="auto"/>
              <w:right w:val="single" w:sz="4" w:space="0" w:color="auto"/>
            </w:tcBorders>
            <w:shd w:val="clear" w:color="auto" w:fill="auto"/>
            <w:noWrap/>
            <w:hideMark/>
          </w:tcPr>
          <w:p w:rsidR="00516DD7" w:rsidRPr="00516DD7" w:rsidRDefault="00516DD7" w:rsidP="00516DD7">
            <w:pPr>
              <w:widowControl/>
              <w:suppressAutoHyphens w:val="0"/>
              <w:autoSpaceDN/>
              <w:spacing w:after="0" w:line="240" w:lineRule="auto"/>
              <w:jc w:val="center"/>
              <w:rPr>
                <w:rFonts w:ascii="Arial Narrow" w:eastAsia="Times New Roman" w:hAnsi="Arial Narrow" w:cs="Calibri"/>
                <w:color w:val="C00000"/>
                <w:kern w:val="0"/>
                <w:sz w:val="20"/>
                <w:szCs w:val="20"/>
                <w:lang w:eastAsia="it-IT"/>
              </w:rPr>
            </w:pPr>
            <w:r w:rsidRPr="00516DD7">
              <w:rPr>
                <w:rFonts w:ascii="Arial Narrow" w:eastAsia="Times New Roman" w:hAnsi="Arial Narrow" w:cs="Calibri"/>
                <w:color w:val="C00000"/>
                <w:kern w:val="0"/>
                <w:sz w:val="20"/>
                <w:szCs w:val="20"/>
                <w:lang w:eastAsia="it-IT"/>
              </w:rPr>
              <w:t>6.000</w:t>
            </w:r>
          </w:p>
        </w:tc>
      </w:tr>
      <w:tr w:rsidR="00516DD7" w:rsidRPr="00516DD7" w:rsidTr="00516DD7">
        <w:trPr>
          <w:trHeight w:val="165"/>
        </w:trPr>
        <w:tc>
          <w:tcPr>
            <w:tcW w:w="4410" w:type="dxa"/>
            <w:tcBorders>
              <w:top w:val="nil"/>
              <w:left w:val="single" w:sz="8" w:space="0" w:color="auto"/>
              <w:bottom w:val="single" w:sz="4" w:space="0" w:color="auto"/>
              <w:right w:val="single" w:sz="4" w:space="0" w:color="auto"/>
            </w:tcBorders>
            <w:shd w:val="clear" w:color="auto" w:fill="auto"/>
            <w:hideMark/>
          </w:tcPr>
          <w:p w:rsidR="00516DD7" w:rsidRPr="00516DD7" w:rsidRDefault="00984CE8" w:rsidP="00984CE8">
            <w:pPr>
              <w:widowControl/>
              <w:suppressAutoHyphens w:val="0"/>
              <w:autoSpaceDN/>
              <w:spacing w:after="0" w:line="240" w:lineRule="auto"/>
              <w:rPr>
                <w:rFonts w:ascii="Arial Narrow" w:eastAsia="Times New Roman" w:hAnsi="Arial Narrow" w:cs="Calibri"/>
                <w:color w:val="222222"/>
                <w:kern w:val="0"/>
                <w:sz w:val="20"/>
                <w:szCs w:val="20"/>
                <w:lang w:eastAsia="it-IT"/>
              </w:rPr>
            </w:pPr>
            <w:r>
              <w:rPr>
                <w:rFonts w:ascii="Arial Narrow" w:eastAsia="Times New Roman" w:hAnsi="Arial Narrow" w:cs="Calibri"/>
                <w:color w:val="222222"/>
                <w:kern w:val="0"/>
                <w:sz w:val="20"/>
                <w:szCs w:val="20"/>
                <w:lang w:eastAsia="it-IT"/>
              </w:rPr>
              <w:t>E</w:t>
            </w:r>
            <w:r w:rsidR="00516DD7" w:rsidRPr="00516DD7">
              <w:rPr>
                <w:rFonts w:ascii="Arial Narrow" w:eastAsia="Times New Roman" w:hAnsi="Arial Narrow" w:cs="Calibri"/>
                <w:color w:val="222222"/>
                <w:kern w:val="0"/>
                <w:sz w:val="20"/>
                <w:szCs w:val="20"/>
                <w:lang w:eastAsia="it-IT"/>
              </w:rPr>
              <w:t>chipament IT  ( calc si multifunctionala imprimanta)</w:t>
            </w:r>
          </w:p>
        </w:tc>
        <w:tc>
          <w:tcPr>
            <w:tcW w:w="1750" w:type="dxa"/>
            <w:tcBorders>
              <w:top w:val="nil"/>
              <w:left w:val="nil"/>
              <w:bottom w:val="single" w:sz="4" w:space="0" w:color="auto"/>
              <w:right w:val="single" w:sz="4" w:space="0" w:color="auto"/>
            </w:tcBorders>
            <w:shd w:val="clear" w:color="auto" w:fill="auto"/>
            <w:noWrap/>
            <w:hideMark/>
          </w:tcPr>
          <w:p w:rsidR="00516DD7" w:rsidRPr="00516DD7" w:rsidRDefault="00516DD7" w:rsidP="00516DD7">
            <w:pPr>
              <w:widowControl/>
              <w:suppressAutoHyphens w:val="0"/>
              <w:autoSpaceDN/>
              <w:spacing w:after="0" w:line="240" w:lineRule="auto"/>
              <w:jc w:val="center"/>
              <w:rPr>
                <w:rFonts w:ascii="Arial Narrow" w:eastAsia="Times New Roman" w:hAnsi="Arial Narrow" w:cs="Calibri"/>
                <w:color w:val="000000"/>
                <w:kern w:val="0"/>
                <w:sz w:val="20"/>
                <w:szCs w:val="20"/>
                <w:lang w:eastAsia="it-IT"/>
              </w:rPr>
            </w:pPr>
            <w:r w:rsidRPr="00516DD7">
              <w:rPr>
                <w:rFonts w:ascii="Arial Narrow" w:eastAsia="Times New Roman" w:hAnsi="Arial Narrow" w:cs="Calibri"/>
                <w:color w:val="000000"/>
                <w:kern w:val="0"/>
                <w:sz w:val="20"/>
                <w:szCs w:val="20"/>
                <w:lang w:eastAsia="it-IT"/>
              </w:rPr>
              <w:t>6.000</w:t>
            </w:r>
          </w:p>
        </w:tc>
        <w:tc>
          <w:tcPr>
            <w:tcW w:w="1345" w:type="dxa"/>
            <w:tcBorders>
              <w:top w:val="nil"/>
              <w:left w:val="nil"/>
              <w:bottom w:val="single" w:sz="4" w:space="0" w:color="auto"/>
              <w:right w:val="single" w:sz="4" w:space="0" w:color="auto"/>
            </w:tcBorders>
            <w:shd w:val="clear" w:color="auto" w:fill="auto"/>
            <w:noWrap/>
            <w:hideMark/>
          </w:tcPr>
          <w:p w:rsidR="00516DD7" w:rsidRPr="00516DD7" w:rsidRDefault="00516DD7" w:rsidP="00516DD7">
            <w:pPr>
              <w:widowControl/>
              <w:suppressAutoHyphens w:val="0"/>
              <w:autoSpaceDN/>
              <w:spacing w:after="0" w:line="240" w:lineRule="auto"/>
              <w:jc w:val="center"/>
              <w:rPr>
                <w:rFonts w:ascii="Arial Narrow" w:eastAsia="Times New Roman" w:hAnsi="Arial Narrow" w:cs="Calibri"/>
                <w:color w:val="000000"/>
                <w:kern w:val="0"/>
                <w:sz w:val="20"/>
                <w:szCs w:val="20"/>
                <w:lang w:eastAsia="it-IT"/>
              </w:rPr>
            </w:pPr>
            <w:r w:rsidRPr="00516DD7">
              <w:rPr>
                <w:rFonts w:ascii="Arial Narrow" w:eastAsia="Times New Roman" w:hAnsi="Arial Narrow" w:cs="Calibri"/>
                <w:color w:val="000000"/>
                <w:kern w:val="0"/>
                <w:sz w:val="20"/>
                <w:szCs w:val="20"/>
                <w:lang w:eastAsia="it-IT"/>
              </w:rPr>
              <w:t>1</w:t>
            </w:r>
          </w:p>
        </w:tc>
        <w:tc>
          <w:tcPr>
            <w:tcW w:w="1675" w:type="dxa"/>
            <w:tcBorders>
              <w:top w:val="nil"/>
              <w:left w:val="nil"/>
              <w:bottom w:val="single" w:sz="4" w:space="0" w:color="auto"/>
              <w:right w:val="single" w:sz="4" w:space="0" w:color="auto"/>
            </w:tcBorders>
            <w:shd w:val="clear" w:color="auto" w:fill="auto"/>
            <w:noWrap/>
            <w:hideMark/>
          </w:tcPr>
          <w:p w:rsidR="00516DD7" w:rsidRPr="00516DD7" w:rsidRDefault="00516DD7" w:rsidP="00516DD7">
            <w:pPr>
              <w:widowControl/>
              <w:suppressAutoHyphens w:val="0"/>
              <w:autoSpaceDN/>
              <w:spacing w:after="0" w:line="240" w:lineRule="auto"/>
              <w:jc w:val="center"/>
              <w:rPr>
                <w:rFonts w:ascii="Arial Narrow" w:eastAsia="Times New Roman" w:hAnsi="Arial Narrow" w:cs="Calibri"/>
                <w:color w:val="C00000"/>
                <w:kern w:val="0"/>
                <w:sz w:val="20"/>
                <w:szCs w:val="20"/>
                <w:lang w:eastAsia="it-IT"/>
              </w:rPr>
            </w:pPr>
            <w:r w:rsidRPr="00516DD7">
              <w:rPr>
                <w:rFonts w:ascii="Arial Narrow" w:eastAsia="Times New Roman" w:hAnsi="Arial Narrow" w:cs="Calibri"/>
                <w:color w:val="C00000"/>
                <w:kern w:val="0"/>
                <w:sz w:val="20"/>
                <w:szCs w:val="20"/>
                <w:lang w:eastAsia="it-IT"/>
              </w:rPr>
              <w:t>6.000</w:t>
            </w:r>
          </w:p>
        </w:tc>
      </w:tr>
      <w:tr w:rsidR="00516DD7" w:rsidRPr="00516DD7" w:rsidTr="00516DD7">
        <w:trPr>
          <w:trHeight w:val="174"/>
        </w:trPr>
        <w:tc>
          <w:tcPr>
            <w:tcW w:w="4410" w:type="dxa"/>
            <w:tcBorders>
              <w:top w:val="nil"/>
              <w:left w:val="single" w:sz="8" w:space="0" w:color="auto"/>
              <w:bottom w:val="single" w:sz="4" w:space="0" w:color="auto"/>
              <w:right w:val="single" w:sz="4" w:space="0" w:color="auto"/>
            </w:tcBorders>
            <w:shd w:val="clear" w:color="auto" w:fill="auto"/>
            <w:hideMark/>
          </w:tcPr>
          <w:p w:rsidR="00516DD7" w:rsidRPr="00516DD7" w:rsidRDefault="00516DD7" w:rsidP="00516DD7">
            <w:pPr>
              <w:widowControl/>
              <w:suppressAutoHyphens w:val="0"/>
              <w:autoSpaceDN/>
              <w:spacing w:after="0" w:line="240" w:lineRule="auto"/>
              <w:jc w:val="center"/>
              <w:rPr>
                <w:rFonts w:ascii="Arial Narrow" w:eastAsia="Times New Roman" w:hAnsi="Arial Narrow" w:cs="Calibri"/>
                <w:b/>
                <w:bCs/>
                <w:color w:val="222222"/>
                <w:kern w:val="0"/>
                <w:sz w:val="20"/>
                <w:szCs w:val="20"/>
                <w:lang w:eastAsia="it-IT"/>
              </w:rPr>
            </w:pPr>
            <w:r w:rsidRPr="00516DD7">
              <w:rPr>
                <w:rFonts w:ascii="Arial Narrow" w:eastAsia="Times New Roman" w:hAnsi="Arial Narrow" w:cs="Calibri"/>
                <w:b/>
                <w:bCs/>
                <w:color w:val="222222"/>
                <w:kern w:val="0"/>
                <w:sz w:val="20"/>
                <w:szCs w:val="20"/>
                <w:lang w:eastAsia="it-IT"/>
              </w:rPr>
              <w:t>I. 3. Mobilier</w:t>
            </w:r>
          </w:p>
        </w:tc>
        <w:tc>
          <w:tcPr>
            <w:tcW w:w="1750" w:type="dxa"/>
            <w:tcBorders>
              <w:top w:val="nil"/>
              <w:left w:val="nil"/>
              <w:bottom w:val="single" w:sz="4" w:space="0" w:color="auto"/>
              <w:right w:val="single" w:sz="4" w:space="0" w:color="auto"/>
            </w:tcBorders>
            <w:shd w:val="clear" w:color="auto" w:fill="auto"/>
            <w:noWrap/>
            <w:hideMark/>
          </w:tcPr>
          <w:p w:rsidR="00516DD7" w:rsidRPr="00516DD7" w:rsidRDefault="00516DD7" w:rsidP="00516DD7">
            <w:pPr>
              <w:widowControl/>
              <w:suppressAutoHyphens w:val="0"/>
              <w:autoSpaceDN/>
              <w:spacing w:after="0" w:line="240" w:lineRule="auto"/>
              <w:jc w:val="center"/>
              <w:rPr>
                <w:rFonts w:ascii="Arial Narrow" w:eastAsia="Times New Roman" w:hAnsi="Arial Narrow" w:cs="Calibri"/>
                <w:color w:val="000000"/>
                <w:kern w:val="0"/>
                <w:sz w:val="20"/>
                <w:szCs w:val="20"/>
                <w:lang w:eastAsia="it-IT"/>
              </w:rPr>
            </w:pPr>
            <w:r w:rsidRPr="00516DD7">
              <w:rPr>
                <w:rFonts w:ascii="Arial Narrow" w:eastAsia="Times New Roman" w:hAnsi="Arial Narrow" w:cs="Calibri"/>
                <w:color w:val="000000"/>
                <w:kern w:val="0"/>
                <w:sz w:val="20"/>
                <w:szCs w:val="20"/>
                <w:lang w:eastAsia="it-IT"/>
              </w:rPr>
              <w:t>6000</w:t>
            </w:r>
          </w:p>
        </w:tc>
        <w:tc>
          <w:tcPr>
            <w:tcW w:w="1345" w:type="dxa"/>
            <w:tcBorders>
              <w:top w:val="single" w:sz="8" w:space="0" w:color="auto"/>
              <w:left w:val="nil"/>
              <w:bottom w:val="single" w:sz="4" w:space="0" w:color="auto"/>
              <w:right w:val="single" w:sz="4" w:space="0" w:color="auto"/>
            </w:tcBorders>
            <w:shd w:val="clear" w:color="auto" w:fill="auto"/>
            <w:noWrap/>
            <w:hideMark/>
          </w:tcPr>
          <w:p w:rsidR="00516DD7" w:rsidRPr="00516DD7" w:rsidRDefault="00516DD7" w:rsidP="00516DD7">
            <w:pPr>
              <w:widowControl/>
              <w:suppressAutoHyphens w:val="0"/>
              <w:autoSpaceDN/>
              <w:spacing w:after="0" w:line="240" w:lineRule="auto"/>
              <w:jc w:val="center"/>
              <w:rPr>
                <w:rFonts w:ascii="Arial Narrow" w:eastAsia="Times New Roman" w:hAnsi="Arial Narrow" w:cs="Calibri"/>
                <w:color w:val="C00000"/>
                <w:kern w:val="0"/>
                <w:sz w:val="20"/>
                <w:szCs w:val="20"/>
                <w:lang w:eastAsia="it-IT"/>
              </w:rPr>
            </w:pPr>
            <w:r w:rsidRPr="00516DD7">
              <w:rPr>
                <w:rFonts w:ascii="Arial Narrow" w:eastAsia="Times New Roman" w:hAnsi="Arial Narrow" w:cs="Calibri"/>
                <w:color w:val="C00000"/>
                <w:kern w:val="0"/>
                <w:sz w:val="20"/>
                <w:szCs w:val="20"/>
                <w:lang w:eastAsia="it-IT"/>
              </w:rPr>
              <w:t>1  set</w:t>
            </w:r>
          </w:p>
        </w:tc>
        <w:tc>
          <w:tcPr>
            <w:tcW w:w="1675" w:type="dxa"/>
            <w:tcBorders>
              <w:top w:val="nil"/>
              <w:left w:val="nil"/>
              <w:bottom w:val="single" w:sz="4" w:space="0" w:color="auto"/>
              <w:right w:val="single" w:sz="4" w:space="0" w:color="auto"/>
            </w:tcBorders>
            <w:shd w:val="clear" w:color="auto" w:fill="auto"/>
            <w:noWrap/>
            <w:hideMark/>
          </w:tcPr>
          <w:p w:rsidR="00516DD7" w:rsidRPr="00516DD7" w:rsidRDefault="00516DD7" w:rsidP="00516DD7">
            <w:pPr>
              <w:widowControl/>
              <w:suppressAutoHyphens w:val="0"/>
              <w:autoSpaceDN/>
              <w:spacing w:after="0" w:line="240" w:lineRule="auto"/>
              <w:jc w:val="center"/>
              <w:rPr>
                <w:rFonts w:ascii="Arial Narrow" w:eastAsia="Times New Roman" w:hAnsi="Arial Narrow" w:cs="Calibri"/>
                <w:b/>
                <w:bCs/>
                <w:color w:val="C00000"/>
                <w:kern w:val="0"/>
                <w:sz w:val="20"/>
                <w:szCs w:val="20"/>
                <w:lang w:eastAsia="it-IT"/>
              </w:rPr>
            </w:pPr>
            <w:r w:rsidRPr="00516DD7">
              <w:rPr>
                <w:rFonts w:ascii="Arial Narrow" w:eastAsia="Times New Roman" w:hAnsi="Arial Narrow" w:cs="Calibri"/>
                <w:b/>
                <w:bCs/>
                <w:color w:val="C00000"/>
                <w:kern w:val="0"/>
                <w:sz w:val="20"/>
                <w:szCs w:val="20"/>
                <w:lang w:eastAsia="it-IT"/>
              </w:rPr>
              <w:t>6.000</w:t>
            </w:r>
          </w:p>
        </w:tc>
      </w:tr>
      <w:tr w:rsidR="00516DD7" w:rsidRPr="00516DD7" w:rsidTr="00516DD7">
        <w:trPr>
          <w:trHeight w:val="183"/>
        </w:trPr>
        <w:tc>
          <w:tcPr>
            <w:tcW w:w="4410" w:type="dxa"/>
            <w:tcBorders>
              <w:top w:val="nil"/>
              <w:left w:val="single" w:sz="8" w:space="0" w:color="auto"/>
              <w:bottom w:val="single" w:sz="8" w:space="0" w:color="auto"/>
              <w:right w:val="single" w:sz="4" w:space="0" w:color="auto"/>
            </w:tcBorders>
            <w:shd w:val="clear" w:color="auto" w:fill="auto"/>
            <w:hideMark/>
          </w:tcPr>
          <w:p w:rsidR="00516DD7" w:rsidRPr="00516DD7" w:rsidRDefault="00516DD7" w:rsidP="00516DD7">
            <w:pPr>
              <w:widowControl/>
              <w:suppressAutoHyphens w:val="0"/>
              <w:autoSpaceDN/>
              <w:spacing w:after="0" w:line="240" w:lineRule="auto"/>
              <w:jc w:val="center"/>
              <w:rPr>
                <w:rFonts w:ascii="Arial Narrow" w:eastAsia="Times New Roman" w:hAnsi="Arial Narrow" w:cs="Calibri"/>
                <w:b/>
                <w:bCs/>
                <w:color w:val="000000"/>
                <w:kern w:val="0"/>
                <w:sz w:val="20"/>
                <w:szCs w:val="20"/>
                <w:lang w:eastAsia="it-IT"/>
              </w:rPr>
            </w:pPr>
            <w:r w:rsidRPr="00516DD7">
              <w:rPr>
                <w:rFonts w:ascii="Arial Narrow" w:eastAsia="Times New Roman" w:hAnsi="Arial Narrow" w:cs="Calibri"/>
                <w:b/>
                <w:bCs/>
                <w:color w:val="000000"/>
                <w:kern w:val="0"/>
                <w:sz w:val="20"/>
                <w:szCs w:val="20"/>
                <w:lang w:eastAsia="it-IT"/>
              </w:rPr>
              <w:t>Total investitie in active corporale amortizabila</w:t>
            </w:r>
          </w:p>
        </w:tc>
        <w:tc>
          <w:tcPr>
            <w:tcW w:w="1750" w:type="dxa"/>
            <w:tcBorders>
              <w:top w:val="nil"/>
              <w:left w:val="nil"/>
              <w:bottom w:val="single" w:sz="8" w:space="0" w:color="auto"/>
              <w:right w:val="single" w:sz="4" w:space="0" w:color="auto"/>
            </w:tcBorders>
            <w:shd w:val="clear" w:color="auto" w:fill="auto"/>
            <w:noWrap/>
            <w:hideMark/>
          </w:tcPr>
          <w:p w:rsidR="00516DD7" w:rsidRPr="00516DD7" w:rsidRDefault="00516DD7" w:rsidP="00516DD7">
            <w:pPr>
              <w:widowControl/>
              <w:suppressAutoHyphens w:val="0"/>
              <w:autoSpaceDN/>
              <w:spacing w:after="0" w:line="240" w:lineRule="auto"/>
              <w:jc w:val="center"/>
              <w:rPr>
                <w:rFonts w:ascii="Arial Narrow" w:eastAsia="Times New Roman" w:hAnsi="Arial Narrow" w:cs="Calibri"/>
                <w:b/>
                <w:bCs/>
                <w:color w:val="000000"/>
                <w:kern w:val="0"/>
                <w:sz w:val="20"/>
                <w:szCs w:val="20"/>
                <w:lang w:eastAsia="it-IT"/>
              </w:rPr>
            </w:pPr>
            <w:r w:rsidRPr="00516DD7">
              <w:rPr>
                <w:rFonts w:ascii="Arial Narrow" w:eastAsia="Times New Roman" w:hAnsi="Arial Narrow" w:cs="Calibri"/>
                <w:b/>
                <w:bCs/>
                <w:color w:val="000000"/>
                <w:kern w:val="0"/>
                <w:sz w:val="20"/>
                <w:szCs w:val="20"/>
                <w:lang w:eastAsia="it-IT"/>
              </w:rPr>
              <w:t>Valoare (lei)</w:t>
            </w:r>
          </w:p>
        </w:tc>
        <w:tc>
          <w:tcPr>
            <w:tcW w:w="1345" w:type="dxa"/>
            <w:tcBorders>
              <w:top w:val="nil"/>
              <w:left w:val="nil"/>
              <w:bottom w:val="single" w:sz="8" w:space="0" w:color="auto"/>
              <w:right w:val="single" w:sz="4" w:space="0" w:color="auto"/>
            </w:tcBorders>
            <w:shd w:val="clear" w:color="auto" w:fill="auto"/>
            <w:noWrap/>
            <w:hideMark/>
          </w:tcPr>
          <w:p w:rsidR="00516DD7" w:rsidRPr="00516DD7" w:rsidRDefault="00516DD7" w:rsidP="00516DD7">
            <w:pPr>
              <w:widowControl/>
              <w:suppressAutoHyphens w:val="0"/>
              <w:autoSpaceDN/>
              <w:spacing w:after="0" w:line="240" w:lineRule="auto"/>
              <w:jc w:val="center"/>
              <w:rPr>
                <w:rFonts w:ascii="Arial Narrow" w:eastAsia="Times New Roman" w:hAnsi="Arial Narrow" w:cs="Calibri"/>
                <w:b/>
                <w:bCs/>
                <w:color w:val="C00000"/>
                <w:kern w:val="0"/>
                <w:sz w:val="20"/>
                <w:szCs w:val="20"/>
                <w:lang w:eastAsia="it-IT"/>
              </w:rPr>
            </w:pPr>
          </w:p>
        </w:tc>
        <w:tc>
          <w:tcPr>
            <w:tcW w:w="1675" w:type="dxa"/>
            <w:tcBorders>
              <w:top w:val="nil"/>
              <w:left w:val="nil"/>
              <w:bottom w:val="single" w:sz="8" w:space="0" w:color="auto"/>
              <w:right w:val="single" w:sz="8" w:space="0" w:color="auto"/>
            </w:tcBorders>
            <w:shd w:val="clear" w:color="auto" w:fill="auto"/>
            <w:noWrap/>
            <w:hideMark/>
          </w:tcPr>
          <w:p w:rsidR="00516DD7" w:rsidRPr="00516DD7" w:rsidRDefault="00516DD7" w:rsidP="00516DD7">
            <w:pPr>
              <w:widowControl/>
              <w:suppressAutoHyphens w:val="0"/>
              <w:autoSpaceDN/>
              <w:spacing w:after="0" w:line="240" w:lineRule="auto"/>
              <w:jc w:val="center"/>
              <w:rPr>
                <w:rFonts w:ascii="Arial Narrow" w:eastAsia="Times New Roman" w:hAnsi="Arial Narrow" w:cs="Calibri"/>
                <w:b/>
                <w:bCs/>
                <w:color w:val="C00000"/>
                <w:kern w:val="0"/>
                <w:sz w:val="20"/>
                <w:szCs w:val="20"/>
                <w:lang w:eastAsia="it-IT"/>
              </w:rPr>
            </w:pPr>
            <w:r w:rsidRPr="00516DD7">
              <w:rPr>
                <w:rFonts w:ascii="Arial Narrow" w:eastAsia="Times New Roman" w:hAnsi="Arial Narrow" w:cs="Calibri"/>
                <w:b/>
                <w:bCs/>
                <w:color w:val="C00000"/>
                <w:kern w:val="0"/>
                <w:sz w:val="20"/>
                <w:szCs w:val="20"/>
                <w:lang w:eastAsia="it-IT"/>
              </w:rPr>
              <w:t>12.000</w:t>
            </w:r>
          </w:p>
        </w:tc>
      </w:tr>
      <w:tr w:rsidR="00516DD7" w:rsidRPr="00516DD7" w:rsidTr="00516DD7">
        <w:trPr>
          <w:trHeight w:val="330"/>
        </w:trPr>
        <w:tc>
          <w:tcPr>
            <w:tcW w:w="4410" w:type="dxa"/>
            <w:tcBorders>
              <w:top w:val="nil"/>
              <w:left w:val="nil"/>
              <w:bottom w:val="nil"/>
              <w:right w:val="nil"/>
            </w:tcBorders>
            <w:shd w:val="clear" w:color="auto" w:fill="auto"/>
          </w:tcPr>
          <w:p w:rsidR="00516DD7" w:rsidRPr="00516DD7" w:rsidRDefault="00516DD7" w:rsidP="00516DD7">
            <w:pPr>
              <w:widowControl/>
              <w:suppressAutoHyphens w:val="0"/>
              <w:autoSpaceDN/>
              <w:spacing w:after="0" w:line="240" w:lineRule="auto"/>
              <w:jc w:val="center"/>
              <w:rPr>
                <w:rFonts w:ascii="Arial Narrow" w:eastAsia="Times New Roman" w:hAnsi="Arial Narrow" w:cs="Times New Roman"/>
                <w:kern w:val="0"/>
                <w:sz w:val="20"/>
                <w:szCs w:val="20"/>
                <w:lang w:eastAsia="it-IT"/>
              </w:rPr>
            </w:pPr>
          </w:p>
        </w:tc>
        <w:tc>
          <w:tcPr>
            <w:tcW w:w="1750" w:type="dxa"/>
            <w:tcBorders>
              <w:top w:val="nil"/>
              <w:left w:val="nil"/>
              <w:bottom w:val="nil"/>
              <w:right w:val="nil"/>
            </w:tcBorders>
            <w:shd w:val="clear" w:color="auto" w:fill="auto"/>
            <w:noWrap/>
          </w:tcPr>
          <w:p w:rsidR="00516DD7" w:rsidRPr="00516DD7" w:rsidRDefault="00516DD7" w:rsidP="00516DD7">
            <w:pPr>
              <w:widowControl/>
              <w:suppressAutoHyphens w:val="0"/>
              <w:autoSpaceDN/>
              <w:spacing w:after="0" w:line="240" w:lineRule="auto"/>
              <w:jc w:val="center"/>
              <w:rPr>
                <w:rFonts w:ascii="Arial Narrow" w:eastAsia="Times New Roman" w:hAnsi="Arial Narrow" w:cs="Times New Roman"/>
                <w:kern w:val="0"/>
                <w:sz w:val="20"/>
                <w:szCs w:val="20"/>
                <w:lang w:eastAsia="it-IT"/>
              </w:rPr>
            </w:pPr>
          </w:p>
        </w:tc>
        <w:tc>
          <w:tcPr>
            <w:tcW w:w="1345" w:type="dxa"/>
            <w:tcBorders>
              <w:top w:val="nil"/>
              <w:left w:val="nil"/>
              <w:bottom w:val="nil"/>
              <w:right w:val="nil"/>
            </w:tcBorders>
            <w:shd w:val="clear" w:color="auto" w:fill="auto"/>
            <w:noWrap/>
          </w:tcPr>
          <w:p w:rsidR="00516DD7" w:rsidRPr="00516DD7" w:rsidRDefault="00516DD7" w:rsidP="00516DD7">
            <w:pPr>
              <w:widowControl/>
              <w:suppressAutoHyphens w:val="0"/>
              <w:autoSpaceDN/>
              <w:spacing w:after="0" w:line="240" w:lineRule="auto"/>
              <w:jc w:val="center"/>
              <w:rPr>
                <w:rFonts w:ascii="Arial Narrow" w:eastAsia="Times New Roman" w:hAnsi="Arial Narrow" w:cs="Times New Roman"/>
                <w:kern w:val="0"/>
                <w:sz w:val="20"/>
                <w:szCs w:val="20"/>
                <w:lang w:eastAsia="it-IT"/>
              </w:rPr>
            </w:pPr>
          </w:p>
        </w:tc>
        <w:tc>
          <w:tcPr>
            <w:tcW w:w="1675" w:type="dxa"/>
            <w:tcBorders>
              <w:top w:val="nil"/>
              <w:left w:val="nil"/>
              <w:bottom w:val="nil"/>
              <w:right w:val="nil"/>
            </w:tcBorders>
            <w:shd w:val="clear" w:color="auto" w:fill="auto"/>
            <w:noWrap/>
          </w:tcPr>
          <w:p w:rsidR="00516DD7" w:rsidRPr="00516DD7" w:rsidRDefault="00516DD7" w:rsidP="00516DD7">
            <w:pPr>
              <w:widowControl/>
              <w:suppressAutoHyphens w:val="0"/>
              <w:autoSpaceDN/>
              <w:spacing w:after="0" w:line="240" w:lineRule="auto"/>
              <w:jc w:val="center"/>
              <w:rPr>
                <w:rFonts w:ascii="Arial Narrow" w:eastAsia="Times New Roman" w:hAnsi="Arial Narrow" w:cs="Times New Roman"/>
                <w:kern w:val="0"/>
                <w:sz w:val="20"/>
                <w:szCs w:val="20"/>
                <w:lang w:eastAsia="it-IT"/>
              </w:rPr>
            </w:pPr>
          </w:p>
        </w:tc>
      </w:tr>
      <w:tr w:rsidR="00516DD7" w:rsidRPr="00516DD7" w:rsidTr="00516DD7">
        <w:trPr>
          <w:trHeight w:val="526"/>
        </w:trPr>
        <w:tc>
          <w:tcPr>
            <w:tcW w:w="4410" w:type="dxa"/>
            <w:tcBorders>
              <w:top w:val="single" w:sz="4" w:space="0" w:color="auto"/>
              <w:left w:val="single" w:sz="4" w:space="0" w:color="auto"/>
              <w:bottom w:val="single" w:sz="4" w:space="0" w:color="auto"/>
              <w:right w:val="single" w:sz="4" w:space="0" w:color="auto"/>
            </w:tcBorders>
            <w:shd w:val="clear" w:color="auto" w:fill="auto"/>
            <w:hideMark/>
          </w:tcPr>
          <w:p w:rsidR="00516DD7" w:rsidRPr="00516DD7" w:rsidRDefault="00516DD7" w:rsidP="00984CE8">
            <w:pPr>
              <w:widowControl/>
              <w:suppressAutoHyphens w:val="0"/>
              <w:autoSpaceDN/>
              <w:spacing w:after="0" w:line="240" w:lineRule="auto"/>
              <w:rPr>
                <w:rFonts w:ascii="Arial Narrow" w:eastAsia="Times New Roman" w:hAnsi="Arial Narrow" w:cs="Calibri"/>
                <w:b/>
                <w:bCs/>
                <w:color w:val="000000"/>
                <w:kern w:val="0"/>
                <w:sz w:val="20"/>
                <w:szCs w:val="20"/>
                <w:lang w:eastAsia="it-IT"/>
              </w:rPr>
            </w:pPr>
            <w:r w:rsidRPr="00516DD7">
              <w:rPr>
                <w:rFonts w:ascii="Arial Narrow" w:eastAsia="Times New Roman" w:hAnsi="Arial Narrow" w:cs="Calibri"/>
                <w:b/>
                <w:bCs/>
                <w:color w:val="000000"/>
                <w:kern w:val="0"/>
                <w:sz w:val="20"/>
                <w:szCs w:val="20"/>
                <w:lang w:eastAsia="it-IT"/>
              </w:rPr>
              <w:t>II. Investitia - Active  necorporale</w:t>
            </w:r>
          </w:p>
        </w:tc>
        <w:tc>
          <w:tcPr>
            <w:tcW w:w="1750" w:type="dxa"/>
            <w:tcBorders>
              <w:top w:val="single" w:sz="4" w:space="0" w:color="auto"/>
              <w:left w:val="nil"/>
              <w:bottom w:val="single" w:sz="4" w:space="0" w:color="auto"/>
              <w:right w:val="single" w:sz="4" w:space="0" w:color="auto"/>
            </w:tcBorders>
            <w:shd w:val="clear" w:color="auto" w:fill="auto"/>
            <w:hideMark/>
          </w:tcPr>
          <w:p w:rsidR="00516DD7" w:rsidRPr="00516DD7" w:rsidRDefault="00516DD7" w:rsidP="00516DD7">
            <w:pPr>
              <w:widowControl/>
              <w:suppressAutoHyphens w:val="0"/>
              <w:autoSpaceDN/>
              <w:spacing w:after="0" w:line="240" w:lineRule="auto"/>
              <w:jc w:val="center"/>
              <w:rPr>
                <w:rFonts w:ascii="Arial Narrow" w:eastAsia="Times New Roman" w:hAnsi="Arial Narrow" w:cs="Calibri"/>
                <w:b/>
                <w:bCs/>
                <w:color w:val="000000"/>
                <w:kern w:val="0"/>
                <w:sz w:val="20"/>
                <w:szCs w:val="20"/>
                <w:lang w:eastAsia="it-IT"/>
              </w:rPr>
            </w:pPr>
            <w:r w:rsidRPr="00516DD7">
              <w:rPr>
                <w:rFonts w:ascii="Arial Narrow" w:eastAsia="Times New Roman" w:hAnsi="Arial Narrow" w:cs="Calibri"/>
                <w:b/>
                <w:bCs/>
                <w:color w:val="000000"/>
                <w:kern w:val="0"/>
                <w:sz w:val="20"/>
                <w:szCs w:val="20"/>
                <w:lang w:eastAsia="it-IT"/>
              </w:rPr>
              <w:t>Pret unitar (Lei) Inclusiv TVA</w:t>
            </w:r>
          </w:p>
        </w:tc>
        <w:tc>
          <w:tcPr>
            <w:tcW w:w="1345" w:type="dxa"/>
            <w:tcBorders>
              <w:top w:val="single" w:sz="4" w:space="0" w:color="auto"/>
              <w:left w:val="nil"/>
              <w:bottom w:val="single" w:sz="4" w:space="0" w:color="auto"/>
              <w:right w:val="single" w:sz="4" w:space="0" w:color="auto"/>
            </w:tcBorders>
            <w:shd w:val="clear" w:color="auto" w:fill="auto"/>
            <w:hideMark/>
          </w:tcPr>
          <w:p w:rsidR="00516DD7" w:rsidRPr="00516DD7" w:rsidRDefault="00516DD7" w:rsidP="00516DD7">
            <w:pPr>
              <w:widowControl/>
              <w:suppressAutoHyphens w:val="0"/>
              <w:autoSpaceDN/>
              <w:spacing w:after="0" w:line="240" w:lineRule="auto"/>
              <w:jc w:val="center"/>
              <w:rPr>
                <w:rFonts w:ascii="Arial Narrow" w:eastAsia="Times New Roman" w:hAnsi="Arial Narrow" w:cs="Calibri"/>
                <w:b/>
                <w:bCs/>
                <w:color w:val="000000"/>
                <w:kern w:val="0"/>
                <w:sz w:val="20"/>
                <w:szCs w:val="20"/>
                <w:lang w:eastAsia="it-IT"/>
              </w:rPr>
            </w:pPr>
            <w:r w:rsidRPr="00516DD7">
              <w:rPr>
                <w:rFonts w:ascii="Arial Narrow" w:eastAsia="Times New Roman" w:hAnsi="Arial Narrow" w:cs="Calibri"/>
                <w:b/>
                <w:bCs/>
                <w:color w:val="000000"/>
                <w:kern w:val="0"/>
                <w:sz w:val="20"/>
                <w:szCs w:val="20"/>
                <w:lang w:eastAsia="it-IT"/>
              </w:rPr>
              <w:t>Nr. Unitati</w:t>
            </w:r>
          </w:p>
        </w:tc>
        <w:tc>
          <w:tcPr>
            <w:tcW w:w="1675" w:type="dxa"/>
            <w:tcBorders>
              <w:top w:val="single" w:sz="4" w:space="0" w:color="auto"/>
              <w:left w:val="nil"/>
              <w:bottom w:val="single" w:sz="4" w:space="0" w:color="auto"/>
              <w:right w:val="single" w:sz="4" w:space="0" w:color="auto"/>
            </w:tcBorders>
            <w:shd w:val="clear" w:color="auto" w:fill="auto"/>
            <w:hideMark/>
          </w:tcPr>
          <w:p w:rsidR="00516DD7" w:rsidRPr="00516DD7" w:rsidRDefault="00516DD7" w:rsidP="00516DD7">
            <w:pPr>
              <w:widowControl/>
              <w:suppressAutoHyphens w:val="0"/>
              <w:autoSpaceDN/>
              <w:spacing w:after="0" w:line="240" w:lineRule="auto"/>
              <w:jc w:val="center"/>
              <w:rPr>
                <w:rFonts w:ascii="Arial Narrow" w:eastAsia="Times New Roman" w:hAnsi="Arial Narrow" w:cs="Calibri"/>
                <w:b/>
                <w:bCs/>
                <w:color w:val="000000"/>
                <w:kern w:val="0"/>
                <w:sz w:val="20"/>
                <w:szCs w:val="20"/>
                <w:lang w:eastAsia="it-IT"/>
              </w:rPr>
            </w:pPr>
            <w:r w:rsidRPr="00516DD7">
              <w:rPr>
                <w:rFonts w:ascii="Arial Narrow" w:eastAsia="Times New Roman" w:hAnsi="Arial Narrow" w:cs="Calibri"/>
                <w:b/>
                <w:bCs/>
                <w:color w:val="000000"/>
                <w:kern w:val="0"/>
                <w:sz w:val="20"/>
                <w:szCs w:val="20"/>
                <w:lang w:eastAsia="it-IT"/>
              </w:rPr>
              <w:t>Valoare  Totala (lei)</w:t>
            </w:r>
          </w:p>
        </w:tc>
      </w:tr>
      <w:tr w:rsidR="00516DD7" w:rsidRPr="00516DD7" w:rsidTr="00516DD7">
        <w:trPr>
          <w:trHeight w:val="330"/>
        </w:trPr>
        <w:tc>
          <w:tcPr>
            <w:tcW w:w="4410" w:type="dxa"/>
            <w:tcBorders>
              <w:top w:val="nil"/>
              <w:left w:val="single" w:sz="4" w:space="0" w:color="auto"/>
              <w:bottom w:val="single" w:sz="4" w:space="0" w:color="auto"/>
              <w:right w:val="single" w:sz="4" w:space="0" w:color="auto"/>
            </w:tcBorders>
            <w:shd w:val="clear" w:color="auto" w:fill="auto"/>
            <w:hideMark/>
          </w:tcPr>
          <w:p w:rsidR="00516DD7" w:rsidRPr="00516DD7" w:rsidRDefault="00516DD7" w:rsidP="00984CE8">
            <w:pPr>
              <w:widowControl/>
              <w:suppressAutoHyphens w:val="0"/>
              <w:autoSpaceDN/>
              <w:spacing w:after="0" w:line="240" w:lineRule="auto"/>
              <w:rPr>
                <w:rFonts w:ascii="Arial Narrow" w:eastAsia="Times New Roman" w:hAnsi="Arial Narrow" w:cs="Calibri"/>
                <w:b/>
                <w:bCs/>
                <w:color w:val="000000"/>
                <w:kern w:val="0"/>
                <w:sz w:val="20"/>
                <w:szCs w:val="20"/>
                <w:lang w:eastAsia="it-IT"/>
              </w:rPr>
            </w:pPr>
            <w:r w:rsidRPr="00516DD7">
              <w:rPr>
                <w:rFonts w:ascii="Arial Narrow" w:eastAsia="Times New Roman" w:hAnsi="Arial Narrow" w:cs="Calibri"/>
                <w:b/>
                <w:bCs/>
                <w:color w:val="000000"/>
                <w:kern w:val="0"/>
                <w:sz w:val="20"/>
                <w:szCs w:val="20"/>
                <w:lang w:eastAsia="it-IT"/>
              </w:rPr>
              <w:t>II.1.Programe de calculator</w:t>
            </w:r>
          </w:p>
        </w:tc>
        <w:tc>
          <w:tcPr>
            <w:tcW w:w="1750" w:type="dxa"/>
            <w:tcBorders>
              <w:top w:val="nil"/>
              <w:left w:val="nil"/>
              <w:bottom w:val="single" w:sz="4" w:space="0" w:color="auto"/>
              <w:right w:val="single" w:sz="4" w:space="0" w:color="auto"/>
            </w:tcBorders>
            <w:shd w:val="clear" w:color="auto" w:fill="auto"/>
            <w:noWrap/>
            <w:hideMark/>
          </w:tcPr>
          <w:p w:rsidR="00516DD7" w:rsidRPr="00516DD7" w:rsidRDefault="00516DD7" w:rsidP="00516DD7">
            <w:pPr>
              <w:widowControl/>
              <w:suppressAutoHyphens w:val="0"/>
              <w:autoSpaceDN/>
              <w:spacing w:after="0" w:line="240" w:lineRule="auto"/>
              <w:jc w:val="center"/>
              <w:rPr>
                <w:rFonts w:ascii="Arial Narrow" w:eastAsia="Times New Roman" w:hAnsi="Arial Narrow" w:cs="Calibri"/>
                <w:b/>
                <w:bCs/>
                <w:color w:val="000000"/>
                <w:kern w:val="0"/>
                <w:sz w:val="20"/>
                <w:szCs w:val="20"/>
                <w:lang w:eastAsia="it-IT"/>
              </w:rPr>
            </w:pPr>
            <w:r w:rsidRPr="00516DD7">
              <w:rPr>
                <w:rFonts w:ascii="Arial Narrow" w:eastAsia="Times New Roman" w:hAnsi="Arial Narrow" w:cs="Calibri"/>
                <w:b/>
                <w:bCs/>
                <w:color w:val="000000"/>
                <w:kern w:val="0"/>
                <w:sz w:val="20"/>
                <w:szCs w:val="20"/>
                <w:lang w:eastAsia="it-IT"/>
              </w:rPr>
              <w:t>3000</w:t>
            </w:r>
          </w:p>
        </w:tc>
        <w:tc>
          <w:tcPr>
            <w:tcW w:w="1345" w:type="dxa"/>
            <w:tcBorders>
              <w:top w:val="nil"/>
              <w:left w:val="nil"/>
              <w:bottom w:val="single" w:sz="4" w:space="0" w:color="auto"/>
              <w:right w:val="single" w:sz="4" w:space="0" w:color="auto"/>
            </w:tcBorders>
            <w:shd w:val="clear" w:color="auto" w:fill="auto"/>
            <w:noWrap/>
            <w:hideMark/>
          </w:tcPr>
          <w:p w:rsidR="00516DD7" w:rsidRPr="00516DD7" w:rsidRDefault="00516DD7" w:rsidP="00516DD7">
            <w:pPr>
              <w:widowControl/>
              <w:suppressAutoHyphens w:val="0"/>
              <w:autoSpaceDN/>
              <w:spacing w:after="0" w:line="240" w:lineRule="auto"/>
              <w:jc w:val="center"/>
              <w:rPr>
                <w:rFonts w:ascii="Arial Narrow" w:eastAsia="Times New Roman" w:hAnsi="Arial Narrow" w:cs="Calibri"/>
                <w:b/>
                <w:bCs/>
                <w:color w:val="C00000"/>
                <w:kern w:val="0"/>
                <w:sz w:val="20"/>
                <w:szCs w:val="20"/>
                <w:lang w:eastAsia="it-IT"/>
              </w:rPr>
            </w:pPr>
            <w:r w:rsidRPr="00516DD7">
              <w:rPr>
                <w:rFonts w:ascii="Arial Narrow" w:eastAsia="Times New Roman" w:hAnsi="Arial Narrow" w:cs="Calibri"/>
                <w:b/>
                <w:bCs/>
                <w:color w:val="C00000"/>
                <w:kern w:val="0"/>
                <w:sz w:val="20"/>
                <w:szCs w:val="20"/>
                <w:lang w:eastAsia="it-IT"/>
              </w:rPr>
              <w:t>1</w:t>
            </w:r>
          </w:p>
        </w:tc>
        <w:tc>
          <w:tcPr>
            <w:tcW w:w="1675" w:type="dxa"/>
            <w:tcBorders>
              <w:top w:val="nil"/>
              <w:left w:val="nil"/>
              <w:bottom w:val="single" w:sz="4" w:space="0" w:color="auto"/>
              <w:right w:val="single" w:sz="4" w:space="0" w:color="auto"/>
            </w:tcBorders>
            <w:shd w:val="clear" w:color="auto" w:fill="auto"/>
            <w:noWrap/>
            <w:hideMark/>
          </w:tcPr>
          <w:p w:rsidR="00516DD7" w:rsidRPr="00516DD7" w:rsidRDefault="00516DD7" w:rsidP="00516DD7">
            <w:pPr>
              <w:widowControl/>
              <w:suppressAutoHyphens w:val="0"/>
              <w:autoSpaceDN/>
              <w:spacing w:after="0" w:line="240" w:lineRule="auto"/>
              <w:jc w:val="center"/>
              <w:rPr>
                <w:rFonts w:ascii="Arial Narrow" w:eastAsia="Times New Roman" w:hAnsi="Arial Narrow" w:cs="Calibri"/>
                <w:b/>
                <w:bCs/>
                <w:color w:val="C00000"/>
                <w:kern w:val="0"/>
                <w:sz w:val="20"/>
                <w:szCs w:val="20"/>
                <w:lang w:eastAsia="it-IT"/>
              </w:rPr>
            </w:pPr>
            <w:r w:rsidRPr="00516DD7">
              <w:rPr>
                <w:rFonts w:ascii="Arial Narrow" w:eastAsia="Times New Roman" w:hAnsi="Arial Narrow" w:cs="Calibri"/>
                <w:b/>
                <w:bCs/>
                <w:color w:val="C00000"/>
                <w:kern w:val="0"/>
                <w:sz w:val="20"/>
                <w:szCs w:val="20"/>
                <w:lang w:eastAsia="it-IT"/>
              </w:rPr>
              <w:t>3.000</w:t>
            </w:r>
          </w:p>
        </w:tc>
      </w:tr>
      <w:tr w:rsidR="00516DD7" w:rsidRPr="00516DD7" w:rsidTr="00516DD7">
        <w:trPr>
          <w:trHeight w:val="264"/>
        </w:trPr>
        <w:tc>
          <w:tcPr>
            <w:tcW w:w="4410" w:type="dxa"/>
            <w:tcBorders>
              <w:top w:val="single" w:sz="8" w:space="0" w:color="auto"/>
              <w:left w:val="single" w:sz="8" w:space="0" w:color="auto"/>
              <w:bottom w:val="single" w:sz="8" w:space="0" w:color="auto"/>
              <w:right w:val="single" w:sz="4" w:space="0" w:color="auto"/>
            </w:tcBorders>
            <w:shd w:val="clear" w:color="auto" w:fill="auto"/>
            <w:hideMark/>
          </w:tcPr>
          <w:p w:rsidR="00516DD7" w:rsidRPr="00516DD7" w:rsidRDefault="00516DD7" w:rsidP="00516DD7">
            <w:pPr>
              <w:widowControl/>
              <w:suppressAutoHyphens w:val="0"/>
              <w:autoSpaceDN/>
              <w:spacing w:after="0" w:line="240" w:lineRule="auto"/>
              <w:jc w:val="center"/>
              <w:rPr>
                <w:rFonts w:ascii="Arial Narrow" w:eastAsia="Times New Roman" w:hAnsi="Arial Narrow" w:cs="Calibri"/>
                <w:b/>
                <w:bCs/>
                <w:color w:val="000000"/>
                <w:kern w:val="0"/>
                <w:sz w:val="20"/>
                <w:szCs w:val="20"/>
                <w:lang w:eastAsia="it-IT"/>
              </w:rPr>
            </w:pPr>
            <w:r w:rsidRPr="00516DD7">
              <w:rPr>
                <w:rFonts w:ascii="Arial Narrow" w:eastAsia="Times New Roman" w:hAnsi="Arial Narrow" w:cs="Calibri"/>
                <w:b/>
                <w:bCs/>
                <w:color w:val="000000"/>
                <w:kern w:val="0"/>
                <w:sz w:val="20"/>
                <w:szCs w:val="20"/>
                <w:lang w:eastAsia="it-IT"/>
              </w:rPr>
              <w:t>Total investitie in active necorporale amortizabila</w:t>
            </w:r>
          </w:p>
        </w:tc>
        <w:tc>
          <w:tcPr>
            <w:tcW w:w="1750" w:type="dxa"/>
            <w:tcBorders>
              <w:top w:val="single" w:sz="8" w:space="0" w:color="auto"/>
              <w:left w:val="nil"/>
              <w:bottom w:val="single" w:sz="8" w:space="0" w:color="auto"/>
              <w:right w:val="single" w:sz="4" w:space="0" w:color="auto"/>
            </w:tcBorders>
            <w:shd w:val="clear" w:color="auto" w:fill="auto"/>
            <w:noWrap/>
            <w:hideMark/>
          </w:tcPr>
          <w:p w:rsidR="00516DD7" w:rsidRPr="00516DD7" w:rsidRDefault="00516DD7" w:rsidP="00516DD7">
            <w:pPr>
              <w:widowControl/>
              <w:suppressAutoHyphens w:val="0"/>
              <w:autoSpaceDN/>
              <w:spacing w:after="0" w:line="240" w:lineRule="auto"/>
              <w:jc w:val="center"/>
              <w:rPr>
                <w:rFonts w:ascii="Arial Narrow" w:eastAsia="Times New Roman" w:hAnsi="Arial Narrow" w:cs="Calibri"/>
                <w:b/>
                <w:bCs/>
                <w:color w:val="000000"/>
                <w:kern w:val="0"/>
                <w:sz w:val="20"/>
                <w:szCs w:val="20"/>
                <w:lang w:eastAsia="it-IT"/>
              </w:rPr>
            </w:pPr>
            <w:r w:rsidRPr="00516DD7">
              <w:rPr>
                <w:rFonts w:ascii="Arial Narrow" w:eastAsia="Times New Roman" w:hAnsi="Arial Narrow" w:cs="Calibri"/>
                <w:b/>
                <w:bCs/>
                <w:color w:val="000000"/>
                <w:kern w:val="0"/>
                <w:sz w:val="20"/>
                <w:szCs w:val="20"/>
                <w:lang w:eastAsia="it-IT"/>
              </w:rPr>
              <w:t>Valoare (lei)</w:t>
            </w:r>
          </w:p>
        </w:tc>
        <w:tc>
          <w:tcPr>
            <w:tcW w:w="1345" w:type="dxa"/>
            <w:tcBorders>
              <w:top w:val="single" w:sz="8" w:space="0" w:color="auto"/>
              <w:left w:val="nil"/>
              <w:bottom w:val="single" w:sz="8" w:space="0" w:color="auto"/>
              <w:right w:val="single" w:sz="4" w:space="0" w:color="auto"/>
            </w:tcBorders>
            <w:shd w:val="clear" w:color="auto" w:fill="auto"/>
            <w:noWrap/>
            <w:hideMark/>
          </w:tcPr>
          <w:p w:rsidR="00516DD7" w:rsidRPr="00516DD7" w:rsidRDefault="00516DD7" w:rsidP="00516DD7">
            <w:pPr>
              <w:widowControl/>
              <w:suppressAutoHyphens w:val="0"/>
              <w:autoSpaceDN/>
              <w:spacing w:after="0" w:line="240" w:lineRule="auto"/>
              <w:jc w:val="center"/>
              <w:rPr>
                <w:rFonts w:ascii="Arial Narrow" w:eastAsia="Times New Roman" w:hAnsi="Arial Narrow" w:cs="Calibri"/>
                <w:b/>
                <w:bCs/>
                <w:color w:val="C00000"/>
                <w:kern w:val="0"/>
                <w:sz w:val="20"/>
                <w:szCs w:val="20"/>
                <w:lang w:eastAsia="it-IT"/>
              </w:rPr>
            </w:pPr>
            <w:r w:rsidRPr="00516DD7">
              <w:rPr>
                <w:rFonts w:ascii="Arial Narrow" w:eastAsia="Times New Roman" w:hAnsi="Arial Narrow" w:cs="Calibri"/>
                <w:b/>
                <w:bCs/>
                <w:color w:val="C00000"/>
                <w:kern w:val="0"/>
                <w:sz w:val="20"/>
                <w:szCs w:val="20"/>
                <w:lang w:eastAsia="it-IT"/>
              </w:rPr>
              <w:t>7</w:t>
            </w:r>
          </w:p>
        </w:tc>
        <w:tc>
          <w:tcPr>
            <w:tcW w:w="1675" w:type="dxa"/>
            <w:tcBorders>
              <w:top w:val="single" w:sz="8" w:space="0" w:color="auto"/>
              <w:left w:val="nil"/>
              <w:bottom w:val="single" w:sz="8" w:space="0" w:color="auto"/>
              <w:right w:val="single" w:sz="8" w:space="0" w:color="auto"/>
            </w:tcBorders>
            <w:shd w:val="clear" w:color="auto" w:fill="auto"/>
            <w:noWrap/>
            <w:hideMark/>
          </w:tcPr>
          <w:p w:rsidR="00516DD7" w:rsidRPr="00516DD7" w:rsidRDefault="00516DD7" w:rsidP="00516DD7">
            <w:pPr>
              <w:widowControl/>
              <w:suppressAutoHyphens w:val="0"/>
              <w:autoSpaceDN/>
              <w:spacing w:after="0" w:line="240" w:lineRule="auto"/>
              <w:jc w:val="center"/>
              <w:rPr>
                <w:rFonts w:ascii="Arial Narrow" w:eastAsia="Times New Roman" w:hAnsi="Arial Narrow" w:cs="Calibri"/>
                <w:b/>
                <w:bCs/>
                <w:color w:val="C00000"/>
                <w:kern w:val="0"/>
                <w:sz w:val="20"/>
                <w:szCs w:val="20"/>
                <w:lang w:eastAsia="it-IT"/>
              </w:rPr>
            </w:pPr>
            <w:r w:rsidRPr="00516DD7">
              <w:rPr>
                <w:rFonts w:ascii="Arial Narrow" w:eastAsia="Times New Roman" w:hAnsi="Arial Narrow" w:cs="Calibri"/>
                <w:b/>
                <w:bCs/>
                <w:color w:val="C00000"/>
                <w:kern w:val="0"/>
                <w:sz w:val="20"/>
                <w:szCs w:val="20"/>
                <w:lang w:eastAsia="it-IT"/>
              </w:rPr>
              <w:t>3.000</w:t>
            </w:r>
          </w:p>
        </w:tc>
      </w:tr>
      <w:tr w:rsidR="00516DD7" w:rsidRPr="00516DD7" w:rsidTr="00984CE8">
        <w:trPr>
          <w:trHeight w:val="354"/>
        </w:trPr>
        <w:tc>
          <w:tcPr>
            <w:tcW w:w="4410" w:type="dxa"/>
            <w:tcBorders>
              <w:top w:val="nil"/>
              <w:left w:val="nil"/>
              <w:bottom w:val="nil"/>
              <w:right w:val="nil"/>
            </w:tcBorders>
            <w:shd w:val="clear" w:color="auto" w:fill="auto"/>
            <w:noWrap/>
            <w:hideMark/>
          </w:tcPr>
          <w:p w:rsidR="00516DD7" w:rsidRPr="00516DD7" w:rsidRDefault="00516DD7" w:rsidP="00984CE8">
            <w:pPr>
              <w:widowControl/>
              <w:suppressAutoHyphens w:val="0"/>
              <w:autoSpaceDN/>
              <w:spacing w:after="0" w:line="240" w:lineRule="auto"/>
              <w:rPr>
                <w:rFonts w:ascii="Arial Narrow" w:eastAsia="Times New Roman" w:hAnsi="Arial Narrow" w:cs="Calibri"/>
                <w:color w:val="000000"/>
                <w:kern w:val="0"/>
                <w:sz w:val="20"/>
                <w:szCs w:val="20"/>
                <w:lang w:eastAsia="it-IT"/>
              </w:rPr>
            </w:pPr>
          </w:p>
        </w:tc>
        <w:tc>
          <w:tcPr>
            <w:tcW w:w="1750" w:type="dxa"/>
            <w:tcBorders>
              <w:top w:val="nil"/>
              <w:left w:val="nil"/>
              <w:bottom w:val="nil"/>
              <w:right w:val="nil"/>
            </w:tcBorders>
            <w:shd w:val="clear" w:color="auto" w:fill="auto"/>
            <w:noWrap/>
            <w:hideMark/>
          </w:tcPr>
          <w:p w:rsidR="00516DD7" w:rsidRPr="00516DD7" w:rsidRDefault="00516DD7" w:rsidP="00516DD7">
            <w:pPr>
              <w:widowControl/>
              <w:suppressAutoHyphens w:val="0"/>
              <w:autoSpaceDN/>
              <w:spacing w:after="0" w:line="240" w:lineRule="auto"/>
              <w:jc w:val="center"/>
              <w:rPr>
                <w:rFonts w:ascii="Arial Narrow" w:eastAsia="Times New Roman" w:hAnsi="Arial Narrow" w:cs="Times New Roman"/>
                <w:kern w:val="0"/>
                <w:sz w:val="20"/>
                <w:szCs w:val="20"/>
                <w:lang w:eastAsia="it-IT"/>
              </w:rPr>
            </w:pPr>
          </w:p>
        </w:tc>
        <w:tc>
          <w:tcPr>
            <w:tcW w:w="1345" w:type="dxa"/>
            <w:tcBorders>
              <w:top w:val="nil"/>
              <w:left w:val="nil"/>
              <w:bottom w:val="nil"/>
              <w:right w:val="nil"/>
            </w:tcBorders>
            <w:shd w:val="clear" w:color="auto" w:fill="auto"/>
            <w:noWrap/>
            <w:hideMark/>
          </w:tcPr>
          <w:p w:rsidR="00516DD7" w:rsidRPr="00516DD7" w:rsidRDefault="00516DD7" w:rsidP="00516DD7">
            <w:pPr>
              <w:widowControl/>
              <w:suppressAutoHyphens w:val="0"/>
              <w:autoSpaceDN/>
              <w:spacing w:after="0" w:line="240" w:lineRule="auto"/>
              <w:jc w:val="center"/>
              <w:rPr>
                <w:rFonts w:ascii="Arial Narrow" w:eastAsia="Times New Roman" w:hAnsi="Arial Narrow" w:cs="Times New Roman"/>
                <w:kern w:val="0"/>
                <w:sz w:val="20"/>
                <w:szCs w:val="20"/>
                <w:lang w:eastAsia="it-IT"/>
              </w:rPr>
            </w:pPr>
          </w:p>
        </w:tc>
        <w:tc>
          <w:tcPr>
            <w:tcW w:w="1675" w:type="dxa"/>
            <w:tcBorders>
              <w:top w:val="nil"/>
              <w:left w:val="nil"/>
              <w:bottom w:val="nil"/>
              <w:right w:val="nil"/>
            </w:tcBorders>
            <w:shd w:val="clear" w:color="auto" w:fill="auto"/>
            <w:noWrap/>
            <w:hideMark/>
          </w:tcPr>
          <w:p w:rsidR="00516DD7" w:rsidRPr="00516DD7" w:rsidRDefault="00516DD7" w:rsidP="00516DD7">
            <w:pPr>
              <w:widowControl/>
              <w:suppressAutoHyphens w:val="0"/>
              <w:autoSpaceDN/>
              <w:spacing w:after="0" w:line="240" w:lineRule="auto"/>
              <w:jc w:val="center"/>
              <w:rPr>
                <w:rFonts w:ascii="Arial Narrow" w:eastAsia="Times New Roman" w:hAnsi="Arial Narrow" w:cs="Times New Roman"/>
                <w:kern w:val="0"/>
                <w:sz w:val="20"/>
                <w:szCs w:val="20"/>
                <w:lang w:eastAsia="it-IT"/>
              </w:rPr>
            </w:pPr>
          </w:p>
        </w:tc>
      </w:tr>
      <w:tr w:rsidR="00516DD7" w:rsidRPr="00516DD7" w:rsidTr="00516DD7">
        <w:trPr>
          <w:trHeight w:val="660"/>
        </w:trPr>
        <w:tc>
          <w:tcPr>
            <w:tcW w:w="4410" w:type="dxa"/>
            <w:tcBorders>
              <w:top w:val="single" w:sz="4" w:space="0" w:color="auto"/>
              <w:left w:val="single" w:sz="4" w:space="0" w:color="auto"/>
              <w:bottom w:val="single" w:sz="4" w:space="0" w:color="auto"/>
              <w:right w:val="single" w:sz="4" w:space="0" w:color="auto"/>
            </w:tcBorders>
            <w:shd w:val="clear" w:color="auto" w:fill="auto"/>
            <w:noWrap/>
            <w:hideMark/>
          </w:tcPr>
          <w:p w:rsidR="00516DD7" w:rsidRPr="00516DD7" w:rsidRDefault="00516DD7" w:rsidP="00516DD7">
            <w:pPr>
              <w:widowControl/>
              <w:suppressAutoHyphens w:val="0"/>
              <w:autoSpaceDN/>
              <w:spacing w:after="0" w:line="240" w:lineRule="auto"/>
              <w:jc w:val="center"/>
              <w:rPr>
                <w:rFonts w:ascii="Arial Narrow" w:eastAsia="Times New Roman" w:hAnsi="Arial Narrow" w:cs="Calibri"/>
                <w:b/>
                <w:bCs/>
                <w:color w:val="000000"/>
                <w:kern w:val="0"/>
                <w:sz w:val="20"/>
                <w:szCs w:val="20"/>
                <w:lang w:eastAsia="it-IT"/>
              </w:rPr>
            </w:pPr>
            <w:r w:rsidRPr="00516DD7">
              <w:rPr>
                <w:rFonts w:ascii="Arial Narrow" w:eastAsia="Times New Roman" w:hAnsi="Arial Narrow" w:cs="Calibri"/>
                <w:b/>
                <w:bCs/>
                <w:color w:val="000000"/>
                <w:kern w:val="0"/>
                <w:sz w:val="20"/>
                <w:szCs w:val="20"/>
                <w:lang w:eastAsia="it-IT"/>
              </w:rPr>
              <w:lastRenderedPageBreak/>
              <w:t>III. Obiecte de inventar ( valoare achizitie &lt;2500 lei TVA inclus)</w:t>
            </w:r>
          </w:p>
        </w:tc>
        <w:tc>
          <w:tcPr>
            <w:tcW w:w="1750" w:type="dxa"/>
            <w:tcBorders>
              <w:top w:val="single" w:sz="4" w:space="0" w:color="auto"/>
              <w:left w:val="nil"/>
              <w:bottom w:val="single" w:sz="4" w:space="0" w:color="auto"/>
              <w:right w:val="single" w:sz="4" w:space="0" w:color="auto"/>
            </w:tcBorders>
            <w:shd w:val="clear" w:color="auto" w:fill="auto"/>
            <w:hideMark/>
          </w:tcPr>
          <w:p w:rsidR="00516DD7" w:rsidRPr="00516DD7" w:rsidRDefault="00516DD7" w:rsidP="00516DD7">
            <w:pPr>
              <w:widowControl/>
              <w:suppressAutoHyphens w:val="0"/>
              <w:autoSpaceDN/>
              <w:spacing w:after="0" w:line="240" w:lineRule="auto"/>
              <w:jc w:val="center"/>
              <w:rPr>
                <w:rFonts w:ascii="Arial Narrow" w:eastAsia="Times New Roman" w:hAnsi="Arial Narrow" w:cs="Calibri"/>
                <w:b/>
                <w:bCs/>
                <w:color w:val="000000"/>
                <w:kern w:val="0"/>
                <w:sz w:val="20"/>
                <w:szCs w:val="20"/>
                <w:lang w:eastAsia="it-IT"/>
              </w:rPr>
            </w:pPr>
            <w:r w:rsidRPr="00516DD7">
              <w:rPr>
                <w:rFonts w:ascii="Arial Narrow" w:eastAsia="Times New Roman" w:hAnsi="Arial Narrow" w:cs="Calibri"/>
                <w:b/>
                <w:bCs/>
                <w:color w:val="000000"/>
                <w:kern w:val="0"/>
                <w:sz w:val="20"/>
                <w:szCs w:val="20"/>
                <w:lang w:eastAsia="it-IT"/>
              </w:rPr>
              <w:t>Pret Unitar (Lei)</w:t>
            </w:r>
          </w:p>
        </w:tc>
        <w:tc>
          <w:tcPr>
            <w:tcW w:w="1345" w:type="dxa"/>
            <w:tcBorders>
              <w:top w:val="single" w:sz="4" w:space="0" w:color="auto"/>
              <w:left w:val="nil"/>
              <w:bottom w:val="single" w:sz="4" w:space="0" w:color="auto"/>
              <w:right w:val="single" w:sz="4" w:space="0" w:color="auto"/>
            </w:tcBorders>
            <w:shd w:val="clear" w:color="auto" w:fill="auto"/>
            <w:hideMark/>
          </w:tcPr>
          <w:p w:rsidR="00516DD7" w:rsidRPr="00516DD7" w:rsidRDefault="00516DD7" w:rsidP="00516DD7">
            <w:pPr>
              <w:widowControl/>
              <w:suppressAutoHyphens w:val="0"/>
              <w:autoSpaceDN/>
              <w:spacing w:after="0" w:line="240" w:lineRule="auto"/>
              <w:jc w:val="center"/>
              <w:rPr>
                <w:rFonts w:ascii="Arial Narrow" w:eastAsia="Times New Roman" w:hAnsi="Arial Narrow" w:cs="Calibri"/>
                <w:b/>
                <w:bCs/>
                <w:color w:val="000000"/>
                <w:kern w:val="0"/>
                <w:sz w:val="20"/>
                <w:szCs w:val="20"/>
                <w:lang w:eastAsia="it-IT"/>
              </w:rPr>
            </w:pPr>
            <w:r w:rsidRPr="00516DD7">
              <w:rPr>
                <w:rFonts w:ascii="Arial Narrow" w:eastAsia="Times New Roman" w:hAnsi="Arial Narrow" w:cs="Calibri"/>
                <w:b/>
                <w:bCs/>
                <w:color w:val="000000"/>
                <w:kern w:val="0"/>
                <w:sz w:val="20"/>
                <w:szCs w:val="20"/>
                <w:lang w:eastAsia="it-IT"/>
              </w:rPr>
              <w:t>Nr. Unitati</w:t>
            </w:r>
          </w:p>
        </w:tc>
        <w:tc>
          <w:tcPr>
            <w:tcW w:w="1675" w:type="dxa"/>
            <w:tcBorders>
              <w:top w:val="single" w:sz="4" w:space="0" w:color="auto"/>
              <w:left w:val="nil"/>
              <w:bottom w:val="single" w:sz="4" w:space="0" w:color="auto"/>
              <w:right w:val="single" w:sz="4" w:space="0" w:color="auto"/>
            </w:tcBorders>
            <w:shd w:val="clear" w:color="auto" w:fill="auto"/>
            <w:hideMark/>
          </w:tcPr>
          <w:p w:rsidR="00516DD7" w:rsidRPr="00516DD7" w:rsidRDefault="00516DD7" w:rsidP="00516DD7">
            <w:pPr>
              <w:widowControl/>
              <w:suppressAutoHyphens w:val="0"/>
              <w:autoSpaceDN/>
              <w:spacing w:after="0" w:line="240" w:lineRule="auto"/>
              <w:jc w:val="center"/>
              <w:rPr>
                <w:rFonts w:ascii="Arial Narrow" w:eastAsia="Times New Roman" w:hAnsi="Arial Narrow" w:cs="Calibri"/>
                <w:b/>
                <w:bCs/>
                <w:color w:val="000000"/>
                <w:kern w:val="0"/>
                <w:sz w:val="20"/>
                <w:szCs w:val="20"/>
                <w:lang w:eastAsia="it-IT"/>
              </w:rPr>
            </w:pPr>
            <w:r w:rsidRPr="00516DD7">
              <w:rPr>
                <w:rFonts w:ascii="Arial Narrow" w:eastAsia="Times New Roman" w:hAnsi="Arial Narrow" w:cs="Calibri"/>
                <w:b/>
                <w:bCs/>
                <w:color w:val="000000"/>
                <w:kern w:val="0"/>
                <w:sz w:val="20"/>
                <w:szCs w:val="20"/>
                <w:lang w:eastAsia="it-IT"/>
              </w:rPr>
              <w:t>Valoare  Totala (lei)</w:t>
            </w:r>
          </w:p>
        </w:tc>
      </w:tr>
      <w:tr w:rsidR="00516DD7" w:rsidRPr="00516DD7" w:rsidTr="00516DD7">
        <w:trPr>
          <w:trHeight w:val="330"/>
        </w:trPr>
        <w:tc>
          <w:tcPr>
            <w:tcW w:w="4410" w:type="dxa"/>
            <w:tcBorders>
              <w:top w:val="nil"/>
              <w:left w:val="single" w:sz="4" w:space="0" w:color="auto"/>
              <w:bottom w:val="single" w:sz="4" w:space="0" w:color="auto"/>
              <w:right w:val="single" w:sz="4" w:space="0" w:color="auto"/>
            </w:tcBorders>
            <w:shd w:val="clear" w:color="auto" w:fill="auto"/>
            <w:noWrap/>
            <w:hideMark/>
          </w:tcPr>
          <w:p w:rsidR="00516DD7" w:rsidRPr="00516DD7" w:rsidRDefault="00516DD7" w:rsidP="00516DD7">
            <w:pPr>
              <w:widowControl/>
              <w:suppressAutoHyphens w:val="0"/>
              <w:autoSpaceDN/>
              <w:spacing w:after="0" w:line="240" w:lineRule="auto"/>
              <w:jc w:val="center"/>
              <w:rPr>
                <w:rFonts w:ascii="Arial Narrow" w:eastAsia="Times New Roman" w:hAnsi="Arial Narrow" w:cs="Calibri"/>
                <w:b/>
                <w:bCs/>
                <w:color w:val="000000"/>
                <w:kern w:val="0"/>
                <w:sz w:val="20"/>
                <w:szCs w:val="20"/>
                <w:lang w:eastAsia="it-IT"/>
              </w:rPr>
            </w:pPr>
            <w:r w:rsidRPr="00516DD7">
              <w:rPr>
                <w:rFonts w:ascii="Arial Narrow" w:eastAsia="Times New Roman" w:hAnsi="Arial Narrow" w:cs="Calibri"/>
                <w:b/>
                <w:bCs/>
                <w:color w:val="000000"/>
                <w:kern w:val="0"/>
                <w:sz w:val="20"/>
                <w:szCs w:val="20"/>
                <w:lang w:eastAsia="it-IT"/>
              </w:rPr>
              <w:t>casa de marcat</w:t>
            </w:r>
          </w:p>
        </w:tc>
        <w:tc>
          <w:tcPr>
            <w:tcW w:w="1750" w:type="dxa"/>
            <w:tcBorders>
              <w:top w:val="nil"/>
              <w:left w:val="nil"/>
              <w:bottom w:val="single" w:sz="4" w:space="0" w:color="auto"/>
              <w:right w:val="single" w:sz="4" w:space="0" w:color="auto"/>
            </w:tcBorders>
            <w:shd w:val="clear" w:color="auto" w:fill="auto"/>
            <w:noWrap/>
            <w:hideMark/>
          </w:tcPr>
          <w:p w:rsidR="00516DD7" w:rsidRPr="00516DD7" w:rsidRDefault="00516DD7" w:rsidP="00516DD7">
            <w:pPr>
              <w:widowControl/>
              <w:suppressAutoHyphens w:val="0"/>
              <w:autoSpaceDN/>
              <w:spacing w:after="0" w:line="240" w:lineRule="auto"/>
              <w:jc w:val="center"/>
              <w:rPr>
                <w:rFonts w:ascii="Arial Narrow" w:eastAsia="Times New Roman" w:hAnsi="Arial Narrow" w:cs="Calibri"/>
                <w:b/>
                <w:bCs/>
                <w:color w:val="000000"/>
                <w:kern w:val="0"/>
                <w:sz w:val="20"/>
                <w:szCs w:val="20"/>
                <w:lang w:eastAsia="it-IT"/>
              </w:rPr>
            </w:pPr>
            <w:r w:rsidRPr="00516DD7">
              <w:rPr>
                <w:rFonts w:ascii="Arial Narrow" w:eastAsia="Times New Roman" w:hAnsi="Arial Narrow" w:cs="Calibri"/>
                <w:b/>
                <w:bCs/>
                <w:color w:val="000000"/>
                <w:kern w:val="0"/>
                <w:sz w:val="20"/>
                <w:szCs w:val="20"/>
                <w:lang w:eastAsia="it-IT"/>
              </w:rPr>
              <w:t>1200</w:t>
            </w:r>
          </w:p>
        </w:tc>
        <w:tc>
          <w:tcPr>
            <w:tcW w:w="1345" w:type="dxa"/>
            <w:tcBorders>
              <w:top w:val="nil"/>
              <w:left w:val="nil"/>
              <w:bottom w:val="single" w:sz="4" w:space="0" w:color="auto"/>
              <w:right w:val="single" w:sz="4" w:space="0" w:color="auto"/>
            </w:tcBorders>
            <w:shd w:val="clear" w:color="auto" w:fill="auto"/>
            <w:noWrap/>
            <w:hideMark/>
          </w:tcPr>
          <w:p w:rsidR="00516DD7" w:rsidRPr="00516DD7" w:rsidRDefault="00516DD7" w:rsidP="00516DD7">
            <w:pPr>
              <w:widowControl/>
              <w:suppressAutoHyphens w:val="0"/>
              <w:autoSpaceDN/>
              <w:spacing w:after="0" w:line="240" w:lineRule="auto"/>
              <w:jc w:val="center"/>
              <w:rPr>
                <w:rFonts w:ascii="Arial Narrow" w:eastAsia="Times New Roman" w:hAnsi="Arial Narrow" w:cs="Calibri"/>
                <w:b/>
                <w:bCs/>
                <w:color w:val="000000"/>
                <w:kern w:val="0"/>
                <w:sz w:val="20"/>
                <w:szCs w:val="20"/>
                <w:lang w:eastAsia="it-IT"/>
              </w:rPr>
            </w:pPr>
            <w:r w:rsidRPr="00516DD7">
              <w:rPr>
                <w:rFonts w:ascii="Arial Narrow" w:eastAsia="Times New Roman" w:hAnsi="Arial Narrow" w:cs="Calibri"/>
                <w:b/>
                <w:bCs/>
                <w:color w:val="000000"/>
                <w:kern w:val="0"/>
                <w:sz w:val="20"/>
                <w:szCs w:val="20"/>
                <w:lang w:eastAsia="it-IT"/>
              </w:rPr>
              <w:t>1</w:t>
            </w:r>
          </w:p>
        </w:tc>
        <w:tc>
          <w:tcPr>
            <w:tcW w:w="1675" w:type="dxa"/>
            <w:tcBorders>
              <w:top w:val="nil"/>
              <w:left w:val="nil"/>
              <w:bottom w:val="single" w:sz="4" w:space="0" w:color="auto"/>
              <w:right w:val="single" w:sz="4" w:space="0" w:color="auto"/>
            </w:tcBorders>
            <w:shd w:val="clear" w:color="auto" w:fill="auto"/>
            <w:noWrap/>
            <w:hideMark/>
          </w:tcPr>
          <w:p w:rsidR="00516DD7" w:rsidRPr="00516DD7" w:rsidRDefault="00516DD7" w:rsidP="00516DD7">
            <w:pPr>
              <w:widowControl/>
              <w:suppressAutoHyphens w:val="0"/>
              <w:autoSpaceDN/>
              <w:spacing w:after="0" w:line="240" w:lineRule="auto"/>
              <w:jc w:val="center"/>
              <w:rPr>
                <w:rFonts w:ascii="Arial Narrow" w:eastAsia="Times New Roman" w:hAnsi="Arial Narrow" w:cs="Calibri"/>
                <w:color w:val="C00000"/>
                <w:kern w:val="0"/>
                <w:sz w:val="20"/>
                <w:szCs w:val="20"/>
                <w:lang w:eastAsia="it-IT"/>
              </w:rPr>
            </w:pPr>
            <w:r w:rsidRPr="00516DD7">
              <w:rPr>
                <w:rFonts w:ascii="Arial Narrow" w:eastAsia="Times New Roman" w:hAnsi="Arial Narrow" w:cs="Calibri"/>
                <w:color w:val="C00000"/>
                <w:kern w:val="0"/>
                <w:sz w:val="20"/>
                <w:szCs w:val="20"/>
                <w:lang w:eastAsia="it-IT"/>
              </w:rPr>
              <w:t>1200</w:t>
            </w:r>
          </w:p>
        </w:tc>
      </w:tr>
      <w:tr w:rsidR="00516DD7" w:rsidRPr="00516DD7" w:rsidTr="00516DD7">
        <w:trPr>
          <w:trHeight w:val="330"/>
        </w:trPr>
        <w:tc>
          <w:tcPr>
            <w:tcW w:w="4410" w:type="dxa"/>
            <w:tcBorders>
              <w:top w:val="nil"/>
              <w:left w:val="single" w:sz="4" w:space="0" w:color="auto"/>
              <w:bottom w:val="single" w:sz="4" w:space="0" w:color="auto"/>
              <w:right w:val="single" w:sz="4" w:space="0" w:color="auto"/>
            </w:tcBorders>
            <w:shd w:val="clear" w:color="auto" w:fill="auto"/>
            <w:noWrap/>
            <w:hideMark/>
          </w:tcPr>
          <w:p w:rsidR="00516DD7" w:rsidRPr="00516DD7" w:rsidRDefault="00516DD7" w:rsidP="00984CE8">
            <w:pPr>
              <w:widowControl/>
              <w:suppressAutoHyphens w:val="0"/>
              <w:autoSpaceDN/>
              <w:spacing w:after="0" w:line="240" w:lineRule="auto"/>
              <w:rPr>
                <w:rFonts w:ascii="Arial Narrow" w:eastAsia="Times New Roman" w:hAnsi="Arial Narrow" w:cs="Calibri"/>
                <w:b/>
                <w:bCs/>
                <w:color w:val="000000"/>
                <w:kern w:val="0"/>
                <w:sz w:val="20"/>
                <w:szCs w:val="20"/>
                <w:lang w:eastAsia="it-IT"/>
              </w:rPr>
            </w:pPr>
            <w:r w:rsidRPr="00516DD7">
              <w:rPr>
                <w:rFonts w:ascii="Arial Narrow" w:eastAsia="Times New Roman" w:hAnsi="Arial Narrow" w:cs="Calibri"/>
                <w:b/>
                <w:bCs/>
                <w:color w:val="000000"/>
                <w:kern w:val="0"/>
                <w:sz w:val="20"/>
                <w:szCs w:val="20"/>
                <w:lang w:eastAsia="it-IT"/>
              </w:rPr>
              <w:t>obiecte de inventar : transportator marfa,</w:t>
            </w:r>
          </w:p>
        </w:tc>
        <w:tc>
          <w:tcPr>
            <w:tcW w:w="1750" w:type="dxa"/>
            <w:tcBorders>
              <w:top w:val="nil"/>
              <w:left w:val="nil"/>
              <w:bottom w:val="single" w:sz="4" w:space="0" w:color="auto"/>
              <w:right w:val="single" w:sz="4" w:space="0" w:color="auto"/>
            </w:tcBorders>
            <w:shd w:val="clear" w:color="auto" w:fill="auto"/>
            <w:noWrap/>
            <w:hideMark/>
          </w:tcPr>
          <w:p w:rsidR="00516DD7" w:rsidRPr="00516DD7" w:rsidRDefault="00516DD7" w:rsidP="00516DD7">
            <w:pPr>
              <w:widowControl/>
              <w:suppressAutoHyphens w:val="0"/>
              <w:autoSpaceDN/>
              <w:spacing w:after="0" w:line="240" w:lineRule="auto"/>
              <w:jc w:val="center"/>
              <w:rPr>
                <w:rFonts w:ascii="Arial Narrow" w:eastAsia="Times New Roman" w:hAnsi="Arial Narrow" w:cs="Calibri"/>
                <w:b/>
                <w:bCs/>
                <w:color w:val="000000"/>
                <w:kern w:val="0"/>
                <w:sz w:val="20"/>
                <w:szCs w:val="20"/>
                <w:lang w:eastAsia="it-IT"/>
              </w:rPr>
            </w:pPr>
            <w:r w:rsidRPr="00516DD7">
              <w:rPr>
                <w:rFonts w:ascii="Arial Narrow" w:eastAsia="Times New Roman" w:hAnsi="Arial Narrow" w:cs="Calibri"/>
                <w:b/>
                <w:bCs/>
                <w:color w:val="000000"/>
                <w:kern w:val="0"/>
                <w:sz w:val="20"/>
                <w:szCs w:val="20"/>
                <w:lang w:eastAsia="it-IT"/>
              </w:rPr>
              <w:t>2000</w:t>
            </w:r>
          </w:p>
        </w:tc>
        <w:tc>
          <w:tcPr>
            <w:tcW w:w="1345" w:type="dxa"/>
            <w:tcBorders>
              <w:top w:val="nil"/>
              <w:left w:val="nil"/>
              <w:bottom w:val="single" w:sz="4" w:space="0" w:color="auto"/>
              <w:right w:val="single" w:sz="4" w:space="0" w:color="auto"/>
            </w:tcBorders>
            <w:shd w:val="clear" w:color="auto" w:fill="auto"/>
            <w:noWrap/>
            <w:hideMark/>
          </w:tcPr>
          <w:p w:rsidR="00516DD7" w:rsidRPr="00516DD7" w:rsidRDefault="00516DD7" w:rsidP="00516DD7">
            <w:pPr>
              <w:widowControl/>
              <w:suppressAutoHyphens w:val="0"/>
              <w:autoSpaceDN/>
              <w:spacing w:after="0" w:line="240" w:lineRule="auto"/>
              <w:jc w:val="center"/>
              <w:rPr>
                <w:rFonts w:ascii="Arial Narrow" w:eastAsia="Times New Roman" w:hAnsi="Arial Narrow" w:cs="Calibri"/>
                <w:b/>
                <w:bCs/>
                <w:color w:val="000000"/>
                <w:kern w:val="0"/>
                <w:sz w:val="20"/>
                <w:szCs w:val="20"/>
                <w:lang w:eastAsia="it-IT"/>
              </w:rPr>
            </w:pPr>
            <w:r w:rsidRPr="00516DD7">
              <w:rPr>
                <w:rFonts w:ascii="Arial Narrow" w:eastAsia="Times New Roman" w:hAnsi="Arial Narrow" w:cs="Calibri"/>
                <w:b/>
                <w:bCs/>
                <w:color w:val="000000"/>
                <w:kern w:val="0"/>
                <w:sz w:val="20"/>
                <w:szCs w:val="20"/>
                <w:lang w:eastAsia="it-IT"/>
              </w:rPr>
              <w:t>2</w:t>
            </w:r>
          </w:p>
        </w:tc>
        <w:tc>
          <w:tcPr>
            <w:tcW w:w="1675" w:type="dxa"/>
            <w:tcBorders>
              <w:top w:val="nil"/>
              <w:left w:val="nil"/>
              <w:bottom w:val="single" w:sz="4" w:space="0" w:color="auto"/>
              <w:right w:val="single" w:sz="4" w:space="0" w:color="auto"/>
            </w:tcBorders>
            <w:shd w:val="clear" w:color="auto" w:fill="auto"/>
            <w:noWrap/>
            <w:hideMark/>
          </w:tcPr>
          <w:p w:rsidR="00516DD7" w:rsidRPr="00516DD7" w:rsidRDefault="00516DD7" w:rsidP="00516DD7">
            <w:pPr>
              <w:widowControl/>
              <w:suppressAutoHyphens w:val="0"/>
              <w:autoSpaceDN/>
              <w:spacing w:after="0" w:line="240" w:lineRule="auto"/>
              <w:jc w:val="center"/>
              <w:rPr>
                <w:rFonts w:ascii="Arial Narrow" w:eastAsia="Times New Roman" w:hAnsi="Arial Narrow" w:cs="Calibri"/>
                <w:color w:val="C00000"/>
                <w:kern w:val="0"/>
                <w:sz w:val="20"/>
                <w:szCs w:val="20"/>
                <w:lang w:eastAsia="it-IT"/>
              </w:rPr>
            </w:pPr>
            <w:r w:rsidRPr="00516DD7">
              <w:rPr>
                <w:rFonts w:ascii="Arial Narrow" w:eastAsia="Times New Roman" w:hAnsi="Arial Narrow" w:cs="Calibri"/>
                <w:color w:val="C00000"/>
                <w:kern w:val="0"/>
                <w:sz w:val="20"/>
                <w:szCs w:val="20"/>
                <w:lang w:eastAsia="it-IT"/>
              </w:rPr>
              <w:t>4000</w:t>
            </w:r>
          </w:p>
        </w:tc>
      </w:tr>
      <w:tr w:rsidR="00516DD7" w:rsidRPr="00516DD7" w:rsidTr="00516DD7">
        <w:trPr>
          <w:trHeight w:val="330"/>
        </w:trPr>
        <w:tc>
          <w:tcPr>
            <w:tcW w:w="4410" w:type="dxa"/>
            <w:tcBorders>
              <w:top w:val="nil"/>
              <w:left w:val="single" w:sz="4" w:space="0" w:color="auto"/>
              <w:bottom w:val="single" w:sz="4" w:space="0" w:color="auto"/>
              <w:right w:val="single" w:sz="4" w:space="0" w:color="auto"/>
            </w:tcBorders>
            <w:shd w:val="clear" w:color="auto" w:fill="auto"/>
            <w:noWrap/>
            <w:hideMark/>
          </w:tcPr>
          <w:p w:rsidR="00516DD7" w:rsidRPr="00516DD7" w:rsidRDefault="00516DD7" w:rsidP="00984CE8">
            <w:pPr>
              <w:widowControl/>
              <w:suppressAutoHyphens w:val="0"/>
              <w:autoSpaceDN/>
              <w:spacing w:after="0" w:line="240" w:lineRule="auto"/>
              <w:rPr>
                <w:rFonts w:ascii="Arial Narrow" w:eastAsia="Times New Roman" w:hAnsi="Arial Narrow" w:cs="Calibri"/>
                <w:b/>
                <w:bCs/>
                <w:color w:val="000000"/>
                <w:kern w:val="0"/>
                <w:sz w:val="20"/>
                <w:szCs w:val="20"/>
                <w:lang w:eastAsia="it-IT"/>
              </w:rPr>
            </w:pPr>
            <w:r w:rsidRPr="00516DD7">
              <w:rPr>
                <w:rFonts w:ascii="Arial Narrow" w:eastAsia="Times New Roman" w:hAnsi="Arial Narrow" w:cs="Calibri"/>
                <w:b/>
                <w:bCs/>
                <w:color w:val="000000"/>
                <w:kern w:val="0"/>
                <w:sz w:val="20"/>
                <w:szCs w:val="20"/>
                <w:lang w:eastAsia="it-IT"/>
              </w:rPr>
              <w:t>Total Cheltuieli cu  obiectele de inventar</w:t>
            </w:r>
          </w:p>
        </w:tc>
        <w:tc>
          <w:tcPr>
            <w:tcW w:w="1750" w:type="dxa"/>
            <w:tcBorders>
              <w:top w:val="nil"/>
              <w:left w:val="nil"/>
              <w:bottom w:val="single" w:sz="4" w:space="0" w:color="auto"/>
              <w:right w:val="single" w:sz="4" w:space="0" w:color="auto"/>
            </w:tcBorders>
            <w:shd w:val="clear" w:color="auto" w:fill="auto"/>
            <w:noWrap/>
            <w:hideMark/>
          </w:tcPr>
          <w:p w:rsidR="00516DD7" w:rsidRPr="00516DD7" w:rsidRDefault="00516DD7" w:rsidP="00516DD7">
            <w:pPr>
              <w:widowControl/>
              <w:suppressAutoHyphens w:val="0"/>
              <w:autoSpaceDN/>
              <w:spacing w:after="0" w:line="240" w:lineRule="auto"/>
              <w:jc w:val="center"/>
              <w:rPr>
                <w:rFonts w:ascii="Arial Narrow" w:eastAsia="Times New Roman" w:hAnsi="Arial Narrow" w:cs="Calibri"/>
                <w:b/>
                <w:bCs/>
                <w:color w:val="000000"/>
                <w:kern w:val="0"/>
                <w:sz w:val="20"/>
                <w:szCs w:val="20"/>
                <w:lang w:eastAsia="it-IT"/>
              </w:rPr>
            </w:pPr>
          </w:p>
        </w:tc>
        <w:tc>
          <w:tcPr>
            <w:tcW w:w="1345" w:type="dxa"/>
            <w:tcBorders>
              <w:top w:val="nil"/>
              <w:left w:val="nil"/>
              <w:bottom w:val="single" w:sz="4" w:space="0" w:color="auto"/>
              <w:right w:val="single" w:sz="4" w:space="0" w:color="auto"/>
            </w:tcBorders>
            <w:shd w:val="clear" w:color="auto" w:fill="auto"/>
            <w:noWrap/>
            <w:hideMark/>
          </w:tcPr>
          <w:p w:rsidR="00516DD7" w:rsidRPr="00516DD7" w:rsidRDefault="00516DD7" w:rsidP="00516DD7">
            <w:pPr>
              <w:widowControl/>
              <w:suppressAutoHyphens w:val="0"/>
              <w:autoSpaceDN/>
              <w:spacing w:after="0" w:line="240" w:lineRule="auto"/>
              <w:jc w:val="center"/>
              <w:rPr>
                <w:rFonts w:ascii="Arial Narrow" w:eastAsia="Times New Roman" w:hAnsi="Arial Narrow" w:cs="Calibri"/>
                <w:b/>
                <w:bCs/>
                <w:color w:val="000000"/>
                <w:kern w:val="0"/>
                <w:sz w:val="20"/>
                <w:szCs w:val="20"/>
                <w:lang w:eastAsia="it-IT"/>
              </w:rPr>
            </w:pPr>
          </w:p>
        </w:tc>
        <w:tc>
          <w:tcPr>
            <w:tcW w:w="1675" w:type="dxa"/>
            <w:tcBorders>
              <w:top w:val="nil"/>
              <w:left w:val="nil"/>
              <w:bottom w:val="single" w:sz="4" w:space="0" w:color="auto"/>
              <w:right w:val="single" w:sz="4" w:space="0" w:color="auto"/>
            </w:tcBorders>
            <w:shd w:val="clear" w:color="auto" w:fill="auto"/>
            <w:noWrap/>
            <w:hideMark/>
          </w:tcPr>
          <w:p w:rsidR="00516DD7" w:rsidRPr="00516DD7" w:rsidRDefault="00516DD7" w:rsidP="00516DD7">
            <w:pPr>
              <w:widowControl/>
              <w:suppressAutoHyphens w:val="0"/>
              <w:autoSpaceDN/>
              <w:spacing w:after="0" w:line="240" w:lineRule="auto"/>
              <w:jc w:val="center"/>
              <w:rPr>
                <w:rFonts w:ascii="Arial Narrow" w:eastAsia="Times New Roman" w:hAnsi="Arial Narrow" w:cs="Calibri"/>
                <w:color w:val="C00000"/>
                <w:kern w:val="0"/>
                <w:sz w:val="20"/>
                <w:szCs w:val="20"/>
                <w:lang w:eastAsia="it-IT"/>
              </w:rPr>
            </w:pPr>
            <w:r w:rsidRPr="00516DD7">
              <w:rPr>
                <w:rFonts w:ascii="Arial Narrow" w:eastAsia="Times New Roman" w:hAnsi="Arial Narrow" w:cs="Calibri"/>
                <w:color w:val="C00000"/>
                <w:kern w:val="0"/>
                <w:sz w:val="20"/>
                <w:szCs w:val="20"/>
                <w:lang w:eastAsia="it-IT"/>
              </w:rPr>
              <w:t>5200</w:t>
            </w:r>
          </w:p>
        </w:tc>
      </w:tr>
      <w:tr w:rsidR="00516DD7" w:rsidRPr="00516DD7" w:rsidTr="00516DD7">
        <w:trPr>
          <w:trHeight w:val="330"/>
        </w:trPr>
        <w:tc>
          <w:tcPr>
            <w:tcW w:w="4410" w:type="dxa"/>
            <w:tcBorders>
              <w:top w:val="nil"/>
              <w:left w:val="nil"/>
              <w:bottom w:val="single" w:sz="4" w:space="0" w:color="auto"/>
              <w:right w:val="single" w:sz="4" w:space="0" w:color="auto"/>
            </w:tcBorders>
            <w:shd w:val="clear" w:color="auto" w:fill="auto"/>
            <w:noWrap/>
            <w:hideMark/>
          </w:tcPr>
          <w:p w:rsidR="00516DD7" w:rsidRPr="00516DD7" w:rsidRDefault="00516DD7" w:rsidP="00516DD7">
            <w:pPr>
              <w:widowControl/>
              <w:suppressAutoHyphens w:val="0"/>
              <w:autoSpaceDN/>
              <w:spacing w:after="0" w:line="240" w:lineRule="auto"/>
              <w:jc w:val="center"/>
              <w:rPr>
                <w:rFonts w:ascii="Arial Narrow" w:eastAsia="Times New Roman" w:hAnsi="Arial Narrow" w:cs="Calibri"/>
                <w:b/>
                <w:bCs/>
                <w:color w:val="000000"/>
                <w:kern w:val="0"/>
                <w:sz w:val="20"/>
                <w:szCs w:val="20"/>
                <w:lang w:eastAsia="it-IT"/>
              </w:rPr>
            </w:pPr>
          </w:p>
        </w:tc>
        <w:tc>
          <w:tcPr>
            <w:tcW w:w="1750" w:type="dxa"/>
            <w:tcBorders>
              <w:top w:val="nil"/>
              <w:left w:val="nil"/>
              <w:bottom w:val="single" w:sz="4" w:space="0" w:color="auto"/>
              <w:right w:val="single" w:sz="4" w:space="0" w:color="auto"/>
            </w:tcBorders>
            <w:shd w:val="clear" w:color="auto" w:fill="auto"/>
            <w:noWrap/>
            <w:hideMark/>
          </w:tcPr>
          <w:p w:rsidR="00516DD7" w:rsidRPr="00516DD7" w:rsidRDefault="00516DD7" w:rsidP="00516DD7">
            <w:pPr>
              <w:widowControl/>
              <w:suppressAutoHyphens w:val="0"/>
              <w:autoSpaceDN/>
              <w:spacing w:after="0" w:line="240" w:lineRule="auto"/>
              <w:jc w:val="center"/>
              <w:rPr>
                <w:rFonts w:ascii="Arial Narrow" w:eastAsia="Times New Roman" w:hAnsi="Arial Narrow" w:cs="Calibri"/>
                <w:b/>
                <w:bCs/>
                <w:color w:val="000000"/>
                <w:kern w:val="0"/>
                <w:sz w:val="20"/>
                <w:szCs w:val="20"/>
                <w:lang w:eastAsia="it-IT"/>
              </w:rPr>
            </w:pPr>
          </w:p>
        </w:tc>
        <w:tc>
          <w:tcPr>
            <w:tcW w:w="1345" w:type="dxa"/>
            <w:tcBorders>
              <w:top w:val="nil"/>
              <w:left w:val="nil"/>
              <w:bottom w:val="single" w:sz="4" w:space="0" w:color="auto"/>
              <w:right w:val="single" w:sz="4" w:space="0" w:color="auto"/>
            </w:tcBorders>
            <w:shd w:val="clear" w:color="auto" w:fill="auto"/>
            <w:noWrap/>
            <w:hideMark/>
          </w:tcPr>
          <w:p w:rsidR="00516DD7" w:rsidRPr="00516DD7" w:rsidRDefault="00516DD7" w:rsidP="00516DD7">
            <w:pPr>
              <w:widowControl/>
              <w:suppressAutoHyphens w:val="0"/>
              <w:autoSpaceDN/>
              <w:spacing w:after="0" w:line="240" w:lineRule="auto"/>
              <w:jc w:val="center"/>
              <w:rPr>
                <w:rFonts w:ascii="Arial Narrow" w:eastAsia="Times New Roman" w:hAnsi="Arial Narrow" w:cs="Calibri"/>
                <w:b/>
                <w:bCs/>
                <w:color w:val="000000"/>
                <w:kern w:val="0"/>
                <w:sz w:val="20"/>
                <w:szCs w:val="20"/>
                <w:lang w:eastAsia="it-IT"/>
              </w:rPr>
            </w:pPr>
          </w:p>
        </w:tc>
        <w:tc>
          <w:tcPr>
            <w:tcW w:w="1675" w:type="dxa"/>
            <w:tcBorders>
              <w:top w:val="nil"/>
              <w:left w:val="nil"/>
              <w:bottom w:val="single" w:sz="4" w:space="0" w:color="auto"/>
              <w:right w:val="nil"/>
            </w:tcBorders>
            <w:shd w:val="clear" w:color="auto" w:fill="auto"/>
            <w:noWrap/>
            <w:hideMark/>
          </w:tcPr>
          <w:p w:rsidR="00516DD7" w:rsidRPr="00516DD7" w:rsidRDefault="00516DD7" w:rsidP="00516DD7">
            <w:pPr>
              <w:widowControl/>
              <w:suppressAutoHyphens w:val="0"/>
              <w:autoSpaceDN/>
              <w:spacing w:after="0" w:line="240" w:lineRule="auto"/>
              <w:jc w:val="center"/>
              <w:rPr>
                <w:rFonts w:ascii="Arial Narrow" w:eastAsia="Times New Roman" w:hAnsi="Arial Narrow" w:cs="Calibri"/>
                <w:color w:val="C00000"/>
                <w:kern w:val="0"/>
                <w:sz w:val="20"/>
                <w:szCs w:val="20"/>
                <w:lang w:eastAsia="it-IT"/>
              </w:rPr>
            </w:pPr>
          </w:p>
        </w:tc>
      </w:tr>
      <w:tr w:rsidR="00516DD7" w:rsidRPr="00516DD7" w:rsidTr="00516DD7">
        <w:trPr>
          <w:trHeight w:val="589"/>
        </w:trPr>
        <w:tc>
          <w:tcPr>
            <w:tcW w:w="4410" w:type="dxa"/>
            <w:tcBorders>
              <w:top w:val="nil"/>
              <w:left w:val="single" w:sz="4" w:space="0" w:color="auto"/>
              <w:bottom w:val="single" w:sz="4" w:space="0" w:color="auto"/>
              <w:right w:val="single" w:sz="4" w:space="0" w:color="auto"/>
            </w:tcBorders>
            <w:shd w:val="clear" w:color="auto" w:fill="auto"/>
            <w:hideMark/>
          </w:tcPr>
          <w:p w:rsidR="00516DD7" w:rsidRPr="00516DD7" w:rsidRDefault="00516DD7" w:rsidP="00516DD7">
            <w:pPr>
              <w:widowControl/>
              <w:suppressAutoHyphens w:val="0"/>
              <w:autoSpaceDN/>
              <w:spacing w:after="0" w:line="240" w:lineRule="auto"/>
              <w:jc w:val="center"/>
              <w:rPr>
                <w:rFonts w:ascii="Arial Narrow" w:eastAsia="Times New Roman" w:hAnsi="Arial Narrow" w:cs="Calibri"/>
                <w:b/>
                <w:bCs/>
                <w:color w:val="222222"/>
                <w:kern w:val="0"/>
                <w:sz w:val="20"/>
                <w:szCs w:val="20"/>
                <w:lang w:eastAsia="it-IT"/>
              </w:rPr>
            </w:pPr>
            <w:r w:rsidRPr="00516DD7">
              <w:rPr>
                <w:rFonts w:ascii="Arial Narrow" w:eastAsia="Times New Roman" w:hAnsi="Arial Narrow" w:cs="Calibri"/>
                <w:b/>
                <w:bCs/>
                <w:color w:val="222222"/>
                <w:kern w:val="0"/>
                <w:sz w:val="20"/>
                <w:szCs w:val="20"/>
                <w:lang w:eastAsia="it-IT"/>
              </w:rPr>
              <w:t>IV. Amanenajari spatii de Productie /Prestari servicii/Comert</w:t>
            </w:r>
          </w:p>
        </w:tc>
        <w:tc>
          <w:tcPr>
            <w:tcW w:w="1750" w:type="dxa"/>
            <w:tcBorders>
              <w:top w:val="nil"/>
              <w:left w:val="nil"/>
              <w:bottom w:val="single" w:sz="4" w:space="0" w:color="auto"/>
              <w:right w:val="single" w:sz="4" w:space="0" w:color="auto"/>
            </w:tcBorders>
            <w:shd w:val="clear" w:color="auto" w:fill="auto"/>
            <w:hideMark/>
          </w:tcPr>
          <w:p w:rsidR="00516DD7" w:rsidRPr="00516DD7" w:rsidRDefault="00516DD7" w:rsidP="00516DD7">
            <w:pPr>
              <w:widowControl/>
              <w:suppressAutoHyphens w:val="0"/>
              <w:autoSpaceDN/>
              <w:spacing w:after="0" w:line="240" w:lineRule="auto"/>
              <w:jc w:val="center"/>
              <w:rPr>
                <w:rFonts w:ascii="Arial Narrow" w:eastAsia="Times New Roman" w:hAnsi="Arial Narrow" w:cs="Calibri"/>
                <w:b/>
                <w:bCs/>
                <w:color w:val="000000"/>
                <w:kern w:val="0"/>
                <w:sz w:val="20"/>
                <w:szCs w:val="20"/>
                <w:lang w:eastAsia="it-IT"/>
              </w:rPr>
            </w:pPr>
            <w:r w:rsidRPr="00516DD7">
              <w:rPr>
                <w:rFonts w:ascii="Arial Narrow" w:eastAsia="Times New Roman" w:hAnsi="Arial Narrow" w:cs="Calibri"/>
                <w:b/>
                <w:bCs/>
                <w:color w:val="000000"/>
                <w:kern w:val="0"/>
                <w:sz w:val="20"/>
                <w:szCs w:val="20"/>
                <w:lang w:eastAsia="it-IT"/>
              </w:rPr>
              <w:t>Pret Unitar (Lei)</w:t>
            </w:r>
          </w:p>
        </w:tc>
        <w:tc>
          <w:tcPr>
            <w:tcW w:w="1345" w:type="dxa"/>
            <w:tcBorders>
              <w:top w:val="nil"/>
              <w:left w:val="nil"/>
              <w:bottom w:val="single" w:sz="4" w:space="0" w:color="auto"/>
              <w:right w:val="single" w:sz="4" w:space="0" w:color="auto"/>
            </w:tcBorders>
            <w:shd w:val="clear" w:color="auto" w:fill="auto"/>
            <w:hideMark/>
          </w:tcPr>
          <w:p w:rsidR="00516DD7" w:rsidRDefault="00516DD7" w:rsidP="00516DD7">
            <w:pPr>
              <w:widowControl/>
              <w:suppressAutoHyphens w:val="0"/>
              <w:autoSpaceDN/>
              <w:spacing w:after="0" w:line="240" w:lineRule="auto"/>
              <w:jc w:val="center"/>
              <w:rPr>
                <w:rFonts w:ascii="Arial Narrow" w:eastAsia="Times New Roman" w:hAnsi="Arial Narrow" w:cs="Calibri"/>
                <w:b/>
                <w:bCs/>
                <w:color w:val="000000"/>
                <w:kern w:val="0"/>
                <w:sz w:val="20"/>
                <w:szCs w:val="20"/>
                <w:lang w:eastAsia="it-IT"/>
              </w:rPr>
            </w:pPr>
            <w:r w:rsidRPr="00516DD7">
              <w:rPr>
                <w:rFonts w:ascii="Arial Narrow" w:eastAsia="Times New Roman" w:hAnsi="Arial Narrow" w:cs="Calibri"/>
                <w:b/>
                <w:bCs/>
                <w:color w:val="000000"/>
                <w:kern w:val="0"/>
                <w:sz w:val="20"/>
                <w:szCs w:val="20"/>
                <w:lang w:eastAsia="it-IT"/>
              </w:rPr>
              <w:t>Nr. Unitati</w:t>
            </w:r>
          </w:p>
          <w:p w:rsidR="00984CE8" w:rsidRPr="00516DD7" w:rsidRDefault="00984CE8" w:rsidP="00516DD7">
            <w:pPr>
              <w:widowControl/>
              <w:suppressAutoHyphens w:val="0"/>
              <w:autoSpaceDN/>
              <w:spacing w:after="0" w:line="240" w:lineRule="auto"/>
              <w:jc w:val="center"/>
              <w:rPr>
                <w:rFonts w:ascii="Arial Narrow" w:eastAsia="Times New Roman" w:hAnsi="Arial Narrow" w:cs="Calibri"/>
                <w:b/>
                <w:bCs/>
                <w:color w:val="000000"/>
                <w:kern w:val="0"/>
                <w:sz w:val="20"/>
                <w:szCs w:val="20"/>
                <w:lang w:eastAsia="it-IT"/>
              </w:rPr>
            </w:pPr>
            <w:r>
              <w:rPr>
                <w:rFonts w:ascii="Arial Narrow" w:eastAsia="Times New Roman" w:hAnsi="Arial Narrow" w:cs="Calibri"/>
                <w:b/>
                <w:bCs/>
                <w:color w:val="000000"/>
                <w:kern w:val="0"/>
                <w:sz w:val="20"/>
                <w:szCs w:val="20"/>
                <w:lang w:eastAsia="it-IT"/>
              </w:rPr>
              <w:t>mp</w:t>
            </w:r>
          </w:p>
        </w:tc>
        <w:tc>
          <w:tcPr>
            <w:tcW w:w="1675" w:type="dxa"/>
            <w:tcBorders>
              <w:top w:val="nil"/>
              <w:left w:val="nil"/>
              <w:bottom w:val="single" w:sz="4" w:space="0" w:color="auto"/>
              <w:right w:val="single" w:sz="4" w:space="0" w:color="auto"/>
            </w:tcBorders>
            <w:shd w:val="clear" w:color="auto" w:fill="auto"/>
            <w:hideMark/>
          </w:tcPr>
          <w:p w:rsidR="00516DD7" w:rsidRPr="00516DD7" w:rsidRDefault="00516DD7" w:rsidP="00516DD7">
            <w:pPr>
              <w:widowControl/>
              <w:suppressAutoHyphens w:val="0"/>
              <w:autoSpaceDN/>
              <w:spacing w:after="0" w:line="240" w:lineRule="auto"/>
              <w:jc w:val="center"/>
              <w:rPr>
                <w:rFonts w:ascii="Arial Narrow" w:eastAsia="Times New Roman" w:hAnsi="Arial Narrow" w:cs="Calibri"/>
                <w:b/>
                <w:bCs/>
                <w:color w:val="000000"/>
                <w:kern w:val="0"/>
                <w:sz w:val="20"/>
                <w:szCs w:val="20"/>
                <w:lang w:eastAsia="it-IT"/>
              </w:rPr>
            </w:pPr>
            <w:r w:rsidRPr="00516DD7">
              <w:rPr>
                <w:rFonts w:ascii="Arial Narrow" w:eastAsia="Times New Roman" w:hAnsi="Arial Narrow" w:cs="Calibri"/>
                <w:b/>
                <w:bCs/>
                <w:color w:val="000000"/>
                <w:kern w:val="0"/>
                <w:sz w:val="20"/>
                <w:szCs w:val="20"/>
                <w:lang w:eastAsia="it-IT"/>
              </w:rPr>
              <w:t>Valoare  Totala (lei)</w:t>
            </w:r>
          </w:p>
        </w:tc>
      </w:tr>
      <w:tr w:rsidR="00516DD7" w:rsidRPr="00516DD7" w:rsidTr="00516DD7">
        <w:trPr>
          <w:trHeight w:val="330"/>
        </w:trPr>
        <w:tc>
          <w:tcPr>
            <w:tcW w:w="4410" w:type="dxa"/>
            <w:tcBorders>
              <w:top w:val="nil"/>
              <w:left w:val="single" w:sz="4" w:space="0" w:color="auto"/>
              <w:bottom w:val="single" w:sz="4" w:space="0" w:color="auto"/>
              <w:right w:val="single" w:sz="4" w:space="0" w:color="auto"/>
            </w:tcBorders>
            <w:shd w:val="clear" w:color="auto" w:fill="auto"/>
            <w:hideMark/>
          </w:tcPr>
          <w:p w:rsidR="00516DD7" w:rsidRPr="00516DD7" w:rsidRDefault="00516DD7" w:rsidP="00984CE8">
            <w:pPr>
              <w:widowControl/>
              <w:suppressAutoHyphens w:val="0"/>
              <w:autoSpaceDN/>
              <w:spacing w:after="0" w:line="240" w:lineRule="auto"/>
              <w:rPr>
                <w:rFonts w:ascii="Arial Narrow" w:eastAsia="Times New Roman" w:hAnsi="Arial Narrow" w:cs="Calibri"/>
                <w:color w:val="000000"/>
                <w:kern w:val="0"/>
                <w:sz w:val="20"/>
                <w:szCs w:val="20"/>
                <w:lang w:eastAsia="it-IT"/>
              </w:rPr>
            </w:pPr>
            <w:r w:rsidRPr="00516DD7">
              <w:rPr>
                <w:rFonts w:ascii="Arial Narrow" w:eastAsia="Times New Roman" w:hAnsi="Arial Narrow" w:cs="Calibri"/>
                <w:color w:val="000000"/>
                <w:kern w:val="0"/>
                <w:sz w:val="20"/>
                <w:szCs w:val="20"/>
                <w:lang w:eastAsia="it-IT"/>
              </w:rPr>
              <w:t>amenajare spatiu de productie si livrare</w:t>
            </w:r>
          </w:p>
        </w:tc>
        <w:tc>
          <w:tcPr>
            <w:tcW w:w="1750" w:type="dxa"/>
            <w:tcBorders>
              <w:top w:val="nil"/>
              <w:left w:val="nil"/>
              <w:bottom w:val="single" w:sz="4" w:space="0" w:color="auto"/>
              <w:right w:val="single" w:sz="4" w:space="0" w:color="auto"/>
            </w:tcBorders>
            <w:shd w:val="clear" w:color="auto" w:fill="auto"/>
            <w:noWrap/>
            <w:hideMark/>
          </w:tcPr>
          <w:p w:rsidR="00516DD7" w:rsidRPr="00516DD7" w:rsidRDefault="00516DD7" w:rsidP="00516DD7">
            <w:pPr>
              <w:widowControl/>
              <w:suppressAutoHyphens w:val="0"/>
              <w:autoSpaceDN/>
              <w:spacing w:after="0" w:line="240" w:lineRule="auto"/>
              <w:jc w:val="center"/>
              <w:rPr>
                <w:rFonts w:ascii="Arial Narrow" w:eastAsia="Times New Roman" w:hAnsi="Arial Narrow" w:cs="Calibri"/>
                <w:color w:val="000000"/>
                <w:kern w:val="0"/>
                <w:sz w:val="20"/>
                <w:szCs w:val="20"/>
                <w:lang w:eastAsia="it-IT"/>
              </w:rPr>
            </w:pPr>
            <w:r w:rsidRPr="00516DD7">
              <w:rPr>
                <w:rFonts w:ascii="Arial Narrow" w:eastAsia="Times New Roman" w:hAnsi="Arial Narrow" w:cs="Calibri"/>
                <w:color w:val="000000"/>
                <w:kern w:val="0"/>
                <w:sz w:val="20"/>
                <w:szCs w:val="20"/>
                <w:lang w:eastAsia="it-IT"/>
              </w:rPr>
              <w:t>500</w:t>
            </w:r>
          </w:p>
        </w:tc>
        <w:tc>
          <w:tcPr>
            <w:tcW w:w="1345" w:type="dxa"/>
            <w:tcBorders>
              <w:top w:val="nil"/>
              <w:left w:val="nil"/>
              <w:bottom w:val="single" w:sz="4" w:space="0" w:color="auto"/>
              <w:right w:val="single" w:sz="4" w:space="0" w:color="auto"/>
            </w:tcBorders>
            <w:shd w:val="clear" w:color="auto" w:fill="auto"/>
            <w:noWrap/>
            <w:hideMark/>
          </w:tcPr>
          <w:p w:rsidR="00516DD7" w:rsidRPr="00516DD7" w:rsidRDefault="00516DD7" w:rsidP="00516DD7">
            <w:pPr>
              <w:widowControl/>
              <w:suppressAutoHyphens w:val="0"/>
              <w:autoSpaceDN/>
              <w:spacing w:after="0" w:line="240" w:lineRule="auto"/>
              <w:jc w:val="center"/>
              <w:rPr>
                <w:rFonts w:ascii="Arial Narrow" w:eastAsia="Times New Roman" w:hAnsi="Arial Narrow" w:cs="Calibri"/>
                <w:color w:val="000000"/>
                <w:kern w:val="0"/>
                <w:sz w:val="20"/>
                <w:szCs w:val="20"/>
                <w:lang w:eastAsia="it-IT"/>
              </w:rPr>
            </w:pPr>
            <w:r w:rsidRPr="00516DD7">
              <w:rPr>
                <w:rFonts w:ascii="Arial Narrow" w:eastAsia="Times New Roman" w:hAnsi="Arial Narrow" w:cs="Calibri"/>
                <w:color w:val="000000"/>
                <w:kern w:val="0"/>
                <w:sz w:val="20"/>
                <w:szCs w:val="20"/>
                <w:lang w:eastAsia="it-IT"/>
              </w:rPr>
              <w:t>90</w:t>
            </w:r>
          </w:p>
        </w:tc>
        <w:tc>
          <w:tcPr>
            <w:tcW w:w="1675" w:type="dxa"/>
            <w:tcBorders>
              <w:top w:val="nil"/>
              <w:left w:val="nil"/>
              <w:bottom w:val="single" w:sz="4" w:space="0" w:color="auto"/>
              <w:right w:val="single" w:sz="4" w:space="0" w:color="auto"/>
            </w:tcBorders>
            <w:shd w:val="clear" w:color="auto" w:fill="auto"/>
            <w:noWrap/>
            <w:hideMark/>
          </w:tcPr>
          <w:p w:rsidR="00516DD7" w:rsidRPr="00516DD7" w:rsidRDefault="00516DD7" w:rsidP="00516DD7">
            <w:pPr>
              <w:widowControl/>
              <w:suppressAutoHyphens w:val="0"/>
              <w:autoSpaceDN/>
              <w:spacing w:after="0" w:line="240" w:lineRule="auto"/>
              <w:jc w:val="center"/>
              <w:rPr>
                <w:rFonts w:ascii="Arial Narrow" w:eastAsia="Times New Roman" w:hAnsi="Arial Narrow" w:cs="Calibri"/>
                <w:color w:val="C00000"/>
                <w:kern w:val="0"/>
                <w:sz w:val="20"/>
                <w:szCs w:val="20"/>
                <w:lang w:eastAsia="it-IT"/>
              </w:rPr>
            </w:pPr>
            <w:r w:rsidRPr="00516DD7">
              <w:rPr>
                <w:rFonts w:ascii="Arial Narrow" w:eastAsia="Times New Roman" w:hAnsi="Arial Narrow" w:cs="Calibri"/>
                <w:color w:val="C00000"/>
                <w:kern w:val="0"/>
                <w:sz w:val="20"/>
                <w:szCs w:val="20"/>
                <w:lang w:eastAsia="it-IT"/>
              </w:rPr>
              <w:t>45.000</w:t>
            </w:r>
          </w:p>
        </w:tc>
      </w:tr>
      <w:tr w:rsidR="00516DD7" w:rsidRPr="00516DD7" w:rsidTr="00516DD7">
        <w:trPr>
          <w:trHeight w:val="330"/>
        </w:trPr>
        <w:tc>
          <w:tcPr>
            <w:tcW w:w="4410" w:type="dxa"/>
            <w:tcBorders>
              <w:top w:val="nil"/>
              <w:left w:val="single" w:sz="4" w:space="0" w:color="auto"/>
              <w:bottom w:val="single" w:sz="4" w:space="0" w:color="auto"/>
              <w:right w:val="single" w:sz="4" w:space="0" w:color="auto"/>
            </w:tcBorders>
            <w:shd w:val="clear" w:color="auto" w:fill="auto"/>
            <w:hideMark/>
          </w:tcPr>
          <w:p w:rsidR="00516DD7" w:rsidRPr="00516DD7" w:rsidRDefault="00516DD7" w:rsidP="00984CE8">
            <w:pPr>
              <w:widowControl/>
              <w:suppressAutoHyphens w:val="0"/>
              <w:autoSpaceDN/>
              <w:spacing w:after="0" w:line="240" w:lineRule="auto"/>
              <w:rPr>
                <w:rFonts w:ascii="Arial Narrow" w:eastAsia="Times New Roman" w:hAnsi="Arial Narrow" w:cs="Calibri"/>
                <w:color w:val="000000"/>
                <w:kern w:val="0"/>
                <w:sz w:val="20"/>
                <w:szCs w:val="20"/>
                <w:lang w:eastAsia="it-IT"/>
              </w:rPr>
            </w:pPr>
            <w:r w:rsidRPr="00516DD7">
              <w:rPr>
                <w:rFonts w:ascii="Arial Narrow" w:eastAsia="Times New Roman" w:hAnsi="Arial Narrow" w:cs="Calibri"/>
                <w:color w:val="000000"/>
                <w:kern w:val="0"/>
                <w:sz w:val="20"/>
                <w:szCs w:val="20"/>
                <w:lang w:eastAsia="it-IT"/>
              </w:rPr>
              <w:t>amenajare birou si vestiar</w:t>
            </w:r>
          </w:p>
        </w:tc>
        <w:tc>
          <w:tcPr>
            <w:tcW w:w="1750" w:type="dxa"/>
            <w:tcBorders>
              <w:top w:val="nil"/>
              <w:left w:val="nil"/>
              <w:bottom w:val="single" w:sz="4" w:space="0" w:color="auto"/>
              <w:right w:val="single" w:sz="4" w:space="0" w:color="auto"/>
            </w:tcBorders>
            <w:shd w:val="clear" w:color="auto" w:fill="auto"/>
            <w:noWrap/>
            <w:hideMark/>
          </w:tcPr>
          <w:p w:rsidR="00516DD7" w:rsidRPr="00516DD7" w:rsidRDefault="00516DD7" w:rsidP="00516DD7">
            <w:pPr>
              <w:widowControl/>
              <w:suppressAutoHyphens w:val="0"/>
              <w:autoSpaceDN/>
              <w:spacing w:after="0" w:line="240" w:lineRule="auto"/>
              <w:jc w:val="center"/>
              <w:rPr>
                <w:rFonts w:ascii="Arial Narrow" w:eastAsia="Times New Roman" w:hAnsi="Arial Narrow" w:cs="Calibri"/>
                <w:color w:val="000000"/>
                <w:kern w:val="0"/>
                <w:sz w:val="20"/>
                <w:szCs w:val="20"/>
                <w:lang w:eastAsia="it-IT"/>
              </w:rPr>
            </w:pPr>
            <w:r w:rsidRPr="00516DD7">
              <w:rPr>
                <w:rFonts w:ascii="Arial Narrow" w:eastAsia="Times New Roman" w:hAnsi="Arial Narrow" w:cs="Calibri"/>
                <w:color w:val="000000"/>
                <w:kern w:val="0"/>
                <w:sz w:val="20"/>
                <w:szCs w:val="20"/>
                <w:lang w:eastAsia="it-IT"/>
              </w:rPr>
              <w:t>150</w:t>
            </w:r>
          </w:p>
        </w:tc>
        <w:tc>
          <w:tcPr>
            <w:tcW w:w="1345" w:type="dxa"/>
            <w:tcBorders>
              <w:top w:val="nil"/>
              <w:left w:val="nil"/>
              <w:bottom w:val="single" w:sz="4" w:space="0" w:color="auto"/>
              <w:right w:val="single" w:sz="4" w:space="0" w:color="auto"/>
            </w:tcBorders>
            <w:shd w:val="clear" w:color="auto" w:fill="auto"/>
            <w:noWrap/>
            <w:hideMark/>
          </w:tcPr>
          <w:p w:rsidR="00516DD7" w:rsidRPr="00516DD7" w:rsidRDefault="00516DD7" w:rsidP="00516DD7">
            <w:pPr>
              <w:widowControl/>
              <w:suppressAutoHyphens w:val="0"/>
              <w:autoSpaceDN/>
              <w:spacing w:after="0" w:line="240" w:lineRule="auto"/>
              <w:jc w:val="center"/>
              <w:rPr>
                <w:rFonts w:ascii="Arial Narrow" w:eastAsia="Times New Roman" w:hAnsi="Arial Narrow" w:cs="Calibri"/>
                <w:color w:val="000000"/>
                <w:kern w:val="0"/>
                <w:sz w:val="20"/>
                <w:szCs w:val="20"/>
                <w:lang w:eastAsia="it-IT"/>
              </w:rPr>
            </w:pPr>
            <w:r w:rsidRPr="00516DD7">
              <w:rPr>
                <w:rFonts w:ascii="Arial Narrow" w:eastAsia="Times New Roman" w:hAnsi="Arial Narrow" w:cs="Calibri"/>
                <w:color w:val="000000"/>
                <w:kern w:val="0"/>
                <w:sz w:val="20"/>
                <w:szCs w:val="20"/>
                <w:lang w:eastAsia="it-IT"/>
              </w:rPr>
              <w:t>10</w:t>
            </w:r>
          </w:p>
        </w:tc>
        <w:tc>
          <w:tcPr>
            <w:tcW w:w="1675" w:type="dxa"/>
            <w:tcBorders>
              <w:top w:val="nil"/>
              <w:left w:val="nil"/>
              <w:bottom w:val="single" w:sz="4" w:space="0" w:color="auto"/>
              <w:right w:val="single" w:sz="4" w:space="0" w:color="auto"/>
            </w:tcBorders>
            <w:shd w:val="clear" w:color="auto" w:fill="auto"/>
            <w:noWrap/>
            <w:hideMark/>
          </w:tcPr>
          <w:p w:rsidR="00516DD7" w:rsidRPr="00516DD7" w:rsidRDefault="00516DD7" w:rsidP="00516DD7">
            <w:pPr>
              <w:widowControl/>
              <w:suppressAutoHyphens w:val="0"/>
              <w:autoSpaceDN/>
              <w:spacing w:after="0" w:line="240" w:lineRule="auto"/>
              <w:jc w:val="center"/>
              <w:rPr>
                <w:rFonts w:ascii="Arial Narrow" w:eastAsia="Times New Roman" w:hAnsi="Arial Narrow" w:cs="Calibri"/>
                <w:color w:val="C00000"/>
                <w:kern w:val="0"/>
                <w:sz w:val="20"/>
                <w:szCs w:val="20"/>
                <w:lang w:eastAsia="it-IT"/>
              </w:rPr>
            </w:pPr>
            <w:r w:rsidRPr="00516DD7">
              <w:rPr>
                <w:rFonts w:ascii="Arial Narrow" w:eastAsia="Times New Roman" w:hAnsi="Arial Narrow" w:cs="Calibri"/>
                <w:color w:val="C00000"/>
                <w:kern w:val="0"/>
                <w:sz w:val="20"/>
                <w:szCs w:val="20"/>
                <w:lang w:eastAsia="it-IT"/>
              </w:rPr>
              <w:t>1.500</w:t>
            </w:r>
          </w:p>
        </w:tc>
      </w:tr>
      <w:tr w:rsidR="00516DD7" w:rsidRPr="00516DD7" w:rsidTr="00516DD7">
        <w:trPr>
          <w:trHeight w:val="330"/>
        </w:trPr>
        <w:tc>
          <w:tcPr>
            <w:tcW w:w="4410" w:type="dxa"/>
            <w:tcBorders>
              <w:top w:val="nil"/>
              <w:left w:val="single" w:sz="4" w:space="0" w:color="auto"/>
              <w:bottom w:val="single" w:sz="4" w:space="0" w:color="auto"/>
              <w:right w:val="single" w:sz="4" w:space="0" w:color="auto"/>
            </w:tcBorders>
            <w:shd w:val="clear" w:color="auto" w:fill="auto"/>
            <w:hideMark/>
          </w:tcPr>
          <w:p w:rsidR="00516DD7" w:rsidRPr="00516DD7" w:rsidRDefault="00516DD7" w:rsidP="00984CE8">
            <w:pPr>
              <w:widowControl/>
              <w:suppressAutoHyphens w:val="0"/>
              <w:autoSpaceDN/>
              <w:spacing w:after="0" w:line="240" w:lineRule="auto"/>
              <w:rPr>
                <w:rFonts w:ascii="Arial Narrow" w:eastAsia="Times New Roman" w:hAnsi="Arial Narrow" w:cs="Calibri"/>
                <w:color w:val="000000"/>
                <w:kern w:val="0"/>
                <w:sz w:val="20"/>
                <w:szCs w:val="20"/>
                <w:lang w:eastAsia="it-IT"/>
              </w:rPr>
            </w:pPr>
            <w:r w:rsidRPr="00516DD7">
              <w:rPr>
                <w:rFonts w:ascii="Arial Narrow" w:eastAsia="Times New Roman" w:hAnsi="Arial Narrow" w:cs="Calibri"/>
                <w:color w:val="000000"/>
                <w:kern w:val="0"/>
                <w:sz w:val="20"/>
                <w:szCs w:val="20"/>
                <w:lang w:eastAsia="it-IT"/>
              </w:rPr>
              <w:t>amenajare depozit materii prime si materiale</w:t>
            </w:r>
          </w:p>
        </w:tc>
        <w:tc>
          <w:tcPr>
            <w:tcW w:w="1750" w:type="dxa"/>
            <w:tcBorders>
              <w:top w:val="nil"/>
              <w:left w:val="nil"/>
              <w:bottom w:val="single" w:sz="4" w:space="0" w:color="auto"/>
              <w:right w:val="single" w:sz="4" w:space="0" w:color="auto"/>
            </w:tcBorders>
            <w:shd w:val="clear" w:color="auto" w:fill="auto"/>
            <w:noWrap/>
            <w:hideMark/>
          </w:tcPr>
          <w:p w:rsidR="00516DD7" w:rsidRPr="00516DD7" w:rsidRDefault="00516DD7" w:rsidP="00516DD7">
            <w:pPr>
              <w:widowControl/>
              <w:suppressAutoHyphens w:val="0"/>
              <w:autoSpaceDN/>
              <w:spacing w:after="0" w:line="240" w:lineRule="auto"/>
              <w:jc w:val="center"/>
              <w:rPr>
                <w:rFonts w:ascii="Arial Narrow" w:eastAsia="Times New Roman" w:hAnsi="Arial Narrow" w:cs="Calibri"/>
                <w:color w:val="000000"/>
                <w:kern w:val="0"/>
                <w:sz w:val="20"/>
                <w:szCs w:val="20"/>
                <w:lang w:eastAsia="it-IT"/>
              </w:rPr>
            </w:pPr>
            <w:r w:rsidRPr="00516DD7">
              <w:rPr>
                <w:rFonts w:ascii="Arial Narrow" w:eastAsia="Times New Roman" w:hAnsi="Arial Narrow" w:cs="Calibri"/>
                <w:color w:val="000000"/>
                <w:kern w:val="0"/>
                <w:sz w:val="20"/>
                <w:szCs w:val="20"/>
                <w:lang w:eastAsia="it-IT"/>
              </w:rPr>
              <w:t>200</w:t>
            </w:r>
          </w:p>
        </w:tc>
        <w:tc>
          <w:tcPr>
            <w:tcW w:w="1345" w:type="dxa"/>
            <w:tcBorders>
              <w:top w:val="nil"/>
              <w:left w:val="nil"/>
              <w:bottom w:val="single" w:sz="4" w:space="0" w:color="auto"/>
              <w:right w:val="single" w:sz="4" w:space="0" w:color="auto"/>
            </w:tcBorders>
            <w:shd w:val="clear" w:color="auto" w:fill="auto"/>
            <w:noWrap/>
            <w:hideMark/>
          </w:tcPr>
          <w:p w:rsidR="00516DD7" w:rsidRPr="00516DD7" w:rsidRDefault="00516DD7" w:rsidP="00516DD7">
            <w:pPr>
              <w:widowControl/>
              <w:suppressAutoHyphens w:val="0"/>
              <w:autoSpaceDN/>
              <w:spacing w:after="0" w:line="240" w:lineRule="auto"/>
              <w:jc w:val="center"/>
              <w:rPr>
                <w:rFonts w:ascii="Arial Narrow" w:eastAsia="Times New Roman" w:hAnsi="Arial Narrow" w:cs="Calibri"/>
                <w:color w:val="000000"/>
                <w:kern w:val="0"/>
                <w:sz w:val="20"/>
                <w:szCs w:val="20"/>
                <w:lang w:eastAsia="it-IT"/>
              </w:rPr>
            </w:pPr>
            <w:r w:rsidRPr="00516DD7">
              <w:rPr>
                <w:rFonts w:ascii="Arial Narrow" w:eastAsia="Times New Roman" w:hAnsi="Arial Narrow" w:cs="Calibri"/>
                <w:color w:val="000000"/>
                <w:kern w:val="0"/>
                <w:sz w:val="20"/>
                <w:szCs w:val="20"/>
                <w:lang w:eastAsia="it-IT"/>
              </w:rPr>
              <w:t>50</w:t>
            </w:r>
          </w:p>
        </w:tc>
        <w:tc>
          <w:tcPr>
            <w:tcW w:w="1675" w:type="dxa"/>
            <w:tcBorders>
              <w:top w:val="nil"/>
              <w:left w:val="nil"/>
              <w:bottom w:val="single" w:sz="4" w:space="0" w:color="auto"/>
              <w:right w:val="single" w:sz="4" w:space="0" w:color="auto"/>
            </w:tcBorders>
            <w:shd w:val="clear" w:color="auto" w:fill="auto"/>
            <w:noWrap/>
            <w:hideMark/>
          </w:tcPr>
          <w:p w:rsidR="00516DD7" w:rsidRPr="00516DD7" w:rsidRDefault="00516DD7" w:rsidP="00516DD7">
            <w:pPr>
              <w:widowControl/>
              <w:suppressAutoHyphens w:val="0"/>
              <w:autoSpaceDN/>
              <w:spacing w:after="0" w:line="240" w:lineRule="auto"/>
              <w:jc w:val="center"/>
              <w:rPr>
                <w:rFonts w:ascii="Arial Narrow" w:eastAsia="Times New Roman" w:hAnsi="Arial Narrow" w:cs="Calibri"/>
                <w:color w:val="C00000"/>
                <w:kern w:val="0"/>
                <w:sz w:val="20"/>
                <w:szCs w:val="20"/>
                <w:lang w:eastAsia="it-IT"/>
              </w:rPr>
            </w:pPr>
            <w:r w:rsidRPr="00516DD7">
              <w:rPr>
                <w:rFonts w:ascii="Arial Narrow" w:eastAsia="Times New Roman" w:hAnsi="Arial Narrow" w:cs="Calibri"/>
                <w:color w:val="C00000"/>
                <w:kern w:val="0"/>
                <w:sz w:val="20"/>
                <w:szCs w:val="20"/>
                <w:lang w:eastAsia="it-IT"/>
              </w:rPr>
              <w:t>10.000</w:t>
            </w:r>
          </w:p>
        </w:tc>
      </w:tr>
      <w:tr w:rsidR="00516DD7" w:rsidRPr="00516DD7" w:rsidTr="00516DD7">
        <w:trPr>
          <w:trHeight w:val="330"/>
        </w:trPr>
        <w:tc>
          <w:tcPr>
            <w:tcW w:w="4410" w:type="dxa"/>
            <w:tcBorders>
              <w:top w:val="nil"/>
              <w:left w:val="single" w:sz="4" w:space="0" w:color="auto"/>
              <w:bottom w:val="single" w:sz="4" w:space="0" w:color="auto"/>
              <w:right w:val="single" w:sz="4" w:space="0" w:color="auto"/>
            </w:tcBorders>
            <w:shd w:val="clear" w:color="auto" w:fill="auto"/>
            <w:hideMark/>
          </w:tcPr>
          <w:p w:rsidR="00516DD7" w:rsidRPr="00984CE8" w:rsidRDefault="00984CE8" w:rsidP="00516DD7">
            <w:pPr>
              <w:widowControl/>
              <w:suppressAutoHyphens w:val="0"/>
              <w:autoSpaceDN/>
              <w:spacing w:after="0" w:line="240" w:lineRule="auto"/>
              <w:jc w:val="center"/>
              <w:rPr>
                <w:rFonts w:ascii="Arial Narrow" w:eastAsia="Times New Roman" w:hAnsi="Arial Narrow" w:cs="Calibri"/>
                <w:b/>
                <w:color w:val="0563C1"/>
                <w:kern w:val="0"/>
                <w:sz w:val="20"/>
                <w:szCs w:val="20"/>
                <w:lang w:eastAsia="it-IT"/>
              </w:rPr>
            </w:pPr>
            <w:r w:rsidRPr="00984CE8">
              <w:rPr>
                <w:rFonts w:ascii="Arial Narrow" w:eastAsia="Times New Roman" w:hAnsi="Arial Narrow" w:cs="Calibri"/>
                <w:b/>
                <w:kern w:val="0"/>
                <w:sz w:val="20"/>
                <w:szCs w:val="20"/>
                <w:lang w:eastAsia="it-IT"/>
              </w:rPr>
              <w:t>Total</w:t>
            </w:r>
          </w:p>
        </w:tc>
        <w:tc>
          <w:tcPr>
            <w:tcW w:w="1750" w:type="dxa"/>
            <w:tcBorders>
              <w:top w:val="nil"/>
              <w:left w:val="nil"/>
              <w:bottom w:val="single" w:sz="4" w:space="0" w:color="auto"/>
              <w:right w:val="single" w:sz="4" w:space="0" w:color="auto"/>
            </w:tcBorders>
            <w:shd w:val="clear" w:color="auto" w:fill="auto"/>
            <w:noWrap/>
            <w:hideMark/>
          </w:tcPr>
          <w:p w:rsidR="00516DD7" w:rsidRPr="00516DD7" w:rsidRDefault="00516DD7" w:rsidP="00516DD7">
            <w:pPr>
              <w:widowControl/>
              <w:suppressAutoHyphens w:val="0"/>
              <w:autoSpaceDN/>
              <w:spacing w:after="0" w:line="240" w:lineRule="auto"/>
              <w:jc w:val="center"/>
              <w:rPr>
                <w:rFonts w:ascii="Arial Narrow" w:eastAsia="Times New Roman" w:hAnsi="Arial Narrow" w:cs="Calibri"/>
                <w:color w:val="000000"/>
                <w:kern w:val="0"/>
                <w:sz w:val="20"/>
                <w:szCs w:val="20"/>
                <w:lang w:eastAsia="it-IT"/>
              </w:rPr>
            </w:pPr>
          </w:p>
        </w:tc>
        <w:tc>
          <w:tcPr>
            <w:tcW w:w="1345" w:type="dxa"/>
            <w:tcBorders>
              <w:top w:val="nil"/>
              <w:left w:val="nil"/>
              <w:bottom w:val="single" w:sz="4" w:space="0" w:color="auto"/>
              <w:right w:val="single" w:sz="4" w:space="0" w:color="auto"/>
            </w:tcBorders>
            <w:shd w:val="clear" w:color="auto" w:fill="auto"/>
            <w:noWrap/>
            <w:hideMark/>
          </w:tcPr>
          <w:p w:rsidR="00516DD7" w:rsidRPr="00516DD7" w:rsidRDefault="00516DD7" w:rsidP="00516DD7">
            <w:pPr>
              <w:widowControl/>
              <w:suppressAutoHyphens w:val="0"/>
              <w:autoSpaceDN/>
              <w:spacing w:after="0" w:line="240" w:lineRule="auto"/>
              <w:jc w:val="center"/>
              <w:rPr>
                <w:rFonts w:ascii="Arial Narrow" w:eastAsia="Times New Roman" w:hAnsi="Arial Narrow" w:cs="Calibri"/>
                <w:color w:val="000000"/>
                <w:kern w:val="0"/>
                <w:sz w:val="20"/>
                <w:szCs w:val="20"/>
                <w:lang w:eastAsia="it-IT"/>
              </w:rPr>
            </w:pPr>
          </w:p>
        </w:tc>
        <w:tc>
          <w:tcPr>
            <w:tcW w:w="1675" w:type="dxa"/>
            <w:tcBorders>
              <w:top w:val="nil"/>
              <w:left w:val="nil"/>
              <w:bottom w:val="single" w:sz="4" w:space="0" w:color="auto"/>
              <w:right w:val="single" w:sz="4" w:space="0" w:color="auto"/>
            </w:tcBorders>
            <w:shd w:val="clear" w:color="auto" w:fill="auto"/>
            <w:noWrap/>
            <w:hideMark/>
          </w:tcPr>
          <w:p w:rsidR="00516DD7" w:rsidRPr="00516DD7" w:rsidRDefault="00516DD7" w:rsidP="00516DD7">
            <w:pPr>
              <w:widowControl/>
              <w:suppressAutoHyphens w:val="0"/>
              <w:autoSpaceDN/>
              <w:spacing w:after="0" w:line="240" w:lineRule="auto"/>
              <w:jc w:val="center"/>
              <w:rPr>
                <w:rFonts w:ascii="Arial Narrow" w:eastAsia="Times New Roman" w:hAnsi="Arial Narrow" w:cs="Calibri"/>
                <w:color w:val="C00000"/>
                <w:kern w:val="0"/>
                <w:sz w:val="20"/>
                <w:szCs w:val="20"/>
                <w:lang w:eastAsia="it-IT"/>
              </w:rPr>
            </w:pPr>
            <w:r w:rsidRPr="00516DD7">
              <w:rPr>
                <w:rFonts w:ascii="Arial Narrow" w:eastAsia="Times New Roman" w:hAnsi="Arial Narrow" w:cs="Calibri"/>
                <w:color w:val="C00000"/>
                <w:kern w:val="0"/>
                <w:sz w:val="20"/>
                <w:szCs w:val="20"/>
                <w:lang w:eastAsia="it-IT"/>
              </w:rPr>
              <w:t>56.500</w:t>
            </w:r>
          </w:p>
        </w:tc>
      </w:tr>
      <w:tr w:rsidR="00516DD7" w:rsidRPr="00516DD7" w:rsidTr="00516DD7">
        <w:trPr>
          <w:trHeight w:val="345"/>
        </w:trPr>
        <w:tc>
          <w:tcPr>
            <w:tcW w:w="4410" w:type="dxa"/>
            <w:tcBorders>
              <w:top w:val="nil"/>
              <w:left w:val="nil"/>
              <w:bottom w:val="nil"/>
              <w:right w:val="nil"/>
            </w:tcBorders>
            <w:shd w:val="clear" w:color="auto" w:fill="auto"/>
            <w:noWrap/>
          </w:tcPr>
          <w:p w:rsidR="00516DD7" w:rsidRPr="00516DD7" w:rsidRDefault="00516DD7" w:rsidP="00516DD7">
            <w:pPr>
              <w:widowControl/>
              <w:suppressAutoHyphens w:val="0"/>
              <w:autoSpaceDN/>
              <w:spacing w:after="0" w:line="240" w:lineRule="auto"/>
              <w:jc w:val="center"/>
              <w:rPr>
                <w:rFonts w:ascii="Arial Narrow" w:eastAsia="Times New Roman" w:hAnsi="Arial Narrow" w:cs="Calibri"/>
                <w:color w:val="C00000"/>
                <w:kern w:val="0"/>
                <w:sz w:val="20"/>
                <w:szCs w:val="20"/>
                <w:lang w:eastAsia="it-IT"/>
              </w:rPr>
            </w:pPr>
          </w:p>
        </w:tc>
        <w:tc>
          <w:tcPr>
            <w:tcW w:w="1750" w:type="dxa"/>
            <w:tcBorders>
              <w:top w:val="nil"/>
              <w:left w:val="nil"/>
              <w:bottom w:val="nil"/>
              <w:right w:val="nil"/>
            </w:tcBorders>
            <w:shd w:val="clear" w:color="auto" w:fill="auto"/>
            <w:noWrap/>
          </w:tcPr>
          <w:p w:rsidR="00516DD7" w:rsidRPr="00516DD7" w:rsidRDefault="00516DD7" w:rsidP="00516DD7">
            <w:pPr>
              <w:widowControl/>
              <w:suppressAutoHyphens w:val="0"/>
              <w:autoSpaceDN/>
              <w:spacing w:after="0" w:line="240" w:lineRule="auto"/>
              <w:jc w:val="center"/>
              <w:rPr>
                <w:rFonts w:ascii="Arial Narrow" w:eastAsia="Times New Roman" w:hAnsi="Arial Narrow" w:cs="Times New Roman"/>
                <w:kern w:val="0"/>
                <w:sz w:val="20"/>
                <w:szCs w:val="20"/>
                <w:lang w:eastAsia="it-IT"/>
              </w:rPr>
            </w:pPr>
          </w:p>
        </w:tc>
        <w:tc>
          <w:tcPr>
            <w:tcW w:w="1345" w:type="dxa"/>
            <w:tcBorders>
              <w:top w:val="nil"/>
              <w:left w:val="nil"/>
              <w:bottom w:val="nil"/>
              <w:right w:val="nil"/>
            </w:tcBorders>
            <w:shd w:val="clear" w:color="auto" w:fill="auto"/>
            <w:noWrap/>
          </w:tcPr>
          <w:p w:rsidR="00516DD7" w:rsidRPr="00516DD7" w:rsidRDefault="00516DD7" w:rsidP="00516DD7">
            <w:pPr>
              <w:widowControl/>
              <w:suppressAutoHyphens w:val="0"/>
              <w:autoSpaceDN/>
              <w:spacing w:after="0" w:line="240" w:lineRule="auto"/>
              <w:jc w:val="center"/>
              <w:rPr>
                <w:rFonts w:ascii="Arial Narrow" w:eastAsia="Times New Roman" w:hAnsi="Arial Narrow" w:cs="Times New Roman"/>
                <w:kern w:val="0"/>
                <w:sz w:val="20"/>
                <w:szCs w:val="20"/>
                <w:lang w:eastAsia="it-IT"/>
              </w:rPr>
            </w:pPr>
          </w:p>
        </w:tc>
        <w:tc>
          <w:tcPr>
            <w:tcW w:w="1675" w:type="dxa"/>
            <w:tcBorders>
              <w:top w:val="nil"/>
              <w:left w:val="nil"/>
              <w:bottom w:val="nil"/>
              <w:right w:val="nil"/>
            </w:tcBorders>
            <w:shd w:val="clear" w:color="auto" w:fill="auto"/>
          </w:tcPr>
          <w:p w:rsidR="00516DD7" w:rsidRPr="00516DD7" w:rsidRDefault="00516DD7" w:rsidP="00516DD7">
            <w:pPr>
              <w:widowControl/>
              <w:suppressAutoHyphens w:val="0"/>
              <w:autoSpaceDN/>
              <w:spacing w:after="0" w:line="240" w:lineRule="auto"/>
              <w:jc w:val="center"/>
              <w:rPr>
                <w:rFonts w:ascii="Arial Narrow" w:eastAsia="Times New Roman" w:hAnsi="Arial Narrow" w:cs="Times New Roman"/>
                <w:kern w:val="0"/>
                <w:sz w:val="20"/>
                <w:szCs w:val="20"/>
                <w:lang w:eastAsia="it-IT"/>
              </w:rPr>
            </w:pPr>
          </w:p>
        </w:tc>
      </w:tr>
      <w:tr w:rsidR="00516DD7" w:rsidRPr="00516DD7" w:rsidTr="00516DD7">
        <w:trPr>
          <w:trHeight w:val="330"/>
        </w:trPr>
        <w:tc>
          <w:tcPr>
            <w:tcW w:w="4410" w:type="dxa"/>
            <w:tcBorders>
              <w:top w:val="single" w:sz="8" w:space="0" w:color="auto"/>
              <w:left w:val="single" w:sz="8" w:space="0" w:color="auto"/>
              <w:bottom w:val="single" w:sz="4" w:space="0" w:color="auto"/>
              <w:right w:val="single" w:sz="4" w:space="0" w:color="auto"/>
            </w:tcBorders>
            <w:shd w:val="clear" w:color="auto" w:fill="auto"/>
            <w:hideMark/>
          </w:tcPr>
          <w:p w:rsidR="00516DD7" w:rsidRPr="00516DD7" w:rsidRDefault="00516DD7" w:rsidP="00516DD7">
            <w:pPr>
              <w:widowControl/>
              <w:suppressAutoHyphens w:val="0"/>
              <w:autoSpaceDN/>
              <w:spacing w:after="0" w:line="240" w:lineRule="auto"/>
              <w:jc w:val="center"/>
              <w:rPr>
                <w:rFonts w:ascii="Arial Narrow" w:eastAsia="Times New Roman" w:hAnsi="Arial Narrow" w:cs="Calibri"/>
                <w:b/>
                <w:bCs/>
                <w:color w:val="222222"/>
                <w:kern w:val="0"/>
                <w:sz w:val="20"/>
                <w:szCs w:val="20"/>
                <w:lang w:eastAsia="it-IT"/>
              </w:rPr>
            </w:pPr>
            <w:r w:rsidRPr="00516DD7">
              <w:rPr>
                <w:rFonts w:ascii="Arial Narrow" w:eastAsia="Times New Roman" w:hAnsi="Arial Narrow" w:cs="Calibri"/>
                <w:b/>
                <w:bCs/>
                <w:color w:val="222222"/>
                <w:kern w:val="0"/>
                <w:sz w:val="20"/>
                <w:szCs w:val="20"/>
                <w:lang w:eastAsia="it-IT"/>
              </w:rPr>
              <w:t>V. Cheltuieli anterioare productiei</w:t>
            </w:r>
          </w:p>
        </w:tc>
        <w:tc>
          <w:tcPr>
            <w:tcW w:w="1750" w:type="dxa"/>
            <w:tcBorders>
              <w:top w:val="single" w:sz="8" w:space="0" w:color="auto"/>
              <w:left w:val="nil"/>
              <w:bottom w:val="single" w:sz="4" w:space="0" w:color="auto"/>
              <w:right w:val="single" w:sz="4" w:space="0" w:color="auto"/>
            </w:tcBorders>
            <w:shd w:val="clear" w:color="auto" w:fill="auto"/>
            <w:noWrap/>
            <w:hideMark/>
          </w:tcPr>
          <w:p w:rsidR="00516DD7" w:rsidRPr="00516DD7" w:rsidRDefault="00516DD7" w:rsidP="00516DD7">
            <w:pPr>
              <w:widowControl/>
              <w:suppressAutoHyphens w:val="0"/>
              <w:autoSpaceDN/>
              <w:spacing w:after="0" w:line="240" w:lineRule="auto"/>
              <w:jc w:val="center"/>
              <w:rPr>
                <w:rFonts w:ascii="Arial Narrow" w:eastAsia="Times New Roman" w:hAnsi="Arial Narrow" w:cs="Calibri"/>
                <w:color w:val="000000"/>
                <w:kern w:val="0"/>
                <w:sz w:val="20"/>
                <w:szCs w:val="20"/>
                <w:lang w:eastAsia="it-IT"/>
              </w:rPr>
            </w:pPr>
            <w:r w:rsidRPr="00516DD7">
              <w:rPr>
                <w:rFonts w:ascii="Arial Narrow" w:eastAsia="Times New Roman" w:hAnsi="Arial Narrow" w:cs="Calibri"/>
                <w:color w:val="000000"/>
                <w:kern w:val="0"/>
                <w:sz w:val="20"/>
                <w:szCs w:val="20"/>
                <w:lang w:eastAsia="it-IT"/>
              </w:rPr>
              <w:t>Valoare unitara (lei)</w:t>
            </w:r>
          </w:p>
        </w:tc>
        <w:tc>
          <w:tcPr>
            <w:tcW w:w="1345" w:type="dxa"/>
            <w:tcBorders>
              <w:top w:val="single" w:sz="8" w:space="0" w:color="auto"/>
              <w:left w:val="nil"/>
              <w:bottom w:val="single" w:sz="4" w:space="0" w:color="auto"/>
              <w:right w:val="single" w:sz="4" w:space="0" w:color="auto"/>
            </w:tcBorders>
            <w:shd w:val="clear" w:color="auto" w:fill="auto"/>
            <w:noWrap/>
            <w:hideMark/>
          </w:tcPr>
          <w:p w:rsidR="00516DD7" w:rsidRPr="00516DD7" w:rsidRDefault="00516DD7" w:rsidP="00516DD7">
            <w:pPr>
              <w:widowControl/>
              <w:suppressAutoHyphens w:val="0"/>
              <w:autoSpaceDN/>
              <w:spacing w:after="0" w:line="240" w:lineRule="auto"/>
              <w:jc w:val="center"/>
              <w:rPr>
                <w:rFonts w:ascii="Arial Narrow" w:eastAsia="Times New Roman" w:hAnsi="Arial Narrow" w:cs="Calibri"/>
                <w:color w:val="000000"/>
                <w:kern w:val="0"/>
                <w:sz w:val="20"/>
                <w:szCs w:val="20"/>
                <w:lang w:eastAsia="it-IT"/>
              </w:rPr>
            </w:pPr>
            <w:r w:rsidRPr="00516DD7">
              <w:rPr>
                <w:rFonts w:ascii="Arial Narrow" w:eastAsia="Times New Roman" w:hAnsi="Arial Narrow" w:cs="Calibri"/>
                <w:color w:val="000000"/>
                <w:kern w:val="0"/>
                <w:sz w:val="20"/>
                <w:szCs w:val="20"/>
                <w:lang w:eastAsia="it-IT"/>
              </w:rPr>
              <w:t>Nr. Unitati</w:t>
            </w:r>
          </w:p>
        </w:tc>
        <w:tc>
          <w:tcPr>
            <w:tcW w:w="1675" w:type="dxa"/>
            <w:tcBorders>
              <w:top w:val="single" w:sz="8" w:space="0" w:color="auto"/>
              <w:left w:val="nil"/>
              <w:bottom w:val="single" w:sz="4" w:space="0" w:color="auto"/>
              <w:right w:val="single" w:sz="8" w:space="0" w:color="auto"/>
            </w:tcBorders>
            <w:shd w:val="clear" w:color="auto" w:fill="auto"/>
            <w:noWrap/>
            <w:hideMark/>
          </w:tcPr>
          <w:p w:rsidR="00516DD7" w:rsidRPr="00516DD7" w:rsidRDefault="00516DD7" w:rsidP="00516DD7">
            <w:pPr>
              <w:widowControl/>
              <w:suppressAutoHyphens w:val="0"/>
              <w:autoSpaceDN/>
              <w:spacing w:after="0" w:line="240" w:lineRule="auto"/>
              <w:jc w:val="center"/>
              <w:rPr>
                <w:rFonts w:ascii="Arial Narrow" w:eastAsia="Times New Roman" w:hAnsi="Arial Narrow" w:cs="Calibri"/>
                <w:color w:val="000000"/>
                <w:kern w:val="0"/>
                <w:sz w:val="20"/>
                <w:szCs w:val="20"/>
                <w:lang w:eastAsia="it-IT"/>
              </w:rPr>
            </w:pPr>
            <w:r w:rsidRPr="00516DD7">
              <w:rPr>
                <w:rFonts w:ascii="Arial Narrow" w:eastAsia="Times New Roman" w:hAnsi="Arial Narrow" w:cs="Calibri"/>
                <w:color w:val="000000"/>
                <w:kern w:val="0"/>
                <w:sz w:val="20"/>
                <w:szCs w:val="20"/>
                <w:lang w:eastAsia="it-IT"/>
              </w:rPr>
              <w:t>Valoare totala (lei)</w:t>
            </w:r>
          </w:p>
        </w:tc>
      </w:tr>
      <w:tr w:rsidR="00516DD7" w:rsidRPr="00516DD7" w:rsidTr="00516DD7">
        <w:trPr>
          <w:trHeight w:val="330"/>
        </w:trPr>
        <w:tc>
          <w:tcPr>
            <w:tcW w:w="4410" w:type="dxa"/>
            <w:tcBorders>
              <w:top w:val="nil"/>
              <w:left w:val="single" w:sz="8" w:space="0" w:color="auto"/>
              <w:bottom w:val="single" w:sz="4" w:space="0" w:color="auto"/>
              <w:right w:val="single" w:sz="4" w:space="0" w:color="auto"/>
            </w:tcBorders>
            <w:shd w:val="clear" w:color="auto" w:fill="auto"/>
            <w:hideMark/>
          </w:tcPr>
          <w:p w:rsidR="00516DD7" w:rsidRPr="00516DD7" w:rsidRDefault="00516DD7" w:rsidP="00516DD7">
            <w:pPr>
              <w:widowControl/>
              <w:suppressAutoHyphens w:val="0"/>
              <w:autoSpaceDN/>
              <w:spacing w:after="0" w:line="240" w:lineRule="auto"/>
              <w:jc w:val="center"/>
              <w:rPr>
                <w:rFonts w:ascii="Arial Narrow" w:eastAsia="Times New Roman" w:hAnsi="Arial Narrow" w:cs="Calibri"/>
                <w:b/>
                <w:bCs/>
                <w:color w:val="222222"/>
                <w:kern w:val="0"/>
                <w:sz w:val="20"/>
                <w:szCs w:val="20"/>
                <w:lang w:eastAsia="it-IT"/>
              </w:rPr>
            </w:pPr>
            <w:r w:rsidRPr="00516DD7">
              <w:rPr>
                <w:rFonts w:ascii="Arial Narrow" w:eastAsia="Times New Roman" w:hAnsi="Arial Narrow" w:cs="Calibri"/>
                <w:b/>
                <w:bCs/>
                <w:color w:val="222222"/>
                <w:kern w:val="0"/>
                <w:sz w:val="20"/>
                <w:szCs w:val="20"/>
                <w:lang w:eastAsia="it-IT"/>
              </w:rPr>
              <w:t>Cheltuieli anterioare productiei - total</w:t>
            </w:r>
          </w:p>
        </w:tc>
        <w:tc>
          <w:tcPr>
            <w:tcW w:w="1750" w:type="dxa"/>
            <w:tcBorders>
              <w:top w:val="nil"/>
              <w:left w:val="nil"/>
              <w:bottom w:val="single" w:sz="4" w:space="0" w:color="auto"/>
              <w:right w:val="single" w:sz="4" w:space="0" w:color="auto"/>
            </w:tcBorders>
            <w:shd w:val="clear" w:color="auto" w:fill="auto"/>
            <w:noWrap/>
            <w:hideMark/>
          </w:tcPr>
          <w:p w:rsidR="00516DD7" w:rsidRPr="00516DD7" w:rsidRDefault="00516DD7" w:rsidP="00516DD7">
            <w:pPr>
              <w:widowControl/>
              <w:suppressAutoHyphens w:val="0"/>
              <w:autoSpaceDN/>
              <w:spacing w:after="0" w:line="240" w:lineRule="auto"/>
              <w:jc w:val="center"/>
              <w:rPr>
                <w:rFonts w:ascii="Arial Narrow" w:eastAsia="Times New Roman" w:hAnsi="Arial Narrow" w:cs="Calibri"/>
                <w:b/>
                <w:bCs/>
                <w:color w:val="000000"/>
                <w:kern w:val="0"/>
                <w:sz w:val="20"/>
                <w:szCs w:val="20"/>
                <w:lang w:eastAsia="it-IT"/>
              </w:rPr>
            </w:pPr>
          </w:p>
        </w:tc>
        <w:tc>
          <w:tcPr>
            <w:tcW w:w="1345" w:type="dxa"/>
            <w:tcBorders>
              <w:top w:val="nil"/>
              <w:left w:val="nil"/>
              <w:bottom w:val="single" w:sz="4" w:space="0" w:color="auto"/>
              <w:right w:val="single" w:sz="4" w:space="0" w:color="auto"/>
            </w:tcBorders>
            <w:shd w:val="clear" w:color="auto" w:fill="auto"/>
            <w:noWrap/>
            <w:hideMark/>
          </w:tcPr>
          <w:p w:rsidR="00516DD7" w:rsidRPr="00516DD7" w:rsidRDefault="00516DD7" w:rsidP="00516DD7">
            <w:pPr>
              <w:widowControl/>
              <w:suppressAutoHyphens w:val="0"/>
              <w:autoSpaceDN/>
              <w:spacing w:after="0" w:line="240" w:lineRule="auto"/>
              <w:jc w:val="center"/>
              <w:rPr>
                <w:rFonts w:ascii="Arial Narrow" w:eastAsia="Times New Roman" w:hAnsi="Arial Narrow" w:cs="Calibri"/>
                <w:color w:val="C00000"/>
                <w:kern w:val="0"/>
                <w:sz w:val="20"/>
                <w:szCs w:val="20"/>
                <w:lang w:eastAsia="it-IT"/>
              </w:rPr>
            </w:pPr>
            <w:r w:rsidRPr="00516DD7">
              <w:rPr>
                <w:rFonts w:ascii="Arial Narrow" w:eastAsia="Times New Roman" w:hAnsi="Arial Narrow" w:cs="Calibri"/>
                <w:color w:val="C00000"/>
                <w:kern w:val="0"/>
                <w:sz w:val="20"/>
                <w:szCs w:val="20"/>
                <w:lang w:eastAsia="it-IT"/>
              </w:rPr>
              <w:t>3</w:t>
            </w:r>
          </w:p>
        </w:tc>
        <w:tc>
          <w:tcPr>
            <w:tcW w:w="1675" w:type="dxa"/>
            <w:tcBorders>
              <w:top w:val="nil"/>
              <w:left w:val="nil"/>
              <w:bottom w:val="single" w:sz="4" w:space="0" w:color="auto"/>
              <w:right w:val="single" w:sz="8" w:space="0" w:color="auto"/>
            </w:tcBorders>
            <w:shd w:val="clear" w:color="auto" w:fill="auto"/>
            <w:noWrap/>
            <w:hideMark/>
          </w:tcPr>
          <w:p w:rsidR="00516DD7" w:rsidRPr="00516DD7" w:rsidRDefault="00516DD7" w:rsidP="00516DD7">
            <w:pPr>
              <w:widowControl/>
              <w:suppressAutoHyphens w:val="0"/>
              <w:autoSpaceDN/>
              <w:spacing w:after="0" w:line="240" w:lineRule="auto"/>
              <w:jc w:val="center"/>
              <w:rPr>
                <w:rFonts w:ascii="Arial Narrow" w:eastAsia="Times New Roman" w:hAnsi="Arial Narrow" w:cs="Calibri"/>
                <w:color w:val="C00000"/>
                <w:kern w:val="0"/>
                <w:sz w:val="20"/>
                <w:szCs w:val="20"/>
                <w:lang w:eastAsia="it-IT"/>
              </w:rPr>
            </w:pPr>
            <w:r w:rsidRPr="00516DD7">
              <w:rPr>
                <w:rFonts w:ascii="Arial Narrow" w:eastAsia="Times New Roman" w:hAnsi="Arial Narrow" w:cs="Calibri"/>
                <w:color w:val="C00000"/>
                <w:kern w:val="0"/>
                <w:sz w:val="20"/>
                <w:szCs w:val="20"/>
                <w:lang w:eastAsia="it-IT"/>
              </w:rPr>
              <w:t>5000</w:t>
            </w:r>
          </w:p>
        </w:tc>
      </w:tr>
      <w:tr w:rsidR="00516DD7" w:rsidRPr="00516DD7" w:rsidTr="00984CE8">
        <w:trPr>
          <w:trHeight w:val="436"/>
        </w:trPr>
        <w:tc>
          <w:tcPr>
            <w:tcW w:w="4410" w:type="dxa"/>
            <w:tcBorders>
              <w:top w:val="nil"/>
              <w:left w:val="single" w:sz="8" w:space="0" w:color="auto"/>
              <w:bottom w:val="single" w:sz="4" w:space="0" w:color="auto"/>
              <w:right w:val="single" w:sz="4" w:space="0" w:color="auto"/>
            </w:tcBorders>
            <w:shd w:val="clear" w:color="auto" w:fill="auto"/>
            <w:hideMark/>
          </w:tcPr>
          <w:p w:rsidR="00516DD7" w:rsidRPr="00516DD7" w:rsidRDefault="00516DD7" w:rsidP="00984CE8">
            <w:pPr>
              <w:widowControl/>
              <w:suppressAutoHyphens w:val="0"/>
              <w:autoSpaceDN/>
              <w:spacing w:after="0" w:line="240" w:lineRule="auto"/>
              <w:rPr>
                <w:rFonts w:ascii="Arial Narrow" w:eastAsia="Times New Roman" w:hAnsi="Arial Narrow" w:cs="Calibri"/>
                <w:color w:val="000000"/>
                <w:kern w:val="0"/>
                <w:sz w:val="20"/>
                <w:szCs w:val="20"/>
                <w:lang w:eastAsia="it-IT"/>
              </w:rPr>
            </w:pPr>
            <w:r w:rsidRPr="00516DD7">
              <w:rPr>
                <w:rFonts w:ascii="Arial Narrow" w:eastAsia="Times New Roman" w:hAnsi="Arial Narrow" w:cs="Calibri"/>
                <w:color w:val="000000"/>
                <w:kern w:val="0"/>
                <w:sz w:val="20"/>
                <w:szCs w:val="20"/>
                <w:lang w:eastAsia="it-IT"/>
              </w:rPr>
              <w:t>Cheltuieli  juridice de infiintare si inregistrare a firmei  din care CS 200 lei</w:t>
            </w:r>
          </w:p>
        </w:tc>
        <w:tc>
          <w:tcPr>
            <w:tcW w:w="1750" w:type="dxa"/>
            <w:tcBorders>
              <w:top w:val="nil"/>
              <w:left w:val="nil"/>
              <w:bottom w:val="single" w:sz="4" w:space="0" w:color="auto"/>
              <w:right w:val="single" w:sz="4" w:space="0" w:color="auto"/>
            </w:tcBorders>
            <w:shd w:val="clear" w:color="auto" w:fill="auto"/>
            <w:noWrap/>
            <w:hideMark/>
          </w:tcPr>
          <w:p w:rsidR="00516DD7" w:rsidRPr="00516DD7" w:rsidRDefault="00516DD7" w:rsidP="00516DD7">
            <w:pPr>
              <w:widowControl/>
              <w:suppressAutoHyphens w:val="0"/>
              <w:autoSpaceDN/>
              <w:spacing w:after="0" w:line="240" w:lineRule="auto"/>
              <w:jc w:val="center"/>
              <w:rPr>
                <w:rFonts w:ascii="Arial Narrow" w:eastAsia="Times New Roman" w:hAnsi="Arial Narrow" w:cs="Calibri"/>
                <w:color w:val="000000"/>
                <w:kern w:val="0"/>
                <w:sz w:val="20"/>
                <w:szCs w:val="20"/>
                <w:lang w:eastAsia="it-IT"/>
              </w:rPr>
            </w:pPr>
            <w:r w:rsidRPr="00516DD7">
              <w:rPr>
                <w:rFonts w:ascii="Arial Narrow" w:eastAsia="Times New Roman" w:hAnsi="Arial Narrow" w:cs="Calibri"/>
                <w:color w:val="000000"/>
                <w:kern w:val="0"/>
                <w:sz w:val="20"/>
                <w:szCs w:val="20"/>
                <w:lang w:eastAsia="it-IT"/>
              </w:rPr>
              <w:t>1000</w:t>
            </w:r>
          </w:p>
        </w:tc>
        <w:tc>
          <w:tcPr>
            <w:tcW w:w="1345" w:type="dxa"/>
            <w:tcBorders>
              <w:top w:val="nil"/>
              <w:left w:val="nil"/>
              <w:bottom w:val="single" w:sz="4" w:space="0" w:color="auto"/>
              <w:right w:val="single" w:sz="4" w:space="0" w:color="auto"/>
            </w:tcBorders>
            <w:shd w:val="clear" w:color="auto" w:fill="auto"/>
            <w:noWrap/>
            <w:hideMark/>
          </w:tcPr>
          <w:p w:rsidR="00516DD7" w:rsidRPr="00516DD7" w:rsidRDefault="00516DD7" w:rsidP="00516DD7">
            <w:pPr>
              <w:widowControl/>
              <w:suppressAutoHyphens w:val="0"/>
              <w:autoSpaceDN/>
              <w:spacing w:after="0" w:line="240" w:lineRule="auto"/>
              <w:jc w:val="center"/>
              <w:rPr>
                <w:rFonts w:ascii="Arial Narrow" w:eastAsia="Times New Roman" w:hAnsi="Arial Narrow" w:cs="Calibri"/>
                <w:color w:val="000000"/>
                <w:kern w:val="0"/>
                <w:sz w:val="20"/>
                <w:szCs w:val="20"/>
                <w:lang w:eastAsia="it-IT"/>
              </w:rPr>
            </w:pPr>
            <w:r w:rsidRPr="00516DD7">
              <w:rPr>
                <w:rFonts w:ascii="Arial Narrow" w:eastAsia="Times New Roman" w:hAnsi="Arial Narrow" w:cs="Calibri"/>
                <w:color w:val="000000"/>
                <w:kern w:val="0"/>
                <w:sz w:val="20"/>
                <w:szCs w:val="20"/>
                <w:lang w:eastAsia="it-IT"/>
              </w:rPr>
              <w:t>1</w:t>
            </w:r>
          </w:p>
        </w:tc>
        <w:tc>
          <w:tcPr>
            <w:tcW w:w="1675" w:type="dxa"/>
            <w:tcBorders>
              <w:top w:val="nil"/>
              <w:left w:val="nil"/>
              <w:bottom w:val="single" w:sz="4" w:space="0" w:color="auto"/>
              <w:right w:val="single" w:sz="8" w:space="0" w:color="auto"/>
            </w:tcBorders>
            <w:shd w:val="clear" w:color="auto" w:fill="auto"/>
            <w:noWrap/>
            <w:hideMark/>
          </w:tcPr>
          <w:p w:rsidR="00516DD7" w:rsidRPr="00516DD7" w:rsidRDefault="00516DD7" w:rsidP="00516DD7">
            <w:pPr>
              <w:widowControl/>
              <w:suppressAutoHyphens w:val="0"/>
              <w:autoSpaceDN/>
              <w:spacing w:after="0" w:line="240" w:lineRule="auto"/>
              <w:jc w:val="center"/>
              <w:rPr>
                <w:rFonts w:ascii="Arial Narrow" w:eastAsia="Times New Roman" w:hAnsi="Arial Narrow" w:cs="Calibri"/>
                <w:color w:val="C00000"/>
                <w:kern w:val="0"/>
                <w:sz w:val="20"/>
                <w:szCs w:val="20"/>
                <w:lang w:eastAsia="it-IT"/>
              </w:rPr>
            </w:pPr>
            <w:r w:rsidRPr="00516DD7">
              <w:rPr>
                <w:rFonts w:ascii="Arial Narrow" w:eastAsia="Times New Roman" w:hAnsi="Arial Narrow" w:cs="Calibri"/>
                <w:color w:val="C00000"/>
                <w:kern w:val="0"/>
                <w:sz w:val="20"/>
                <w:szCs w:val="20"/>
                <w:lang w:eastAsia="it-IT"/>
              </w:rPr>
              <w:t>1000</w:t>
            </w:r>
          </w:p>
        </w:tc>
      </w:tr>
      <w:tr w:rsidR="00516DD7" w:rsidRPr="00516DD7" w:rsidTr="00984CE8">
        <w:trPr>
          <w:trHeight w:val="427"/>
        </w:trPr>
        <w:tc>
          <w:tcPr>
            <w:tcW w:w="4410" w:type="dxa"/>
            <w:tcBorders>
              <w:top w:val="nil"/>
              <w:left w:val="single" w:sz="8" w:space="0" w:color="auto"/>
              <w:bottom w:val="single" w:sz="4" w:space="0" w:color="auto"/>
              <w:right w:val="single" w:sz="4" w:space="0" w:color="auto"/>
            </w:tcBorders>
            <w:shd w:val="clear" w:color="auto" w:fill="auto"/>
            <w:hideMark/>
          </w:tcPr>
          <w:p w:rsidR="00516DD7" w:rsidRPr="00516DD7" w:rsidRDefault="00516DD7" w:rsidP="00984CE8">
            <w:pPr>
              <w:widowControl/>
              <w:suppressAutoHyphens w:val="0"/>
              <w:autoSpaceDN/>
              <w:spacing w:after="0" w:line="240" w:lineRule="auto"/>
              <w:rPr>
                <w:rFonts w:ascii="Arial Narrow" w:eastAsia="Times New Roman" w:hAnsi="Arial Narrow" w:cs="Calibri"/>
                <w:color w:val="000000"/>
                <w:kern w:val="0"/>
                <w:sz w:val="20"/>
                <w:szCs w:val="20"/>
                <w:lang w:eastAsia="it-IT"/>
              </w:rPr>
            </w:pPr>
            <w:r w:rsidRPr="00516DD7">
              <w:rPr>
                <w:rFonts w:ascii="Arial Narrow" w:eastAsia="Times New Roman" w:hAnsi="Arial Narrow" w:cs="Calibri"/>
                <w:color w:val="000000"/>
                <w:kern w:val="0"/>
                <w:sz w:val="20"/>
                <w:szCs w:val="20"/>
                <w:lang w:eastAsia="it-IT"/>
              </w:rPr>
              <w:t>Cheltuieli de securizare spatiu de lucru ( Sistem de supraveghere si antiefractie)</w:t>
            </w:r>
          </w:p>
        </w:tc>
        <w:tc>
          <w:tcPr>
            <w:tcW w:w="1750" w:type="dxa"/>
            <w:tcBorders>
              <w:top w:val="nil"/>
              <w:left w:val="nil"/>
              <w:bottom w:val="single" w:sz="4" w:space="0" w:color="auto"/>
              <w:right w:val="single" w:sz="4" w:space="0" w:color="auto"/>
            </w:tcBorders>
            <w:shd w:val="clear" w:color="auto" w:fill="auto"/>
            <w:noWrap/>
            <w:hideMark/>
          </w:tcPr>
          <w:p w:rsidR="00516DD7" w:rsidRPr="00516DD7" w:rsidRDefault="00516DD7" w:rsidP="00516DD7">
            <w:pPr>
              <w:widowControl/>
              <w:suppressAutoHyphens w:val="0"/>
              <w:autoSpaceDN/>
              <w:spacing w:after="0" w:line="240" w:lineRule="auto"/>
              <w:jc w:val="center"/>
              <w:rPr>
                <w:rFonts w:ascii="Arial Narrow" w:eastAsia="Times New Roman" w:hAnsi="Arial Narrow" w:cs="Calibri"/>
                <w:color w:val="000000"/>
                <w:kern w:val="0"/>
                <w:sz w:val="20"/>
                <w:szCs w:val="20"/>
                <w:lang w:eastAsia="it-IT"/>
              </w:rPr>
            </w:pPr>
            <w:r w:rsidRPr="00516DD7">
              <w:rPr>
                <w:rFonts w:ascii="Arial Narrow" w:eastAsia="Times New Roman" w:hAnsi="Arial Narrow" w:cs="Calibri"/>
                <w:color w:val="000000"/>
                <w:kern w:val="0"/>
                <w:sz w:val="20"/>
                <w:szCs w:val="20"/>
                <w:lang w:eastAsia="it-IT"/>
              </w:rPr>
              <w:t>2500</w:t>
            </w:r>
          </w:p>
        </w:tc>
        <w:tc>
          <w:tcPr>
            <w:tcW w:w="1345" w:type="dxa"/>
            <w:tcBorders>
              <w:top w:val="nil"/>
              <w:left w:val="nil"/>
              <w:bottom w:val="single" w:sz="4" w:space="0" w:color="auto"/>
              <w:right w:val="single" w:sz="4" w:space="0" w:color="auto"/>
            </w:tcBorders>
            <w:shd w:val="clear" w:color="auto" w:fill="auto"/>
            <w:noWrap/>
            <w:hideMark/>
          </w:tcPr>
          <w:p w:rsidR="00516DD7" w:rsidRPr="00516DD7" w:rsidRDefault="00516DD7" w:rsidP="00516DD7">
            <w:pPr>
              <w:widowControl/>
              <w:suppressAutoHyphens w:val="0"/>
              <w:autoSpaceDN/>
              <w:spacing w:after="0" w:line="240" w:lineRule="auto"/>
              <w:jc w:val="center"/>
              <w:rPr>
                <w:rFonts w:ascii="Arial Narrow" w:eastAsia="Times New Roman" w:hAnsi="Arial Narrow" w:cs="Calibri"/>
                <w:color w:val="000000"/>
                <w:kern w:val="0"/>
                <w:sz w:val="20"/>
                <w:szCs w:val="20"/>
                <w:lang w:eastAsia="it-IT"/>
              </w:rPr>
            </w:pPr>
            <w:r w:rsidRPr="00516DD7">
              <w:rPr>
                <w:rFonts w:ascii="Arial Narrow" w:eastAsia="Times New Roman" w:hAnsi="Arial Narrow" w:cs="Calibri"/>
                <w:color w:val="000000"/>
                <w:kern w:val="0"/>
                <w:sz w:val="20"/>
                <w:szCs w:val="20"/>
                <w:lang w:eastAsia="it-IT"/>
              </w:rPr>
              <w:t>1</w:t>
            </w:r>
          </w:p>
        </w:tc>
        <w:tc>
          <w:tcPr>
            <w:tcW w:w="1675" w:type="dxa"/>
            <w:tcBorders>
              <w:top w:val="nil"/>
              <w:left w:val="nil"/>
              <w:bottom w:val="single" w:sz="4" w:space="0" w:color="auto"/>
              <w:right w:val="single" w:sz="8" w:space="0" w:color="auto"/>
            </w:tcBorders>
            <w:shd w:val="clear" w:color="auto" w:fill="auto"/>
            <w:noWrap/>
            <w:hideMark/>
          </w:tcPr>
          <w:p w:rsidR="00516DD7" w:rsidRPr="00516DD7" w:rsidRDefault="00516DD7" w:rsidP="00516DD7">
            <w:pPr>
              <w:widowControl/>
              <w:suppressAutoHyphens w:val="0"/>
              <w:autoSpaceDN/>
              <w:spacing w:after="0" w:line="240" w:lineRule="auto"/>
              <w:jc w:val="center"/>
              <w:rPr>
                <w:rFonts w:ascii="Arial Narrow" w:eastAsia="Times New Roman" w:hAnsi="Arial Narrow" w:cs="Calibri"/>
                <w:color w:val="C00000"/>
                <w:kern w:val="0"/>
                <w:sz w:val="20"/>
                <w:szCs w:val="20"/>
                <w:lang w:eastAsia="it-IT"/>
              </w:rPr>
            </w:pPr>
            <w:r w:rsidRPr="00516DD7">
              <w:rPr>
                <w:rFonts w:ascii="Arial Narrow" w:eastAsia="Times New Roman" w:hAnsi="Arial Narrow" w:cs="Calibri"/>
                <w:color w:val="C00000"/>
                <w:kern w:val="0"/>
                <w:sz w:val="20"/>
                <w:szCs w:val="20"/>
                <w:lang w:eastAsia="it-IT"/>
              </w:rPr>
              <w:t>2500</w:t>
            </w:r>
          </w:p>
        </w:tc>
      </w:tr>
      <w:tr w:rsidR="00516DD7" w:rsidRPr="00516DD7" w:rsidTr="00516DD7">
        <w:trPr>
          <w:trHeight w:val="345"/>
        </w:trPr>
        <w:tc>
          <w:tcPr>
            <w:tcW w:w="4410" w:type="dxa"/>
            <w:tcBorders>
              <w:top w:val="nil"/>
              <w:left w:val="single" w:sz="8" w:space="0" w:color="auto"/>
              <w:bottom w:val="single" w:sz="8" w:space="0" w:color="auto"/>
              <w:right w:val="single" w:sz="4" w:space="0" w:color="auto"/>
            </w:tcBorders>
            <w:shd w:val="clear" w:color="auto" w:fill="auto"/>
            <w:hideMark/>
          </w:tcPr>
          <w:p w:rsidR="00516DD7" w:rsidRPr="00516DD7" w:rsidRDefault="00516DD7" w:rsidP="00984CE8">
            <w:pPr>
              <w:widowControl/>
              <w:suppressAutoHyphens w:val="0"/>
              <w:autoSpaceDN/>
              <w:spacing w:after="0" w:line="240" w:lineRule="auto"/>
              <w:rPr>
                <w:rFonts w:ascii="Arial Narrow" w:eastAsia="Times New Roman" w:hAnsi="Arial Narrow" w:cs="Calibri"/>
                <w:color w:val="000000"/>
                <w:kern w:val="0"/>
                <w:sz w:val="20"/>
                <w:szCs w:val="20"/>
                <w:lang w:eastAsia="it-IT"/>
              </w:rPr>
            </w:pPr>
            <w:r w:rsidRPr="00516DD7">
              <w:rPr>
                <w:rFonts w:ascii="Arial Narrow" w:eastAsia="Times New Roman" w:hAnsi="Arial Narrow" w:cs="Calibri"/>
                <w:color w:val="000000"/>
                <w:kern w:val="0"/>
                <w:sz w:val="20"/>
                <w:szCs w:val="20"/>
                <w:lang w:eastAsia="it-IT"/>
              </w:rPr>
              <w:t>Alte cheltuieli: autorizare</w:t>
            </w:r>
          </w:p>
        </w:tc>
        <w:tc>
          <w:tcPr>
            <w:tcW w:w="1750" w:type="dxa"/>
            <w:tcBorders>
              <w:top w:val="nil"/>
              <w:left w:val="nil"/>
              <w:bottom w:val="single" w:sz="8" w:space="0" w:color="auto"/>
              <w:right w:val="single" w:sz="4" w:space="0" w:color="auto"/>
            </w:tcBorders>
            <w:shd w:val="clear" w:color="auto" w:fill="auto"/>
            <w:noWrap/>
            <w:hideMark/>
          </w:tcPr>
          <w:p w:rsidR="00516DD7" w:rsidRPr="00516DD7" w:rsidRDefault="00516DD7" w:rsidP="00516DD7">
            <w:pPr>
              <w:widowControl/>
              <w:suppressAutoHyphens w:val="0"/>
              <w:autoSpaceDN/>
              <w:spacing w:after="0" w:line="240" w:lineRule="auto"/>
              <w:jc w:val="center"/>
              <w:rPr>
                <w:rFonts w:ascii="Arial Narrow" w:eastAsia="Times New Roman" w:hAnsi="Arial Narrow" w:cs="Calibri"/>
                <w:color w:val="000000"/>
                <w:kern w:val="0"/>
                <w:sz w:val="20"/>
                <w:szCs w:val="20"/>
                <w:lang w:eastAsia="it-IT"/>
              </w:rPr>
            </w:pPr>
            <w:r w:rsidRPr="00516DD7">
              <w:rPr>
                <w:rFonts w:ascii="Arial Narrow" w:eastAsia="Times New Roman" w:hAnsi="Arial Narrow" w:cs="Calibri"/>
                <w:color w:val="000000"/>
                <w:kern w:val="0"/>
                <w:sz w:val="20"/>
                <w:szCs w:val="20"/>
                <w:lang w:eastAsia="it-IT"/>
              </w:rPr>
              <w:t>1500</w:t>
            </w:r>
          </w:p>
        </w:tc>
        <w:tc>
          <w:tcPr>
            <w:tcW w:w="1345" w:type="dxa"/>
            <w:tcBorders>
              <w:top w:val="nil"/>
              <w:left w:val="nil"/>
              <w:bottom w:val="single" w:sz="8" w:space="0" w:color="auto"/>
              <w:right w:val="single" w:sz="4" w:space="0" w:color="auto"/>
            </w:tcBorders>
            <w:shd w:val="clear" w:color="auto" w:fill="auto"/>
            <w:noWrap/>
            <w:hideMark/>
          </w:tcPr>
          <w:p w:rsidR="00516DD7" w:rsidRPr="00516DD7" w:rsidRDefault="00516DD7" w:rsidP="00516DD7">
            <w:pPr>
              <w:widowControl/>
              <w:suppressAutoHyphens w:val="0"/>
              <w:autoSpaceDN/>
              <w:spacing w:after="0" w:line="240" w:lineRule="auto"/>
              <w:jc w:val="center"/>
              <w:rPr>
                <w:rFonts w:ascii="Arial Narrow" w:eastAsia="Times New Roman" w:hAnsi="Arial Narrow" w:cs="Calibri"/>
                <w:color w:val="000000"/>
                <w:kern w:val="0"/>
                <w:sz w:val="20"/>
                <w:szCs w:val="20"/>
                <w:lang w:eastAsia="it-IT"/>
              </w:rPr>
            </w:pPr>
            <w:r w:rsidRPr="00516DD7">
              <w:rPr>
                <w:rFonts w:ascii="Arial Narrow" w:eastAsia="Times New Roman" w:hAnsi="Arial Narrow" w:cs="Calibri"/>
                <w:color w:val="000000"/>
                <w:kern w:val="0"/>
                <w:sz w:val="20"/>
                <w:szCs w:val="20"/>
                <w:lang w:eastAsia="it-IT"/>
              </w:rPr>
              <w:t>1</w:t>
            </w:r>
          </w:p>
        </w:tc>
        <w:tc>
          <w:tcPr>
            <w:tcW w:w="1675" w:type="dxa"/>
            <w:tcBorders>
              <w:top w:val="nil"/>
              <w:left w:val="nil"/>
              <w:bottom w:val="single" w:sz="4" w:space="0" w:color="auto"/>
              <w:right w:val="single" w:sz="8" w:space="0" w:color="auto"/>
            </w:tcBorders>
            <w:shd w:val="clear" w:color="auto" w:fill="auto"/>
            <w:noWrap/>
            <w:hideMark/>
          </w:tcPr>
          <w:p w:rsidR="00516DD7" w:rsidRPr="00516DD7" w:rsidRDefault="00516DD7" w:rsidP="00516DD7">
            <w:pPr>
              <w:widowControl/>
              <w:suppressAutoHyphens w:val="0"/>
              <w:autoSpaceDN/>
              <w:spacing w:after="0" w:line="240" w:lineRule="auto"/>
              <w:jc w:val="center"/>
              <w:rPr>
                <w:rFonts w:ascii="Arial Narrow" w:eastAsia="Times New Roman" w:hAnsi="Arial Narrow" w:cs="Calibri"/>
                <w:color w:val="C00000"/>
                <w:kern w:val="0"/>
                <w:sz w:val="20"/>
                <w:szCs w:val="20"/>
                <w:lang w:eastAsia="it-IT"/>
              </w:rPr>
            </w:pPr>
            <w:r w:rsidRPr="00516DD7">
              <w:rPr>
                <w:rFonts w:ascii="Arial Narrow" w:eastAsia="Times New Roman" w:hAnsi="Arial Narrow" w:cs="Calibri"/>
                <w:color w:val="C00000"/>
                <w:kern w:val="0"/>
                <w:sz w:val="20"/>
                <w:szCs w:val="20"/>
                <w:lang w:eastAsia="it-IT"/>
              </w:rPr>
              <w:t>1500</w:t>
            </w:r>
          </w:p>
        </w:tc>
      </w:tr>
      <w:tr w:rsidR="00516DD7" w:rsidRPr="00516DD7" w:rsidTr="00E5314F">
        <w:trPr>
          <w:trHeight w:val="345"/>
        </w:trPr>
        <w:tc>
          <w:tcPr>
            <w:tcW w:w="9180" w:type="dxa"/>
            <w:gridSpan w:val="4"/>
            <w:tcBorders>
              <w:top w:val="nil"/>
              <w:left w:val="nil"/>
              <w:bottom w:val="nil"/>
              <w:right w:val="nil"/>
            </w:tcBorders>
            <w:shd w:val="clear" w:color="auto" w:fill="auto"/>
            <w:hideMark/>
          </w:tcPr>
          <w:p w:rsidR="00516DD7" w:rsidRPr="00516DD7" w:rsidRDefault="00516DD7" w:rsidP="00516DD7">
            <w:pPr>
              <w:widowControl/>
              <w:suppressAutoHyphens w:val="0"/>
              <w:autoSpaceDN/>
              <w:spacing w:after="0" w:line="240" w:lineRule="auto"/>
              <w:jc w:val="center"/>
              <w:rPr>
                <w:rFonts w:ascii="Arial Narrow" w:eastAsia="Times New Roman" w:hAnsi="Arial Narrow" w:cs="Times New Roman"/>
                <w:kern w:val="0"/>
                <w:sz w:val="20"/>
                <w:szCs w:val="20"/>
                <w:lang w:eastAsia="it-IT"/>
              </w:rPr>
            </w:pPr>
          </w:p>
          <w:p w:rsidR="00516DD7" w:rsidRPr="00516DD7" w:rsidRDefault="00516DD7" w:rsidP="00516DD7">
            <w:pPr>
              <w:widowControl/>
              <w:suppressAutoHyphens w:val="0"/>
              <w:autoSpaceDN/>
              <w:spacing w:after="0" w:line="240" w:lineRule="auto"/>
              <w:jc w:val="center"/>
              <w:rPr>
                <w:rFonts w:ascii="Arial Narrow" w:eastAsia="Times New Roman" w:hAnsi="Arial Narrow" w:cs="Times New Roman"/>
                <w:kern w:val="0"/>
                <w:sz w:val="20"/>
                <w:szCs w:val="20"/>
                <w:lang w:eastAsia="it-IT"/>
              </w:rPr>
            </w:pPr>
            <w:r>
              <w:rPr>
                <w:rFonts w:ascii="Arial Narrow" w:eastAsia="Times New Roman" w:hAnsi="Arial Narrow" w:cs="Times New Roman"/>
                <w:kern w:val="0"/>
                <w:sz w:val="20"/>
                <w:szCs w:val="20"/>
                <w:lang w:eastAsia="it-IT"/>
              </w:rPr>
              <w:t>In sinteza  structura investitiei initiale in magazin ( fara fond de marfa)  este prezentata in tabelul  alaturat:</w:t>
            </w:r>
          </w:p>
          <w:p w:rsidR="00516DD7" w:rsidRPr="00516DD7" w:rsidRDefault="00516DD7" w:rsidP="00516DD7">
            <w:pPr>
              <w:widowControl/>
              <w:suppressAutoHyphens w:val="0"/>
              <w:autoSpaceDN/>
              <w:spacing w:after="0" w:line="240" w:lineRule="auto"/>
              <w:jc w:val="center"/>
              <w:rPr>
                <w:rFonts w:ascii="Arial Narrow" w:eastAsia="Times New Roman" w:hAnsi="Arial Narrow" w:cs="Times New Roman"/>
                <w:kern w:val="0"/>
                <w:sz w:val="20"/>
                <w:szCs w:val="20"/>
                <w:lang w:eastAsia="it-IT"/>
              </w:rPr>
            </w:pPr>
          </w:p>
        </w:tc>
      </w:tr>
      <w:tr w:rsidR="00516DD7" w:rsidRPr="00516DD7" w:rsidTr="00516DD7">
        <w:trPr>
          <w:trHeight w:val="660"/>
        </w:trPr>
        <w:tc>
          <w:tcPr>
            <w:tcW w:w="4410" w:type="dxa"/>
            <w:tcBorders>
              <w:top w:val="single" w:sz="8" w:space="0" w:color="auto"/>
              <w:left w:val="single" w:sz="8" w:space="0" w:color="auto"/>
              <w:bottom w:val="single" w:sz="4" w:space="0" w:color="auto"/>
              <w:right w:val="single" w:sz="4" w:space="0" w:color="auto"/>
            </w:tcBorders>
            <w:shd w:val="clear" w:color="auto" w:fill="auto"/>
            <w:hideMark/>
          </w:tcPr>
          <w:p w:rsidR="00516DD7" w:rsidRPr="00516DD7" w:rsidRDefault="00516DD7" w:rsidP="00516DD7">
            <w:pPr>
              <w:widowControl/>
              <w:suppressAutoHyphens w:val="0"/>
              <w:autoSpaceDN/>
              <w:spacing w:after="0" w:line="240" w:lineRule="auto"/>
              <w:jc w:val="center"/>
              <w:rPr>
                <w:rFonts w:ascii="Arial Narrow" w:eastAsia="Times New Roman" w:hAnsi="Arial Narrow" w:cs="Calibri"/>
                <w:b/>
                <w:bCs/>
                <w:color w:val="000000"/>
                <w:kern w:val="0"/>
                <w:sz w:val="20"/>
                <w:szCs w:val="20"/>
                <w:lang w:eastAsia="it-IT"/>
              </w:rPr>
            </w:pPr>
            <w:r w:rsidRPr="00516DD7">
              <w:rPr>
                <w:rFonts w:ascii="Arial Narrow" w:eastAsia="Times New Roman" w:hAnsi="Arial Narrow" w:cs="Calibri"/>
                <w:b/>
                <w:bCs/>
                <w:color w:val="000000"/>
                <w:kern w:val="0"/>
                <w:sz w:val="20"/>
                <w:szCs w:val="20"/>
                <w:lang w:eastAsia="it-IT"/>
              </w:rPr>
              <w:t>Structura Investitiei</w:t>
            </w:r>
          </w:p>
        </w:tc>
        <w:tc>
          <w:tcPr>
            <w:tcW w:w="1750" w:type="dxa"/>
            <w:tcBorders>
              <w:top w:val="single" w:sz="8" w:space="0" w:color="auto"/>
              <w:left w:val="nil"/>
              <w:bottom w:val="single" w:sz="4" w:space="0" w:color="auto"/>
              <w:right w:val="single" w:sz="4" w:space="0" w:color="auto"/>
            </w:tcBorders>
            <w:shd w:val="clear" w:color="auto" w:fill="auto"/>
            <w:hideMark/>
          </w:tcPr>
          <w:p w:rsidR="00516DD7" w:rsidRPr="00516DD7" w:rsidRDefault="00516DD7" w:rsidP="00516DD7">
            <w:pPr>
              <w:widowControl/>
              <w:suppressAutoHyphens w:val="0"/>
              <w:autoSpaceDN/>
              <w:spacing w:after="0" w:line="240" w:lineRule="auto"/>
              <w:jc w:val="center"/>
              <w:rPr>
                <w:rFonts w:ascii="Arial Narrow" w:eastAsia="Times New Roman" w:hAnsi="Arial Narrow" w:cs="Calibri"/>
                <w:color w:val="000000"/>
                <w:kern w:val="0"/>
                <w:sz w:val="20"/>
                <w:szCs w:val="20"/>
                <w:lang w:eastAsia="it-IT"/>
              </w:rPr>
            </w:pPr>
            <w:r w:rsidRPr="00516DD7">
              <w:rPr>
                <w:rFonts w:ascii="Arial Narrow" w:eastAsia="Times New Roman" w:hAnsi="Arial Narrow" w:cs="Calibri"/>
                <w:color w:val="000000"/>
                <w:kern w:val="0"/>
                <w:sz w:val="20"/>
                <w:szCs w:val="20"/>
                <w:lang w:eastAsia="it-IT"/>
              </w:rPr>
              <w:t>Valoare totala (lei)</w:t>
            </w:r>
          </w:p>
        </w:tc>
        <w:tc>
          <w:tcPr>
            <w:tcW w:w="1345" w:type="dxa"/>
            <w:tcBorders>
              <w:top w:val="single" w:sz="8" w:space="0" w:color="auto"/>
              <w:left w:val="nil"/>
              <w:bottom w:val="single" w:sz="4" w:space="0" w:color="auto"/>
              <w:right w:val="single" w:sz="8" w:space="0" w:color="auto"/>
            </w:tcBorders>
            <w:shd w:val="clear" w:color="auto" w:fill="auto"/>
            <w:hideMark/>
          </w:tcPr>
          <w:p w:rsidR="00516DD7" w:rsidRPr="00516DD7" w:rsidRDefault="00516DD7" w:rsidP="00516DD7">
            <w:pPr>
              <w:widowControl/>
              <w:suppressAutoHyphens w:val="0"/>
              <w:autoSpaceDN/>
              <w:spacing w:after="0" w:line="240" w:lineRule="auto"/>
              <w:jc w:val="center"/>
              <w:rPr>
                <w:rFonts w:ascii="Arial Narrow" w:eastAsia="Times New Roman" w:hAnsi="Arial Narrow" w:cs="Calibri"/>
                <w:color w:val="000000"/>
                <w:kern w:val="0"/>
                <w:sz w:val="20"/>
                <w:szCs w:val="20"/>
                <w:lang w:eastAsia="it-IT"/>
              </w:rPr>
            </w:pPr>
            <w:r w:rsidRPr="00516DD7">
              <w:rPr>
                <w:rFonts w:ascii="Arial Narrow" w:eastAsia="Times New Roman" w:hAnsi="Arial Narrow" w:cs="Calibri"/>
                <w:color w:val="000000"/>
                <w:kern w:val="0"/>
                <w:sz w:val="20"/>
                <w:szCs w:val="20"/>
                <w:lang w:eastAsia="it-IT"/>
              </w:rPr>
              <w:t>% din total investitie</w:t>
            </w:r>
          </w:p>
        </w:tc>
        <w:tc>
          <w:tcPr>
            <w:tcW w:w="1675" w:type="dxa"/>
            <w:tcBorders>
              <w:top w:val="nil"/>
              <w:left w:val="nil"/>
              <w:bottom w:val="nil"/>
              <w:right w:val="nil"/>
            </w:tcBorders>
            <w:shd w:val="clear" w:color="auto" w:fill="auto"/>
            <w:noWrap/>
          </w:tcPr>
          <w:p w:rsidR="00516DD7" w:rsidRPr="00516DD7" w:rsidRDefault="00516DD7" w:rsidP="00516DD7">
            <w:pPr>
              <w:widowControl/>
              <w:suppressAutoHyphens w:val="0"/>
              <w:autoSpaceDN/>
              <w:spacing w:after="0" w:line="240" w:lineRule="auto"/>
              <w:jc w:val="center"/>
              <w:rPr>
                <w:rFonts w:ascii="Arial Narrow" w:eastAsia="Times New Roman" w:hAnsi="Arial Narrow" w:cs="Calibri"/>
                <w:color w:val="000000"/>
                <w:kern w:val="0"/>
                <w:sz w:val="20"/>
                <w:szCs w:val="20"/>
                <w:lang w:eastAsia="it-IT"/>
              </w:rPr>
            </w:pPr>
          </w:p>
        </w:tc>
      </w:tr>
      <w:tr w:rsidR="00516DD7" w:rsidRPr="00516DD7" w:rsidTr="00984CE8">
        <w:trPr>
          <w:trHeight w:val="409"/>
        </w:trPr>
        <w:tc>
          <w:tcPr>
            <w:tcW w:w="4410" w:type="dxa"/>
            <w:tcBorders>
              <w:top w:val="nil"/>
              <w:left w:val="single" w:sz="8" w:space="0" w:color="auto"/>
              <w:bottom w:val="single" w:sz="4" w:space="0" w:color="auto"/>
              <w:right w:val="single" w:sz="4" w:space="0" w:color="auto"/>
            </w:tcBorders>
            <w:shd w:val="clear" w:color="auto" w:fill="auto"/>
            <w:hideMark/>
          </w:tcPr>
          <w:p w:rsidR="00516DD7" w:rsidRPr="00516DD7" w:rsidRDefault="00516DD7" w:rsidP="00516DD7">
            <w:pPr>
              <w:widowControl/>
              <w:suppressAutoHyphens w:val="0"/>
              <w:autoSpaceDN/>
              <w:spacing w:after="0" w:line="240" w:lineRule="auto"/>
              <w:jc w:val="center"/>
              <w:rPr>
                <w:rFonts w:ascii="Arial Narrow" w:eastAsia="Times New Roman" w:hAnsi="Arial Narrow" w:cs="Calibri"/>
                <w:color w:val="000000"/>
                <w:kern w:val="0"/>
                <w:sz w:val="20"/>
                <w:szCs w:val="20"/>
                <w:lang w:eastAsia="it-IT"/>
              </w:rPr>
            </w:pPr>
            <w:r w:rsidRPr="00516DD7">
              <w:rPr>
                <w:rFonts w:ascii="Arial Narrow" w:eastAsia="Times New Roman" w:hAnsi="Arial Narrow" w:cs="Calibri"/>
                <w:color w:val="000000"/>
                <w:kern w:val="0"/>
                <w:sz w:val="20"/>
                <w:szCs w:val="20"/>
                <w:lang w:eastAsia="it-IT"/>
              </w:rPr>
              <w:t>I.Active corporale cu valoare unitara mai mare de 2500 lei ( TVA inclus)</w:t>
            </w:r>
          </w:p>
        </w:tc>
        <w:tc>
          <w:tcPr>
            <w:tcW w:w="1750" w:type="dxa"/>
            <w:tcBorders>
              <w:top w:val="nil"/>
              <w:left w:val="nil"/>
              <w:bottom w:val="single" w:sz="4" w:space="0" w:color="auto"/>
              <w:right w:val="single" w:sz="4" w:space="0" w:color="auto"/>
            </w:tcBorders>
            <w:shd w:val="clear" w:color="auto" w:fill="auto"/>
            <w:hideMark/>
          </w:tcPr>
          <w:p w:rsidR="00516DD7" w:rsidRPr="00516DD7" w:rsidRDefault="00516DD7" w:rsidP="00516DD7">
            <w:pPr>
              <w:widowControl/>
              <w:suppressAutoHyphens w:val="0"/>
              <w:autoSpaceDN/>
              <w:spacing w:after="0" w:line="240" w:lineRule="auto"/>
              <w:jc w:val="center"/>
              <w:rPr>
                <w:rFonts w:ascii="Arial Narrow" w:eastAsia="Times New Roman" w:hAnsi="Arial Narrow" w:cs="Calibri"/>
                <w:color w:val="C00000"/>
                <w:kern w:val="0"/>
                <w:sz w:val="20"/>
                <w:szCs w:val="20"/>
                <w:lang w:eastAsia="it-IT"/>
              </w:rPr>
            </w:pPr>
            <w:r w:rsidRPr="00516DD7">
              <w:rPr>
                <w:rFonts w:ascii="Arial Narrow" w:eastAsia="Times New Roman" w:hAnsi="Arial Narrow" w:cs="Calibri"/>
                <w:color w:val="C00000"/>
                <w:kern w:val="0"/>
                <w:sz w:val="20"/>
                <w:szCs w:val="20"/>
                <w:lang w:eastAsia="it-IT"/>
              </w:rPr>
              <w:t>6.000</w:t>
            </w:r>
          </w:p>
        </w:tc>
        <w:tc>
          <w:tcPr>
            <w:tcW w:w="1345" w:type="dxa"/>
            <w:tcBorders>
              <w:top w:val="nil"/>
              <w:left w:val="nil"/>
              <w:bottom w:val="single" w:sz="4" w:space="0" w:color="auto"/>
              <w:right w:val="single" w:sz="8" w:space="0" w:color="auto"/>
            </w:tcBorders>
            <w:shd w:val="clear" w:color="auto" w:fill="auto"/>
            <w:hideMark/>
          </w:tcPr>
          <w:p w:rsidR="00516DD7" w:rsidRPr="00516DD7" w:rsidRDefault="00516DD7" w:rsidP="00516DD7">
            <w:pPr>
              <w:widowControl/>
              <w:suppressAutoHyphens w:val="0"/>
              <w:autoSpaceDN/>
              <w:spacing w:after="0" w:line="240" w:lineRule="auto"/>
              <w:jc w:val="center"/>
              <w:rPr>
                <w:rFonts w:ascii="Arial Narrow" w:eastAsia="Times New Roman" w:hAnsi="Arial Narrow" w:cs="Calibri"/>
                <w:color w:val="C00000"/>
                <w:kern w:val="0"/>
                <w:sz w:val="20"/>
                <w:szCs w:val="20"/>
                <w:lang w:eastAsia="it-IT"/>
              </w:rPr>
            </w:pPr>
            <w:r w:rsidRPr="00516DD7">
              <w:rPr>
                <w:rFonts w:ascii="Arial Narrow" w:eastAsia="Times New Roman" w:hAnsi="Arial Narrow" w:cs="Calibri"/>
                <w:color w:val="C00000"/>
                <w:kern w:val="0"/>
                <w:sz w:val="20"/>
                <w:szCs w:val="20"/>
                <w:lang w:eastAsia="it-IT"/>
              </w:rPr>
              <w:t>8%</w:t>
            </w:r>
          </w:p>
        </w:tc>
        <w:tc>
          <w:tcPr>
            <w:tcW w:w="1675" w:type="dxa"/>
            <w:tcBorders>
              <w:top w:val="nil"/>
              <w:left w:val="nil"/>
              <w:bottom w:val="nil"/>
              <w:right w:val="nil"/>
            </w:tcBorders>
            <w:shd w:val="clear" w:color="auto" w:fill="auto"/>
            <w:noWrap/>
          </w:tcPr>
          <w:p w:rsidR="00516DD7" w:rsidRPr="00516DD7" w:rsidRDefault="00516DD7" w:rsidP="00516DD7">
            <w:pPr>
              <w:widowControl/>
              <w:suppressAutoHyphens w:val="0"/>
              <w:autoSpaceDN/>
              <w:spacing w:after="0" w:line="240" w:lineRule="auto"/>
              <w:jc w:val="center"/>
              <w:rPr>
                <w:rFonts w:ascii="Arial Narrow" w:eastAsia="Times New Roman" w:hAnsi="Arial Narrow" w:cs="Calibri"/>
                <w:color w:val="000000"/>
                <w:kern w:val="0"/>
                <w:sz w:val="20"/>
                <w:szCs w:val="20"/>
                <w:lang w:eastAsia="it-IT"/>
              </w:rPr>
            </w:pPr>
          </w:p>
        </w:tc>
      </w:tr>
      <w:tr w:rsidR="00516DD7" w:rsidRPr="00516DD7" w:rsidTr="00984CE8">
        <w:trPr>
          <w:trHeight w:val="391"/>
        </w:trPr>
        <w:tc>
          <w:tcPr>
            <w:tcW w:w="4410" w:type="dxa"/>
            <w:tcBorders>
              <w:top w:val="nil"/>
              <w:left w:val="single" w:sz="8" w:space="0" w:color="auto"/>
              <w:bottom w:val="single" w:sz="4" w:space="0" w:color="auto"/>
              <w:right w:val="single" w:sz="4" w:space="0" w:color="auto"/>
            </w:tcBorders>
            <w:shd w:val="clear" w:color="auto" w:fill="auto"/>
            <w:hideMark/>
          </w:tcPr>
          <w:p w:rsidR="00516DD7" w:rsidRPr="00516DD7" w:rsidRDefault="00516DD7" w:rsidP="00516DD7">
            <w:pPr>
              <w:widowControl/>
              <w:suppressAutoHyphens w:val="0"/>
              <w:autoSpaceDN/>
              <w:spacing w:after="0" w:line="240" w:lineRule="auto"/>
              <w:jc w:val="center"/>
              <w:rPr>
                <w:rFonts w:ascii="Arial Narrow" w:eastAsia="Times New Roman" w:hAnsi="Arial Narrow" w:cs="Calibri"/>
                <w:color w:val="000000"/>
                <w:kern w:val="0"/>
                <w:sz w:val="20"/>
                <w:szCs w:val="20"/>
                <w:lang w:eastAsia="it-IT"/>
              </w:rPr>
            </w:pPr>
            <w:r w:rsidRPr="00516DD7">
              <w:rPr>
                <w:rFonts w:ascii="Arial Narrow" w:eastAsia="Times New Roman" w:hAnsi="Arial Narrow" w:cs="Calibri"/>
                <w:color w:val="000000"/>
                <w:kern w:val="0"/>
                <w:sz w:val="20"/>
                <w:szCs w:val="20"/>
                <w:lang w:eastAsia="it-IT"/>
              </w:rPr>
              <w:t>II. Investitia - Active  necorporale cu valoare unitara mai mare de 2500 lei ( TVA inclus)</w:t>
            </w:r>
          </w:p>
        </w:tc>
        <w:tc>
          <w:tcPr>
            <w:tcW w:w="1750" w:type="dxa"/>
            <w:tcBorders>
              <w:top w:val="nil"/>
              <w:left w:val="nil"/>
              <w:bottom w:val="single" w:sz="4" w:space="0" w:color="auto"/>
              <w:right w:val="single" w:sz="4" w:space="0" w:color="auto"/>
            </w:tcBorders>
            <w:shd w:val="clear" w:color="auto" w:fill="auto"/>
            <w:noWrap/>
            <w:hideMark/>
          </w:tcPr>
          <w:p w:rsidR="00516DD7" w:rsidRPr="00516DD7" w:rsidRDefault="00516DD7" w:rsidP="00516DD7">
            <w:pPr>
              <w:widowControl/>
              <w:suppressAutoHyphens w:val="0"/>
              <w:autoSpaceDN/>
              <w:spacing w:after="0" w:line="240" w:lineRule="auto"/>
              <w:jc w:val="center"/>
              <w:rPr>
                <w:rFonts w:ascii="Arial Narrow" w:eastAsia="Times New Roman" w:hAnsi="Arial Narrow" w:cs="Calibri"/>
                <w:color w:val="C00000"/>
                <w:kern w:val="0"/>
                <w:sz w:val="20"/>
                <w:szCs w:val="20"/>
                <w:lang w:eastAsia="it-IT"/>
              </w:rPr>
            </w:pPr>
            <w:r w:rsidRPr="00516DD7">
              <w:rPr>
                <w:rFonts w:ascii="Arial Narrow" w:eastAsia="Times New Roman" w:hAnsi="Arial Narrow" w:cs="Calibri"/>
                <w:color w:val="C00000"/>
                <w:kern w:val="0"/>
                <w:sz w:val="20"/>
                <w:szCs w:val="20"/>
                <w:lang w:eastAsia="it-IT"/>
              </w:rPr>
              <w:t>3.000</w:t>
            </w:r>
          </w:p>
        </w:tc>
        <w:tc>
          <w:tcPr>
            <w:tcW w:w="1345" w:type="dxa"/>
            <w:tcBorders>
              <w:top w:val="nil"/>
              <w:left w:val="nil"/>
              <w:bottom w:val="single" w:sz="4" w:space="0" w:color="auto"/>
              <w:right w:val="single" w:sz="8" w:space="0" w:color="auto"/>
            </w:tcBorders>
            <w:shd w:val="clear" w:color="auto" w:fill="auto"/>
            <w:noWrap/>
            <w:hideMark/>
          </w:tcPr>
          <w:p w:rsidR="00516DD7" w:rsidRPr="00516DD7" w:rsidRDefault="00516DD7" w:rsidP="00516DD7">
            <w:pPr>
              <w:widowControl/>
              <w:suppressAutoHyphens w:val="0"/>
              <w:autoSpaceDN/>
              <w:spacing w:after="0" w:line="240" w:lineRule="auto"/>
              <w:jc w:val="center"/>
              <w:rPr>
                <w:rFonts w:ascii="Arial Narrow" w:eastAsia="Times New Roman" w:hAnsi="Arial Narrow" w:cs="Calibri"/>
                <w:color w:val="C00000"/>
                <w:kern w:val="0"/>
                <w:sz w:val="20"/>
                <w:szCs w:val="20"/>
                <w:lang w:eastAsia="it-IT"/>
              </w:rPr>
            </w:pPr>
            <w:r w:rsidRPr="00516DD7">
              <w:rPr>
                <w:rFonts w:ascii="Arial Narrow" w:eastAsia="Times New Roman" w:hAnsi="Arial Narrow" w:cs="Calibri"/>
                <w:color w:val="C00000"/>
                <w:kern w:val="0"/>
                <w:sz w:val="20"/>
                <w:szCs w:val="20"/>
                <w:lang w:eastAsia="it-IT"/>
              </w:rPr>
              <w:t>4%</w:t>
            </w:r>
          </w:p>
        </w:tc>
        <w:tc>
          <w:tcPr>
            <w:tcW w:w="1675" w:type="dxa"/>
            <w:tcBorders>
              <w:top w:val="nil"/>
              <w:left w:val="nil"/>
              <w:bottom w:val="nil"/>
              <w:right w:val="nil"/>
            </w:tcBorders>
            <w:shd w:val="clear" w:color="auto" w:fill="auto"/>
            <w:noWrap/>
          </w:tcPr>
          <w:p w:rsidR="00516DD7" w:rsidRPr="00516DD7" w:rsidRDefault="00516DD7" w:rsidP="00516DD7">
            <w:pPr>
              <w:widowControl/>
              <w:suppressAutoHyphens w:val="0"/>
              <w:autoSpaceDN/>
              <w:spacing w:after="0" w:line="240" w:lineRule="auto"/>
              <w:jc w:val="center"/>
              <w:rPr>
                <w:rFonts w:ascii="Arial Narrow" w:eastAsia="Times New Roman" w:hAnsi="Arial Narrow" w:cs="Calibri"/>
                <w:color w:val="000000"/>
                <w:kern w:val="0"/>
                <w:sz w:val="20"/>
                <w:szCs w:val="20"/>
                <w:lang w:eastAsia="it-IT"/>
              </w:rPr>
            </w:pPr>
          </w:p>
        </w:tc>
      </w:tr>
      <w:tr w:rsidR="00516DD7" w:rsidRPr="00516DD7" w:rsidTr="00516DD7">
        <w:trPr>
          <w:trHeight w:val="330"/>
        </w:trPr>
        <w:tc>
          <w:tcPr>
            <w:tcW w:w="4410" w:type="dxa"/>
            <w:tcBorders>
              <w:top w:val="nil"/>
              <w:left w:val="single" w:sz="8" w:space="0" w:color="auto"/>
              <w:bottom w:val="single" w:sz="4" w:space="0" w:color="auto"/>
              <w:right w:val="single" w:sz="4" w:space="0" w:color="auto"/>
            </w:tcBorders>
            <w:shd w:val="clear" w:color="auto" w:fill="auto"/>
            <w:hideMark/>
          </w:tcPr>
          <w:p w:rsidR="00516DD7" w:rsidRPr="00516DD7" w:rsidRDefault="00516DD7" w:rsidP="00516DD7">
            <w:pPr>
              <w:widowControl/>
              <w:suppressAutoHyphens w:val="0"/>
              <w:autoSpaceDN/>
              <w:spacing w:after="0" w:line="240" w:lineRule="auto"/>
              <w:jc w:val="center"/>
              <w:rPr>
                <w:rFonts w:ascii="Arial Narrow" w:eastAsia="Times New Roman" w:hAnsi="Arial Narrow" w:cs="Calibri"/>
                <w:color w:val="000000"/>
                <w:kern w:val="0"/>
                <w:sz w:val="20"/>
                <w:szCs w:val="20"/>
                <w:lang w:eastAsia="it-IT"/>
              </w:rPr>
            </w:pPr>
            <w:r w:rsidRPr="00516DD7">
              <w:rPr>
                <w:rFonts w:ascii="Arial Narrow" w:eastAsia="Times New Roman" w:hAnsi="Arial Narrow" w:cs="Calibri"/>
                <w:color w:val="000000"/>
                <w:kern w:val="0"/>
                <w:sz w:val="20"/>
                <w:szCs w:val="20"/>
                <w:lang w:eastAsia="it-IT"/>
              </w:rPr>
              <w:t>III. Obiecte de inventar ( valoare achizitie &lt;2500 lei TVA inclus)</w:t>
            </w:r>
          </w:p>
        </w:tc>
        <w:tc>
          <w:tcPr>
            <w:tcW w:w="1750" w:type="dxa"/>
            <w:tcBorders>
              <w:top w:val="nil"/>
              <w:left w:val="nil"/>
              <w:bottom w:val="single" w:sz="4" w:space="0" w:color="auto"/>
              <w:right w:val="single" w:sz="4" w:space="0" w:color="auto"/>
            </w:tcBorders>
            <w:shd w:val="clear" w:color="auto" w:fill="auto"/>
            <w:noWrap/>
            <w:hideMark/>
          </w:tcPr>
          <w:p w:rsidR="00516DD7" w:rsidRPr="00516DD7" w:rsidRDefault="00516DD7" w:rsidP="00516DD7">
            <w:pPr>
              <w:widowControl/>
              <w:suppressAutoHyphens w:val="0"/>
              <w:autoSpaceDN/>
              <w:spacing w:after="0" w:line="240" w:lineRule="auto"/>
              <w:jc w:val="center"/>
              <w:rPr>
                <w:rFonts w:ascii="Arial Narrow" w:eastAsia="Times New Roman" w:hAnsi="Arial Narrow" w:cs="Calibri"/>
                <w:color w:val="C00000"/>
                <w:kern w:val="0"/>
                <w:sz w:val="20"/>
                <w:szCs w:val="20"/>
                <w:lang w:eastAsia="it-IT"/>
              </w:rPr>
            </w:pPr>
            <w:r w:rsidRPr="00516DD7">
              <w:rPr>
                <w:rFonts w:ascii="Arial Narrow" w:eastAsia="Times New Roman" w:hAnsi="Arial Narrow" w:cs="Calibri"/>
                <w:color w:val="C00000"/>
                <w:kern w:val="0"/>
                <w:sz w:val="20"/>
                <w:szCs w:val="20"/>
                <w:lang w:eastAsia="it-IT"/>
              </w:rPr>
              <w:t>5.200</w:t>
            </w:r>
          </w:p>
        </w:tc>
        <w:tc>
          <w:tcPr>
            <w:tcW w:w="1345" w:type="dxa"/>
            <w:tcBorders>
              <w:top w:val="nil"/>
              <w:left w:val="nil"/>
              <w:bottom w:val="single" w:sz="4" w:space="0" w:color="auto"/>
              <w:right w:val="single" w:sz="8" w:space="0" w:color="auto"/>
            </w:tcBorders>
            <w:shd w:val="clear" w:color="auto" w:fill="auto"/>
            <w:noWrap/>
            <w:hideMark/>
          </w:tcPr>
          <w:p w:rsidR="00516DD7" w:rsidRPr="00516DD7" w:rsidRDefault="00516DD7" w:rsidP="00516DD7">
            <w:pPr>
              <w:widowControl/>
              <w:suppressAutoHyphens w:val="0"/>
              <w:autoSpaceDN/>
              <w:spacing w:after="0" w:line="240" w:lineRule="auto"/>
              <w:jc w:val="center"/>
              <w:rPr>
                <w:rFonts w:ascii="Arial Narrow" w:eastAsia="Times New Roman" w:hAnsi="Arial Narrow" w:cs="Calibri"/>
                <w:color w:val="C00000"/>
                <w:kern w:val="0"/>
                <w:sz w:val="20"/>
                <w:szCs w:val="20"/>
                <w:lang w:eastAsia="it-IT"/>
              </w:rPr>
            </w:pPr>
            <w:r w:rsidRPr="00516DD7">
              <w:rPr>
                <w:rFonts w:ascii="Arial Narrow" w:eastAsia="Times New Roman" w:hAnsi="Arial Narrow" w:cs="Calibri"/>
                <w:color w:val="C00000"/>
                <w:kern w:val="0"/>
                <w:sz w:val="20"/>
                <w:szCs w:val="20"/>
                <w:lang w:eastAsia="it-IT"/>
              </w:rPr>
              <w:t>7%</w:t>
            </w:r>
          </w:p>
        </w:tc>
        <w:tc>
          <w:tcPr>
            <w:tcW w:w="1675" w:type="dxa"/>
            <w:tcBorders>
              <w:top w:val="nil"/>
              <w:left w:val="nil"/>
              <w:bottom w:val="nil"/>
              <w:right w:val="nil"/>
            </w:tcBorders>
            <w:shd w:val="clear" w:color="auto" w:fill="auto"/>
            <w:noWrap/>
          </w:tcPr>
          <w:p w:rsidR="00516DD7" w:rsidRPr="00516DD7" w:rsidRDefault="00516DD7" w:rsidP="00516DD7">
            <w:pPr>
              <w:widowControl/>
              <w:suppressAutoHyphens w:val="0"/>
              <w:autoSpaceDN/>
              <w:spacing w:after="0" w:line="240" w:lineRule="auto"/>
              <w:jc w:val="center"/>
              <w:rPr>
                <w:rFonts w:ascii="Arial Narrow" w:eastAsia="Times New Roman" w:hAnsi="Arial Narrow" w:cs="Calibri"/>
                <w:color w:val="000000"/>
                <w:kern w:val="0"/>
                <w:sz w:val="20"/>
                <w:szCs w:val="20"/>
                <w:lang w:eastAsia="it-IT"/>
              </w:rPr>
            </w:pPr>
          </w:p>
        </w:tc>
      </w:tr>
      <w:tr w:rsidR="00516DD7" w:rsidRPr="00516DD7" w:rsidTr="00516DD7">
        <w:trPr>
          <w:trHeight w:val="330"/>
        </w:trPr>
        <w:tc>
          <w:tcPr>
            <w:tcW w:w="4410" w:type="dxa"/>
            <w:tcBorders>
              <w:top w:val="nil"/>
              <w:left w:val="single" w:sz="8" w:space="0" w:color="auto"/>
              <w:bottom w:val="single" w:sz="4" w:space="0" w:color="auto"/>
              <w:right w:val="single" w:sz="4" w:space="0" w:color="auto"/>
            </w:tcBorders>
            <w:shd w:val="clear" w:color="auto" w:fill="auto"/>
            <w:hideMark/>
          </w:tcPr>
          <w:p w:rsidR="00516DD7" w:rsidRPr="00516DD7" w:rsidRDefault="00516DD7" w:rsidP="00516DD7">
            <w:pPr>
              <w:widowControl/>
              <w:suppressAutoHyphens w:val="0"/>
              <w:autoSpaceDN/>
              <w:spacing w:after="0" w:line="240" w:lineRule="auto"/>
              <w:jc w:val="center"/>
              <w:rPr>
                <w:rFonts w:ascii="Arial Narrow" w:eastAsia="Times New Roman" w:hAnsi="Arial Narrow" w:cs="Calibri"/>
                <w:color w:val="000000"/>
                <w:kern w:val="0"/>
                <w:sz w:val="20"/>
                <w:szCs w:val="20"/>
                <w:lang w:eastAsia="it-IT"/>
              </w:rPr>
            </w:pPr>
            <w:r w:rsidRPr="00516DD7">
              <w:rPr>
                <w:rFonts w:ascii="Arial Narrow" w:eastAsia="Times New Roman" w:hAnsi="Arial Narrow" w:cs="Calibri"/>
                <w:color w:val="000000"/>
                <w:kern w:val="0"/>
                <w:sz w:val="20"/>
                <w:szCs w:val="20"/>
                <w:lang w:eastAsia="it-IT"/>
              </w:rPr>
              <w:t>IV. Amanenajari spatii de Productie /Prestari servicii/Comert</w:t>
            </w:r>
          </w:p>
        </w:tc>
        <w:tc>
          <w:tcPr>
            <w:tcW w:w="1750" w:type="dxa"/>
            <w:tcBorders>
              <w:top w:val="nil"/>
              <w:left w:val="nil"/>
              <w:bottom w:val="single" w:sz="4" w:space="0" w:color="auto"/>
              <w:right w:val="single" w:sz="4" w:space="0" w:color="auto"/>
            </w:tcBorders>
            <w:shd w:val="clear" w:color="auto" w:fill="auto"/>
            <w:noWrap/>
            <w:hideMark/>
          </w:tcPr>
          <w:p w:rsidR="00516DD7" w:rsidRPr="00516DD7" w:rsidRDefault="00516DD7" w:rsidP="00516DD7">
            <w:pPr>
              <w:widowControl/>
              <w:suppressAutoHyphens w:val="0"/>
              <w:autoSpaceDN/>
              <w:spacing w:after="0" w:line="240" w:lineRule="auto"/>
              <w:jc w:val="center"/>
              <w:rPr>
                <w:rFonts w:ascii="Arial Narrow" w:eastAsia="Times New Roman" w:hAnsi="Arial Narrow" w:cs="Calibri"/>
                <w:color w:val="C00000"/>
                <w:kern w:val="0"/>
                <w:sz w:val="20"/>
                <w:szCs w:val="20"/>
                <w:lang w:eastAsia="it-IT"/>
              </w:rPr>
            </w:pPr>
            <w:r w:rsidRPr="00516DD7">
              <w:rPr>
                <w:rFonts w:ascii="Arial Narrow" w:eastAsia="Times New Roman" w:hAnsi="Arial Narrow" w:cs="Calibri"/>
                <w:color w:val="C00000"/>
                <w:kern w:val="0"/>
                <w:sz w:val="20"/>
                <w:szCs w:val="20"/>
                <w:lang w:eastAsia="it-IT"/>
              </w:rPr>
              <w:t>56.500</w:t>
            </w:r>
          </w:p>
        </w:tc>
        <w:tc>
          <w:tcPr>
            <w:tcW w:w="1345" w:type="dxa"/>
            <w:tcBorders>
              <w:top w:val="nil"/>
              <w:left w:val="nil"/>
              <w:bottom w:val="single" w:sz="4" w:space="0" w:color="auto"/>
              <w:right w:val="single" w:sz="8" w:space="0" w:color="auto"/>
            </w:tcBorders>
            <w:shd w:val="clear" w:color="auto" w:fill="auto"/>
            <w:noWrap/>
            <w:hideMark/>
          </w:tcPr>
          <w:p w:rsidR="00516DD7" w:rsidRPr="00516DD7" w:rsidRDefault="00516DD7" w:rsidP="00516DD7">
            <w:pPr>
              <w:widowControl/>
              <w:suppressAutoHyphens w:val="0"/>
              <w:autoSpaceDN/>
              <w:spacing w:after="0" w:line="240" w:lineRule="auto"/>
              <w:jc w:val="center"/>
              <w:rPr>
                <w:rFonts w:ascii="Arial Narrow" w:eastAsia="Times New Roman" w:hAnsi="Arial Narrow" w:cs="Calibri"/>
                <w:color w:val="C00000"/>
                <w:kern w:val="0"/>
                <w:sz w:val="20"/>
                <w:szCs w:val="20"/>
                <w:lang w:eastAsia="it-IT"/>
              </w:rPr>
            </w:pPr>
            <w:r w:rsidRPr="00516DD7">
              <w:rPr>
                <w:rFonts w:ascii="Arial Narrow" w:eastAsia="Times New Roman" w:hAnsi="Arial Narrow" w:cs="Calibri"/>
                <w:color w:val="C00000"/>
                <w:kern w:val="0"/>
                <w:sz w:val="20"/>
                <w:szCs w:val="20"/>
                <w:lang w:eastAsia="it-IT"/>
              </w:rPr>
              <w:t>0%</w:t>
            </w:r>
          </w:p>
        </w:tc>
        <w:tc>
          <w:tcPr>
            <w:tcW w:w="1675" w:type="dxa"/>
            <w:tcBorders>
              <w:top w:val="nil"/>
              <w:left w:val="nil"/>
              <w:bottom w:val="nil"/>
              <w:right w:val="nil"/>
            </w:tcBorders>
            <w:shd w:val="clear" w:color="auto" w:fill="auto"/>
            <w:noWrap/>
          </w:tcPr>
          <w:p w:rsidR="00516DD7" w:rsidRPr="00516DD7" w:rsidRDefault="00516DD7" w:rsidP="00516DD7">
            <w:pPr>
              <w:widowControl/>
              <w:suppressAutoHyphens w:val="0"/>
              <w:autoSpaceDN/>
              <w:spacing w:after="0" w:line="240" w:lineRule="auto"/>
              <w:jc w:val="center"/>
              <w:rPr>
                <w:rFonts w:ascii="Arial Narrow" w:eastAsia="Times New Roman" w:hAnsi="Arial Narrow" w:cs="Calibri"/>
                <w:color w:val="000000"/>
                <w:kern w:val="0"/>
                <w:sz w:val="20"/>
                <w:szCs w:val="20"/>
                <w:lang w:eastAsia="it-IT"/>
              </w:rPr>
            </w:pPr>
          </w:p>
        </w:tc>
      </w:tr>
      <w:tr w:rsidR="00516DD7" w:rsidRPr="00516DD7" w:rsidTr="00984CE8">
        <w:trPr>
          <w:trHeight w:val="148"/>
        </w:trPr>
        <w:tc>
          <w:tcPr>
            <w:tcW w:w="4410" w:type="dxa"/>
            <w:tcBorders>
              <w:top w:val="nil"/>
              <w:left w:val="single" w:sz="8" w:space="0" w:color="auto"/>
              <w:bottom w:val="nil"/>
              <w:right w:val="single" w:sz="4" w:space="0" w:color="auto"/>
            </w:tcBorders>
            <w:shd w:val="clear" w:color="auto" w:fill="auto"/>
            <w:hideMark/>
          </w:tcPr>
          <w:p w:rsidR="00516DD7" w:rsidRPr="00516DD7" w:rsidRDefault="00516DD7" w:rsidP="00516DD7">
            <w:pPr>
              <w:widowControl/>
              <w:suppressAutoHyphens w:val="0"/>
              <w:autoSpaceDN/>
              <w:spacing w:after="0" w:line="240" w:lineRule="auto"/>
              <w:jc w:val="center"/>
              <w:rPr>
                <w:rFonts w:ascii="Arial Narrow" w:eastAsia="Times New Roman" w:hAnsi="Arial Narrow" w:cs="Calibri"/>
                <w:color w:val="000000"/>
                <w:kern w:val="0"/>
                <w:sz w:val="20"/>
                <w:szCs w:val="20"/>
                <w:lang w:eastAsia="it-IT"/>
              </w:rPr>
            </w:pPr>
            <w:r w:rsidRPr="00516DD7">
              <w:rPr>
                <w:rFonts w:ascii="Arial Narrow" w:eastAsia="Times New Roman" w:hAnsi="Arial Narrow" w:cs="Calibri"/>
                <w:color w:val="000000"/>
                <w:kern w:val="0"/>
                <w:sz w:val="20"/>
                <w:szCs w:val="20"/>
                <w:lang w:eastAsia="it-IT"/>
              </w:rPr>
              <w:t>V. Cheltuieli anterioare productiei</w:t>
            </w:r>
          </w:p>
        </w:tc>
        <w:tc>
          <w:tcPr>
            <w:tcW w:w="1750" w:type="dxa"/>
            <w:tcBorders>
              <w:top w:val="nil"/>
              <w:left w:val="nil"/>
              <w:bottom w:val="nil"/>
              <w:right w:val="single" w:sz="4" w:space="0" w:color="auto"/>
            </w:tcBorders>
            <w:shd w:val="clear" w:color="auto" w:fill="auto"/>
            <w:noWrap/>
            <w:hideMark/>
          </w:tcPr>
          <w:p w:rsidR="00516DD7" w:rsidRPr="00516DD7" w:rsidRDefault="00516DD7" w:rsidP="00516DD7">
            <w:pPr>
              <w:widowControl/>
              <w:suppressAutoHyphens w:val="0"/>
              <w:autoSpaceDN/>
              <w:spacing w:after="0" w:line="240" w:lineRule="auto"/>
              <w:jc w:val="center"/>
              <w:rPr>
                <w:rFonts w:ascii="Arial Narrow" w:eastAsia="Times New Roman" w:hAnsi="Arial Narrow" w:cs="Calibri"/>
                <w:color w:val="C00000"/>
                <w:kern w:val="0"/>
                <w:sz w:val="20"/>
                <w:szCs w:val="20"/>
                <w:lang w:eastAsia="it-IT"/>
              </w:rPr>
            </w:pPr>
            <w:r w:rsidRPr="00516DD7">
              <w:rPr>
                <w:rFonts w:ascii="Arial Narrow" w:eastAsia="Times New Roman" w:hAnsi="Arial Narrow" w:cs="Calibri"/>
                <w:color w:val="C00000"/>
                <w:kern w:val="0"/>
                <w:sz w:val="20"/>
                <w:szCs w:val="20"/>
                <w:lang w:eastAsia="it-IT"/>
              </w:rPr>
              <w:t>5.000</w:t>
            </w:r>
          </w:p>
        </w:tc>
        <w:tc>
          <w:tcPr>
            <w:tcW w:w="1345" w:type="dxa"/>
            <w:tcBorders>
              <w:top w:val="nil"/>
              <w:left w:val="nil"/>
              <w:bottom w:val="nil"/>
              <w:right w:val="single" w:sz="8" w:space="0" w:color="auto"/>
            </w:tcBorders>
            <w:shd w:val="clear" w:color="auto" w:fill="auto"/>
            <w:noWrap/>
            <w:hideMark/>
          </w:tcPr>
          <w:p w:rsidR="00516DD7" w:rsidRPr="00516DD7" w:rsidRDefault="00516DD7" w:rsidP="00516DD7">
            <w:pPr>
              <w:widowControl/>
              <w:suppressAutoHyphens w:val="0"/>
              <w:autoSpaceDN/>
              <w:spacing w:after="0" w:line="240" w:lineRule="auto"/>
              <w:jc w:val="center"/>
              <w:rPr>
                <w:rFonts w:ascii="Arial Narrow" w:eastAsia="Times New Roman" w:hAnsi="Arial Narrow" w:cs="Calibri"/>
                <w:color w:val="C00000"/>
                <w:kern w:val="0"/>
                <w:sz w:val="20"/>
                <w:szCs w:val="20"/>
                <w:lang w:eastAsia="it-IT"/>
              </w:rPr>
            </w:pPr>
            <w:r w:rsidRPr="00516DD7">
              <w:rPr>
                <w:rFonts w:ascii="Arial Narrow" w:eastAsia="Times New Roman" w:hAnsi="Arial Narrow" w:cs="Calibri"/>
                <w:color w:val="C00000"/>
                <w:kern w:val="0"/>
                <w:sz w:val="20"/>
                <w:szCs w:val="20"/>
                <w:lang w:eastAsia="it-IT"/>
              </w:rPr>
              <w:t>7%</w:t>
            </w:r>
          </w:p>
        </w:tc>
        <w:tc>
          <w:tcPr>
            <w:tcW w:w="1675" w:type="dxa"/>
            <w:tcBorders>
              <w:top w:val="nil"/>
              <w:left w:val="nil"/>
              <w:bottom w:val="nil"/>
              <w:right w:val="nil"/>
            </w:tcBorders>
            <w:shd w:val="clear" w:color="auto" w:fill="auto"/>
            <w:noWrap/>
          </w:tcPr>
          <w:p w:rsidR="00516DD7" w:rsidRPr="00516DD7" w:rsidRDefault="00516DD7" w:rsidP="00516DD7">
            <w:pPr>
              <w:widowControl/>
              <w:suppressAutoHyphens w:val="0"/>
              <w:autoSpaceDN/>
              <w:spacing w:after="0" w:line="240" w:lineRule="auto"/>
              <w:jc w:val="center"/>
              <w:rPr>
                <w:rFonts w:ascii="Arial Narrow" w:eastAsia="Times New Roman" w:hAnsi="Arial Narrow" w:cs="Calibri"/>
                <w:color w:val="000000"/>
                <w:kern w:val="0"/>
                <w:sz w:val="20"/>
                <w:szCs w:val="20"/>
                <w:lang w:eastAsia="it-IT"/>
              </w:rPr>
            </w:pPr>
          </w:p>
        </w:tc>
      </w:tr>
      <w:tr w:rsidR="00516DD7" w:rsidRPr="00516DD7" w:rsidTr="00516DD7">
        <w:trPr>
          <w:trHeight w:val="345"/>
        </w:trPr>
        <w:tc>
          <w:tcPr>
            <w:tcW w:w="4410" w:type="dxa"/>
            <w:tcBorders>
              <w:top w:val="single" w:sz="8" w:space="0" w:color="auto"/>
              <w:left w:val="single" w:sz="8" w:space="0" w:color="auto"/>
              <w:bottom w:val="single" w:sz="8" w:space="0" w:color="auto"/>
              <w:right w:val="single" w:sz="4" w:space="0" w:color="auto"/>
            </w:tcBorders>
            <w:shd w:val="clear" w:color="auto" w:fill="auto"/>
            <w:hideMark/>
          </w:tcPr>
          <w:p w:rsidR="00516DD7" w:rsidRPr="00516DD7" w:rsidRDefault="00516DD7" w:rsidP="00516DD7">
            <w:pPr>
              <w:widowControl/>
              <w:suppressAutoHyphens w:val="0"/>
              <w:autoSpaceDN/>
              <w:spacing w:after="0" w:line="240" w:lineRule="auto"/>
              <w:jc w:val="center"/>
              <w:rPr>
                <w:rFonts w:ascii="Arial Narrow" w:eastAsia="Times New Roman" w:hAnsi="Arial Narrow" w:cs="Calibri"/>
                <w:color w:val="000000"/>
                <w:kern w:val="0"/>
                <w:sz w:val="20"/>
                <w:szCs w:val="20"/>
                <w:lang w:eastAsia="it-IT"/>
              </w:rPr>
            </w:pPr>
            <w:r w:rsidRPr="00516DD7">
              <w:rPr>
                <w:rFonts w:ascii="Arial Narrow" w:eastAsia="Times New Roman" w:hAnsi="Arial Narrow" w:cs="Calibri"/>
                <w:color w:val="000000"/>
                <w:kern w:val="0"/>
                <w:sz w:val="20"/>
                <w:szCs w:val="20"/>
                <w:lang w:eastAsia="it-IT"/>
              </w:rPr>
              <w:t>Total Valoare Investitie si Ch. Anterioare Productiei</w:t>
            </w:r>
          </w:p>
        </w:tc>
        <w:tc>
          <w:tcPr>
            <w:tcW w:w="1750" w:type="dxa"/>
            <w:tcBorders>
              <w:top w:val="single" w:sz="8" w:space="0" w:color="auto"/>
              <w:left w:val="nil"/>
              <w:bottom w:val="single" w:sz="8" w:space="0" w:color="auto"/>
              <w:right w:val="single" w:sz="4" w:space="0" w:color="auto"/>
            </w:tcBorders>
            <w:shd w:val="clear" w:color="auto" w:fill="auto"/>
            <w:noWrap/>
            <w:hideMark/>
          </w:tcPr>
          <w:p w:rsidR="00516DD7" w:rsidRPr="00516DD7" w:rsidRDefault="00516DD7" w:rsidP="00516DD7">
            <w:pPr>
              <w:widowControl/>
              <w:suppressAutoHyphens w:val="0"/>
              <w:autoSpaceDN/>
              <w:spacing w:after="0" w:line="240" w:lineRule="auto"/>
              <w:jc w:val="center"/>
              <w:rPr>
                <w:rFonts w:ascii="Arial Narrow" w:eastAsia="Times New Roman" w:hAnsi="Arial Narrow" w:cs="Calibri"/>
                <w:color w:val="C00000"/>
                <w:kern w:val="0"/>
                <w:sz w:val="20"/>
                <w:szCs w:val="20"/>
                <w:lang w:eastAsia="it-IT"/>
              </w:rPr>
            </w:pPr>
            <w:r w:rsidRPr="00516DD7">
              <w:rPr>
                <w:rFonts w:ascii="Arial Narrow" w:eastAsia="Times New Roman" w:hAnsi="Arial Narrow" w:cs="Calibri"/>
                <w:color w:val="C00000"/>
                <w:kern w:val="0"/>
                <w:sz w:val="20"/>
                <w:szCs w:val="20"/>
                <w:lang w:eastAsia="it-IT"/>
              </w:rPr>
              <w:t>75.700</w:t>
            </w:r>
          </w:p>
        </w:tc>
        <w:tc>
          <w:tcPr>
            <w:tcW w:w="1345" w:type="dxa"/>
            <w:tcBorders>
              <w:top w:val="single" w:sz="8" w:space="0" w:color="auto"/>
              <w:left w:val="nil"/>
              <w:bottom w:val="single" w:sz="8" w:space="0" w:color="auto"/>
              <w:right w:val="single" w:sz="8" w:space="0" w:color="auto"/>
            </w:tcBorders>
            <w:shd w:val="clear" w:color="auto" w:fill="auto"/>
            <w:noWrap/>
            <w:hideMark/>
          </w:tcPr>
          <w:p w:rsidR="00516DD7" w:rsidRPr="00516DD7" w:rsidRDefault="00516DD7" w:rsidP="00516DD7">
            <w:pPr>
              <w:widowControl/>
              <w:suppressAutoHyphens w:val="0"/>
              <w:autoSpaceDN/>
              <w:spacing w:after="0" w:line="240" w:lineRule="auto"/>
              <w:jc w:val="center"/>
              <w:rPr>
                <w:rFonts w:ascii="Arial Narrow" w:eastAsia="Times New Roman" w:hAnsi="Arial Narrow" w:cs="Calibri"/>
                <w:color w:val="C00000"/>
                <w:kern w:val="0"/>
                <w:sz w:val="20"/>
                <w:szCs w:val="20"/>
                <w:lang w:eastAsia="it-IT"/>
              </w:rPr>
            </w:pPr>
            <w:r w:rsidRPr="00516DD7">
              <w:rPr>
                <w:rFonts w:ascii="Arial Narrow" w:eastAsia="Times New Roman" w:hAnsi="Arial Narrow" w:cs="Calibri"/>
                <w:color w:val="C00000"/>
                <w:kern w:val="0"/>
                <w:sz w:val="20"/>
                <w:szCs w:val="20"/>
                <w:lang w:eastAsia="it-IT"/>
              </w:rPr>
              <w:t>100%</w:t>
            </w:r>
          </w:p>
        </w:tc>
        <w:tc>
          <w:tcPr>
            <w:tcW w:w="1675" w:type="dxa"/>
            <w:tcBorders>
              <w:top w:val="nil"/>
              <w:left w:val="nil"/>
              <w:bottom w:val="nil"/>
              <w:right w:val="nil"/>
            </w:tcBorders>
            <w:shd w:val="clear" w:color="auto" w:fill="auto"/>
            <w:noWrap/>
          </w:tcPr>
          <w:p w:rsidR="00516DD7" w:rsidRPr="00516DD7" w:rsidRDefault="00516DD7" w:rsidP="00516DD7">
            <w:pPr>
              <w:widowControl/>
              <w:suppressAutoHyphens w:val="0"/>
              <w:autoSpaceDN/>
              <w:spacing w:after="0" w:line="240" w:lineRule="auto"/>
              <w:jc w:val="center"/>
              <w:rPr>
                <w:rFonts w:ascii="Arial Narrow" w:eastAsia="Times New Roman" w:hAnsi="Arial Narrow" w:cs="Calibri"/>
                <w:color w:val="C00000"/>
                <w:kern w:val="0"/>
                <w:sz w:val="20"/>
                <w:szCs w:val="20"/>
                <w:lang w:eastAsia="it-IT"/>
              </w:rPr>
            </w:pPr>
          </w:p>
        </w:tc>
      </w:tr>
      <w:tr w:rsidR="00516DD7" w:rsidRPr="00516DD7" w:rsidTr="00516DD7">
        <w:trPr>
          <w:trHeight w:val="345"/>
        </w:trPr>
        <w:tc>
          <w:tcPr>
            <w:tcW w:w="4410" w:type="dxa"/>
            <w:tcBorders>
              <w:top w:val="nil"/>
              <w:left w:val="nil"/>
              <w:bottom w:val="nil"/>
              <w:right w:val="nil"/>
            </w:tcBorders>
            <w:shd w:val="clear" w:color="auto" w:fill="auto"/>
            <w:noWrap/>
            <w:hideMark/>
          </w:tcPr>
          <w:p w:rsidR="00516DD7" w:rsidRPr="00516DD7" w:rsidRDefault="00516DD7" w:rsidP="00516DD7">
            <w:pPr>
              <w:widowControl/>
              <w:suppressAutoHyphens w:val="0"/>
              <w:autoSpaceDN/>
              <w:spacing w:after="0" w:line="240" w:lineRule="auto"/>
              <w:jc w:val="center"/>
              <w:rPr>
                <w:rFonts w:ascii="Arial Narrow" w:eastAsia="Times New Roman" w:hAnsi="Arial Narrow" w:cs="Times New Roman"/>
                <w:kern w:val="0"/>
                <w:sz w:val="20"/>
                <w:szCs w:val="20"/>
                <w:lang w:eastAsia="it-IT"/>
              </w:rPr>
            </w:pPr>
          </w:p>
          <w:p w:rsidR="00516DD7" w:rsidRPr="00516DD7" w:rsidRDefault="00516DD7" w:rsidP="00516DD7">
            <w:pPr>
              <w:widowControl/>
              <w:suppressAutoHyphens w:val="0"/>
              <w:autoSpaceDN/>
              <w:spacing w:after="0" w:line="240" w:lineRule="auto"/>
              <w:jc w:val="center"/>
              <w:rPr>
                <w:rFonts w:ascii="Arial Narrow" w:eastAsia="Times New Roman" w:hAnsi="Arial Narrow" w:cs="Times New Roman"/>
                <w:kern w:val="0"/>
                <w:sz w:val="20"/>
                <w:szCs w:val="20"/>
                <w:lang w:eastAsia="it-IT"/>
              </w:rPr>
            </w:pPr>
          </w:p>
        </w:tc>
        <w:tc>
          <w:tcPr>
            <w:tcW w:w="1750" w:type="dxa"/>
            <w:tcBorders>
              <w:top w:val="nil"/>
              <w:left w:val="nil"/>
              <w:bottom w:val="nil"/>
              <w:right w:val="nil"/>
            </w:tcBorders>
            <w:shd w:val="clear" w:color="auto" w:fill="auto"/>
            <w:noWrap/>
            <w:hideMark/>
          </w:tcPr>
          <w:p w:rsidR="00516DD7" w:rsidRPr="00516DD7" w:rsidRDefault="00516DD7" w:rsidP="00516DD7">
            <w:pPr>
              <w:widowControl/>
              <w:suppressAutoHyphens w:val="0"/>
              <w:autoSpaceDN/>
              <w:spacing w:after="0" w:line="240" w:lineRule="auto"/>
              <w:jc w:val="center"/>
              <w:rPr>
                <w:rFonts w:ascii="Arial Narrow" w:eastAsia="Times New Roman" w:hAnsi="Arial Narrow" w:cs="Times New Roman"/>
                <w:kern w:val="0"/>
                <w:sz w:val="20"/>
                <w:szCs w:val="20"/>
                <w:lang w:eastAsia="it-IT"/>
              </w:rPr>
            </w:pPr>
          </w:p>
        </w:tc>
        <w:tc>
          <w:tcPr>
            <w:tcW w:w="1345" w:type="dxa"/>
            <w:tcBorders>
              <w:top w:val="nil"/>
              <w:left w:val="nil"/>
              <w:bottom w:val="nil"/>
              <w:right w:val="nil"/>
            </w:tcBorders>
            <w:shd w:val="clear" w:color="auto" w:fill="auto"/>
            <w:noWrap/>
            <w:hideMark/>
          </w:tcPr>
          <w:p w:rsidR="00516DD7" w:rsidRPr="00516DD7" w:rsidRDefault="00516DD7" w:rsidP="00516DD7">
            <w:pPr>
              <w:widowControl/>
              <w:suppressAutoHyphens w:val="0"/>
              <w:autoSpaceDN/>
              <w:spacing w:after="0" w:line="240" w:lineRule="auto"/>
              <w:jc w:val="center"/>
              <w:rPr>
                <w:rFonts w:ascii="Arial Narrow" w:eastAsia="Times New Roman" w:hAnsi="Arial Narrow" w:cs="Times New Roman"/>
                <w:kern w:val="0"/>
                <w:sz w:val="20"/>
                <w:szCs w:val="20"/>
                <w:lang w:eastAsia="it-IT"/>
              </w:rPr>
            </w:pPr>
          </w:p>
          <w:p w:rsidR="00516DD7" w:rsidRPr="00516DD7" w:rsidRDefault="00516DD7" w:rsidP="00516DD7">
            <w:pPr>
              <w:widowControl/>
              <w:suppressAutoHyphens w:val="0"/>
              <w:autoSpaceDN/>
              <w:spacing w:after="0" w:line="240" w:lineRule="auto"/>
              <w:jc w:val="center"/>
              <w:rPr>
                <w:rFonts w:ascii="Arial Narrow" w:eastAsia="Times New Roman" w:hAnsi="Arial Narrow" w:cs="Times New Roman"/>
                <w:kern w:val="0"/>
                <w:sz w:val="20"/>
                <w:szCs w:val="20"/>
                <w:lang w:eastAsia="it-IT"/>
              </w:rPr>
            </w:pPr>
          </w:p>
        </w:tc>
        <w:tc>
          <w:tcPr>
            <w:tcW w:w="1675" w:type="dxa"/>
            <w:tcBorders>
              <w:top w:val="nil"/>
              <w:left w:val="nil"/>
              <w:bottom w:val="nil"/>
              <w:right w:val="nil"/>
            </w:tcBorders>
            <w:shd w:val="clear" w:color="auto" w:fill="auto"/>
            <w:noWrap/>
            <w:hideMark/>
          </w:tcPr>
          <w:p w:rsidR="00516DD7" w:rsidRPr="00516DD7" w:rsidRDefault="00516DD7" w:rsidP="00516DD7">
            <w:pPr>
              <w:widowControl/>
              <w:suppressAutoHyphens w:val="0"/>
              <w:autoSpaceDN/>
              <w:spacing w:after="0" w:line="240" w:lineRule="auto"/>
              <w:jc w:val="center"/>
              <w:rPr>
                <w:rFonts w:ascii="Arial Narrow" w:eastAsia="Times New Roman" w:hAnsi="Arial Narrow" w:cs="Times New Roman"/>
                <w:kern w:val="0"/>
                <w:sz w:val="20"/>
                <w:szCs w:val="20"/>
                <w:lang w:eastAsia="it-IT"/>
              </w:rPr>
            </w:pPr>
          </w:p>
        </w:tc>
      </w:tr>
    </w:tbl>
    <w:p w:rsidR="0036166C" w:rsidRPr="006B28DC" w:rsidRDefault="0036166C" w:rsidP="00D54206">
      <w:pPr>
        <w:widowControl/>
        <w:shd w:val="clear" w:color="auto" w:fill="FFFFFF"/>
        <w:suppressAutoHyphens w:val="0"/>
        <w:autoSpaceDN/>
        <w:spacing w:after="150" w:line="300" w:lineRule="atLeast"/>
        <w:outlineLvl w:val="4"/>
        <w:rPr>
          <w:rFonts w:asciiTheme="minorHAnsi" w:eastAsia="Times New Roman" w:hAnsiTheme="minorHAnsi" w:cstheme="minorHAnsi"/>
          <w:b/>
          <w:bCs/>
          <w:kern w:val="0"/>
          <w:lang w:eastAsia="it-IT"/>
        </w:rPr>
      </w:pPr>
      <w:r w:rsidRPr="006B28DC">
        <w:rPr>
          <w:rFonts w:asciiTheme="minorHAnsi" w:eastAsia="Times New Roman" w:hAnsiTheme="minorHAnsi" w:cstheme="minorHAnsi"/>
          <w:b/>
          <w:bCs/>
          <w:kern w:val="0"/>
          <w:lang w:eastAsia="it-IT"/>
        </w:rPr>
        <w:t>Activitatile necesare infiintari afaceri vor fi:</w:t>
      </w:r>
    </w:p>
    <w:p w:rsidR="0036166C" w:rsidRDefault="0036166C" w:rsidP="00D54206">
      <w:pPr>
        <w:widowControl/>
        <w:shd w:val="clear" w:color="auto" w:fill="FFFFFF"/>
        <w:suppressAutoHyphens w:val="0"/>
        <w:autoSpaceDN/>
        <w:spacing w:after="150" w:line="300" w:lineRule="atLeast"/>
        <w:outlineLvl w:val="4"/>
        <w:rPr>
          <w:rFonts w:asciiTheme="minorHAnsi" w:eastAsia="Times New Roman" w:hAnsiTheme="minorHAnsi" w:cstheme="minorHAnsi"/>
          <w:bCs/>
          <w:kern w:val="0"/>
          <w:lang w:eastAsia="it-IT"/>
        </w:rPr>
      </w:pPr>
      <w:r>
        <w:rPr>
          <w:rFonts w:asciiTheme="minorHAnsi" w:eastAsia="Times New Roman" w:hAnsiTheme="minorHAnsi" w:cstheme="minorHAnsi"/>
          <w:bCs/>
          <w:kern w:val="0"/>
          <w:lang w:eastAsia="it-IT"/>
        </w:rPr>
        <w:t>Infiintarea firmei la Registrul Comertului,</w:t>
      </w:r>
    </w:p>
    <w:p w:rsidR="0036166C" w:rsidRDefault="0036166C" w:rsidP="00D54206">
      <w:pPr>
        <w:widowControl/>
        <w:shd w:val="clear" w:color="auto" w:fill="FFFFFF"/>
        <w:suppressAutoHyphens w:val="0"/>
        <w:autoSpaceDN/>
        <w:spacing w:after="150" w:line="300" w:lineRule="atLeast"/>
        <w:outlineLvl w:val="4"/>
        <w:rPr>
          <w:rFonts w:asciiTheme="minorHAnsi" w:eastAsia="Times New Roman" w:hAnsiTheme="minorHAnsi" w:cstheme="minorHAnsi"/>
          <w:bCs/>
          <w:kern w:val="0"/>
          <w:lang w:eastAsia="it-IT"/>
        </w:rPr>
      </w:pPr>
      <w:r>
        <w:rPr>
          <w:rFonts w:asciiTheme="minorHAnsi" w:eastAsia="Times New Roman" w:hAnsiTheme="minorHAnsi" w:cstheme="minorHAnsi"/>
          <w:bCs/>
          <w:kern w:val="0"/>
          <w:lang w:eastAsia="it-IT"/>
        </w:rPr>
        <w:t>Inchirierea spatiului comercial intr-o zona a orasului cu potential marit in vanzare</w:t>
      </w:r>
      <w:r w:rsidR="00285250">
        <w:rPr>
          <w:rFonts w:asciiTheme="minorHAnsi" w:eastAsia="Times New Roman" w:hAnsiTheme="minorHAnsi" w:cstheme="minorHAnsi"/>
          <w:bCs/>
          <w:kern w:val="0"/>
          <w:lang w:eastAsia="it-IT"/>
        </w:rPr>
        <w:t>a</w:t>
      </w:r>
      <w:r>
        <w:rPr>
          <w:rFonts w:asciiTheme="minorHAnsi" w:eastAsia="Times New Roman" w:hAnsiTheme="minorHAnsi" w:cstheme="minorHAnsi"/>
          <w:bCs/>
          <w:kern w:val="0"/>
          <w:lang w:eastAsia="it-IT"/>
        </w:rPr>
        <w:t xml:space="preserve"> produselor </w:t>
      </w:r>
      <w:r w:rsidR="007451D9">
        <w:rPr>
          <w:rFonts w:asciiTheme="minorHAnsi" w:eastAsia="Times New Roman" w:hAnsiTheme="minorHAnsi" w:cstheme="minorHAnsi"/>
          <w:bCs/>
          <w:kern w:val="0"/>
          <w:lang w:eastAsia="it-IT"/>
        </w:rPr>
        <w:t>agricole</w:t>
      </w:r>
      <w:r w:rsidR="00CB196C">
        <w:rPr>
          <w:rFonts w:asciiTheme="minorHAnsi" w:eastAsia="Times New Roman" w:hAnsiTheme="minorHAnsi" w:cstheme="minorHAnsi"/>
          <w:bCs/>
          <w:kern w:val="0"/>
          <w:lang w:eastAsia="it-IT"/>
        </w:rPr>
        <w:t xml:space="preserve"> si</w:t>
      </w:r>
      <w:r>
        <w:rPr>
          <w:rFonts w:asciiTheme="minorHAnsi" w:eastAsia="Times New Roman" w:hAnsiTheme="minorHAnsi" w:cstheme="minorHAnsi"/>
          <w:bCs/>
          <w:kern w:val="0"/>
          <w:lang w:eastAsia="it-IT"/>
        </w:rPr>
        <w:t xml:space="preserve"> c</w:t>
      </w:r>
      <w:r w:rsidR="00CB196C">
        <w:rPr>
          <w:rFonts w:asciiTheme="minorHAnsi" w:eastAsia="Times New Roman" w:hAnsiTheme="minorHAnsi" w:cstheme="minorHAnsi"/>
          <w:bCs/>
          <w:kern w:val="0"/>
          <w:lang w:eastAsia="it-IT"/>
        </w:rPr>
        <w:t xml:space="preserve">u </w:t>
      </w:r>
      <w:r>
        <w:rPr>
          <w:rFonts w:asciiTheme="minorHAnsi" w:eastAsia="Times New Roman" w:hAnsiTheme="minorHAnsi" w:cstheme="minorHAnsi"/>
          <w:bCs/>
          <w:kern w:val="0"/>
          <w:lang w:eastAsia="it-IT"/>
        </w:rPr>
        <w:t>loc de parcare</w:t>
      </w:r>
      <w:r w:rsidR="007D430D">
        <w:rPr>
          <w:rFonts w:asciiTheme="minorHAnsi" w:eastAsia="Times New Roman" w:hAnsiTheme="minorHAnsi" w:cstheme="minorHAnsi"/>
          <w:bCs/>
          <w:kern w:val="0"/>
          <w:lang w:eastAsia="it-IT"/>
        </w:rPr>
        <w:t xml:space="preserve"> pentru confortul viitorilor clienti</w:t>
      </w:r>
      <w:r w:rsidR="00125AF5">
        <w:rPr>
          <w:rFonts w:asciiTheme="minorHAnsi" w:eastAsia="Times New Roman" w:hAnsiTheme="minorHAnsi" w:cstheme="minorHAnsi"/>
          <w:bCs/>
          <w:kern w:val="0"/>
          <w:lang w:eastAsia="it-IT"/>
        </w:rPr>
        <w:t>.</w:t>
      </w:r>
    </w:p>
    <w:p w:rsidR="00125AF5" w:rsidRDefault="00125AF5" w:rsidP="00D54206">
      <w:pPr>
        <w:widowControl/>
        <w:shd w:val="clear" w:color="auto" w:fill="FFFFFF"/>
        <w:suppressAutoHyphens w:val="0"/>
        <w:autoSpaceDN/>
        <w:spacing w:after="150" w:line="300" w:lineRule="atLeast"/>
        <w:outlineLvl w:val="4"/>
        <w:rPr>
          <w:rFonts w:asciiTheme="minorHAnsi" w:eastAsia="Times New Roman" w:hAnsiTheme="minorHAnsi" w:cstheme="minorHAnsi"/>
          <w:bCs/>
          <w:kern w:val="0"/>
          <w:lang w:eastAsia="it-IT"/>
        </w:rPr>
      </w:pPr>
      <w:r>
        <w:rPr>
          <w:rFonts w:asciiTheme="minorHAnsi" w:eastAsia="Times New Roman" w:hAnsiTheme="minorHAnsi" w:cstheme="minorHAnsi"/>
          <w:bCs/>
          <w:kern w:val="0"/>
          <w:lang w:eastAsia="it-IT"/>
        </w:rPr>
        <w:t>Amenajarea spatiului efectiva prin igienizare, vopsire, prin efectuarea de lucrari de constructii daca este necesar, acestea se vor face prin subcontractare cu o firma de constructii.</w:t>
      </w:r>
    </w:p>
    <w:p w:rsidR="00125AF5" w:rsidRDefault="00125AF5" w:rsidP="00D54206">
      <w:pPr>
        <w:widowControl/>
        <w:shd w:val="clear" w:color="auto" w:fill="FFFFFF"/>
        <w:suppressAutoHyphens w:val="0"/>
        <w:autoSpaceDN/>
        <w:spacing w:after="150" w:line="300" w:lineRule="atLeast"/>
        <w:outlineLvl w:val="4"/>
        <w:rPr>
          <w:rFonts w:asciiTheme="minorHAnsi" w:eastAsia="Times New Roman" w:hAnsiTheme="minorHAnsi" w:cstheme="minorHAnsi"/>
          <w:bCs/>
          <w:kern w:val="0"/>
          <w:lang w:eastAsia="it-IT"/>
        </w:rPr>
      </w:pPr>
      <w:r>
        <w:rPr>
          <w:rFonts w:asciiTheme="minorHAnsi" w:eastAsia="Times New Roman" w:hAnsiTheme="minorHAnsi" w:cstheme="minorHAnsi"/>
          <w:bCs/>
          <w:kern w:val="0"/>
          <w:lang w:eastAsia="it-IT"/>
        </w:rPr>
        <w:t>Firma de constructii se va ocupa totodata de amenajarea depozitelor de materii prime si materiale</w:t>
      </w:r>
      <w:r w:rsidR="00AF7304">
        <w:rPr>
          <w:rFonts w:asciiTheme="minorHAnsi" w:eastAsia="Times New Roman" w:hAnsiTheme="minorHAnsi" w:cstheme="minorHAnsi"/>
          <w:bCs/>
          <w:kern w:val="0"/>
          <w:lang w:eastAsia="it-IT"/>
        </w:rPr>
        <w:t>.</w:t>
      </w:r>
    </w:p>
    <w:p w:rsidR="00263BD8" w:rsidRDefault="007D430D" w:rsidP="00D54206">
      <w:pPr>
        <w:widowControl/>
        <w:shd w:val="clear" w:color="auto" w:fill="FFFFFF"/>
        <w:suppressAutoHyphens w:val="0"/>
        <w:autoSpaceDN/>
        <w:spacing w:after="150" w:line="300" w:lineRule="atLeast"/>
        <w:outlineLvl w:val="4"/>
        <w:rPr>
          <w:rFonts w:asciiTheme="minorHAnsi" w:eastAsia="Times New Roman" w:hAnsiTheme="minorHAnsi" w:cstheme="minorHAnsi"/>
          <w:bCs/>
          <w:kern w:val="0"/>
          <w:lang w:eastAsia="it-IT"/>
        </w:rPr>
      </w:pPr>
      <w:r>
        <w:rPr>
          <w:rFonts w:asciiTheme="minorHAnsi" w:eastAsia="Times New Roman" w:hAnsiTheme="minorHAnsi" w:cstheme="minorHAnsi"/>
          <w:bCs/>
          <w:kern w:val="0"/>
          <w:lang w:eastAsia="it-IT"/>
        </w:rPr>
        <w:t>Amenajarea spatiului comercial cu rafturi si expozitoare necesare v</w:t>
      </w:r>
      <w:r w:rsidR="00495E76">
        <w:rPr>
          <w:rFonts w:asciiTheme="minorHAnsi" w:eastAsia="Times New Roman" w:hAnsiTheme="minorHAnsi" w:cstheme="minorHAnsi"/>
          <w:bCs/>
          <w:kern w:val="0"/>
          <w:lang w:eastAsia="it-IT"/>
        </w:rPr>
        <w:t>anzarii</w:t>
      </w:r>
      <w:r>
        <w:rPr>
          <w:rFonts w:asciiTheme="minorHAnsi" w:eastAsia="Times New Roman" w:hAnsiTheme="minorHAnsi" w:cstheme="minorHAnsi"/>
          <w:bCs/>
          <w:kern w:val="0"/>
          <w:lang w:eastAsia="it-IT"/>
        </w:rPr>
        <w:t xml:space="preserve"> on-detail a tuturor articolelor din magazin,</w:t>
      </w:r>
      <w:r w:rsidR="00A45684">
        <w:rPr>
          <w:rFonts w:asciiTheme="minorHAnsi" w:eastAsia="Times New Roman" w:hAnsiTheme="minorHAnsi" w:cstheme="minorHAnsi"/>
          <w:bCs/>
          <w:kern w:val="0"/>
          <w:lang w:eastAsia="it-IT"/>
        </w:rPr>
        <w:t xml:space="preserve"> mobilierul de birou</w:t>
      </w:r>
      <w:r w:rsidR="00E05303">
        <w:rPr>
          <w:rFonts w:asciiTheme="minorHAnsi" w:eastAsia="Times New Roman" w:hAnsiTheme="minorHAnsi" w:cstheme="minorHAnsi"/>
          <w:bCs/>
          <w:kern w:val="0"/>
          <w:lang w:eastAsia="it-IT"/>
        </w:rPr>
        <w:t xml:space="preserve"> dotat de computer cu software preinstalat in vederea mentinerii evidentei marfurilor din stoc, pentru a crea fac</w:t>
      </w:r>
      <w:r w:rsidR="00414251">
        <w:rPr>
          <w:rFonts w:asciiTheme="minorHAnsi" w:eastAsia="Times New Roman" w:hAnsiTheme="minorHAnsi" w:cstheme="minorHAnsi"/>
          <w:bCs/>
          <w:kern w:val="0"/>
          <w:lang w:eastAsia="it-IT"/>
        </w:rPr>
        <w:t>t</w:t>
      </w:r>
      <w:r w:rsidR="00E05303">
        <w:rPr>
          <w:rFonts w:asciiTheme="minorHAnsi" w:eastAsia="Times New Roman" w:hAnsiTheme="minorHAnsi" w:cstheme="minorHAnsi"/>
          <w:bCs/>
          <w:kern w:val="0"/>
          <w:lang w:eastAsia="it-IT"/>
        </w:rPr>
        <w:t>uri si pentru actualizarea preturilor, cu imprimanta multifunctionala</w:t>
      </w:r>
      <w:r w:rsidR="00AF7304">
        <w:rPr>
          <w:rFonts w:asciiTheme="minorHAnsi" w:eastAsia="Times New Roman" w:hAnsiTheme="minorHAnsi" w:cstheme="minorHAnsi"/>
          <w:bCs/>
          <w:kern w:val="0"/>
          <w:lang w:eastAsia="it-IT"/>
        </w:rPr>
        <w:t>.</w:t>
      </w:r>
    </w:p>
    <w:p w:rsidR="00BB1B76" w:rsidRDefault="00263BD8" w:rsidP="00D54206">
      <w:pPr>
        <w:widowControl/>
        <w:shd w:val="clear" w:color="auto" w:fill="FFFFFF"/>
        <w:suppressAutoHyphens w:val="0"/>
        <w:autoSpaceDN/>
        <w:spacing w:after="150" w:line="300" w:lineRule="atLeast"/>
        <w:outlineLvl w:val="4"/>
        <w:rPr>
          <w:rFonts w:asciiTheme="minorHAnsi" w:eastAsia="Times New Roman" w:hAnsiTheme="minorHAnsi" w:cstheme="minorHAnsi"/>
          <w:bCs/>
          <w:kern w:val="0"/>
          <w:lang w:eastAsia="it-IT"/>
        </w:rPr>
      </w:pPr>
      <w:r>
        <w:rPr>
          <w:rFonts w:asciiTheme="minorHAnsi" w:eastAsia="Times New Roman" w:hAnsiTheme="minorHAnsi" w:cstheme="minorHAnsi"/>
          <w:bCs/>
          <w:kern w:val="0"/>
          <w:lang w:eastAsia="it-IT"/>
        </w:rPr>
        <w:lastRenderedPageBreak/>
        <w:t>Se intentioneaza achizitonarea</w:t>
      </w:r>
      <w:r w:rsidR="00BB1B76">
        <w:rPr>
          <w:rFonts w:asciiTheme="minorHAnsi" w:eastAsia="Times New Roman" w:hAnsiTheme="minorHAnsi" w:cstheme="minorHAnsi"/>
          <w:bCs/>
          <w:kern w:val="0"/>
          <w:lang w:eastAsia="it-IT"/>
        </w:rPr>
        <w:t xml:space="preserve"> acestor tipuri de rafturi metalice</w:t>
      </w:r>
      <w:r w:rsidR="00941BA8">
        <w:rPr>
          <w:rFonts w:asciiTheme="minorHAnsi" w:eastAsia="Times New Roman" w:hAnsiTheme="minorHAnsi" w:cstheme="minorHAnsi"/>
          <w:bCs/>
          <w:kern w:val="0"/>
          <w:lang w:eastAsia="it-IT"/>
        </w:rPr>
        <w:t xml:space="preserve"> (fig.1, fig.2),</w:t>
      </w:r>
      <w:r w:rsidR="00BB1B76">
        <w:rPr>
          <w:rFonts w:asciiTheme="minorHAnsi" w:eastAsia="Times New Roman" w:hAnsiTheme="minorHAnsi" w:cstheme="minorHAnsi"/>
          <w:bCs/>
          <w:kern w:val="0"/>
          <w:lang w:eastAsia="it-IT"/>
        </w:rPr>
        <w:t xml:space="preserve"> cu spatele perforat</w:t>
      </w:r>
      <w:r w:rsidR="00941BA8">
        <w:rPr>
          <w:rFonts w:asciiTheme="minorHAnsi" w:eastAsia="Times New Roman" w:hAnsiTheme="minorHAnsi" w:cstheme="minorHAnsi"/>
          <w:bCs/>
          <w:kern w:val="0"/>
          <w:lang w:eastAsia="it-IT"/>
        </w:rPr>
        <w:t xml:space="preserve"> (fig.3),</w:t>
      </w:r>
      <w:r w:rsidR="00BB1B76">
        <w:rPr>
          <w:rFonts w:asciiTheme="minorHAnsi" w:eastAsia="Times New Roman" w:hAnsiTheme="minorHAnsi" w:cstheme="minorHAnsi"/>
          <w:bCs/>
          <w:kern w:val="0"/>
          <w:lang w:eastAsia="it-IT"/>
        </w:rPr>
        <w:t xml:space="preserve"> unde se vor aseza marea majoritate a produselor oferite spre comercializare sau agatarea manusilor de lucru cu carlige speciale pentru pozitionarea acestora pe respectivul spate perforat</w:t>
      </w:r>
      <w:r w:rsidR="00941BA8">
        <w:rPr>
          <w:rFonts w:asciiTheme="minorHAnsi" w:eastAsia="Times New Roman" w:hAnsiTheme="minorHAnsi" w:cstheme="minorHAnsi"/>
          <w:bCs/>
          <w:kern w:val="0"/>
          <w:lang w:eastAsia="it-IT"/>
        </w:rPr>
        <w:t>.</w:t>
      </w:r>
    </w:p>
    <w:p w:rsidR="00E05303" w:rsidRDefault="00263BD8" w:rsidP="00D54206">
      <w:pPr>
        <w:widowControl/>
        <w:shd w:val="clear" w:color="auto" w:fill="FFFFFF"/>
        <w:suppressAutoHyphens w:val="0"/>
        <w:autoSpaceDN/>
        <w:spacing w:after="150" w:line="300" w:lineRule="atLeast"/>
        <w:outlineLvl w:val="4"/>
        <w:rPr>
          <w:rFonts w:asciiTheme="minorHAnsi" w:eastAsia="Times New Roman" w:hAnsiTheme="minorHAnsi" w:cstheme="minorHAnsi"/>
          <w:bCs/>
          <w:kern w:val="0"/>
          <w:lang w:eastAsia="it-IT"/>
        </w:rPr>
      </w:pPr>
      <w:r>
        <w:rPr>
          <w:noProof/>
          <w:lang w:val="en-US"/>
        </w:rPr>
        <w:drawing>
          <wp:inline distT="0" distB="0" distL="0" distR="0" wp14:anchorId="06E73390" wp14:editId="6EB1D18F">
            <wp:extent cx="1924050" cy="1924050"/>
            <wp:effectExtent l="0" t="0" r="0" b="0"/>
            <wp:docPr id="3" name="Immagine 3" descr="Risultati immagini per raft metalic de perete spate perfor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isultati immagini per raft metalic de perete spate perforat"/>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924050" cy="1924050"/>
                    </a:xfrm>
                    <a:prstGeom prst="rect">
                      <a:avLst/>
                    </a:prstGeom>
                    <a:noFill/>
                    <a:ln>
                      <a:noFill/>
                    </a:ln>
                  </pic:spPr>
                </pic:pic>
              </a:graphicData>
            </a:graphic>
          </wp:inline>
        </w:drawing>
      </w:r>
      <w:r w:rsidR="00BB1B76">
        <w:rPr>
          <w:noProof/>
          <w:lang w:val="en-US"/>
        </w:rPr>
        <w:drawing>
          <wp:inline distT="0" distB="0" distL="0" distR="0" wp14:anchorId="7B939CB6" wp14:editId="47B6D580">
            <wp:extent cx="2228850" cy="2228850"/>
            <wp:effectExtent l="0" t="0" r="0" b="0"/>
            <wp:docPr id="5" name="Immagine 5" descr="https://cdn7.avanticart.ro/euromchrom.ro/pictures/rafturi-met-rm-13-h135-l100-383-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cdn7.avanticart.ro/euromchrom.ro/pictures/rafturi-met-rm-13-h135-l100-383-2.jpeg"/>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228850" cy="2228850"/>
                    </a:xfrm>
                    <a:prstGeom prst="rect">
                      <a:avLst/>
                    </a:prstGeom>
                    <a:noFill/>
                    <a:ln>
                      <a:noFill/>
                    </a:ln>
                  </pic:spPr>
                </pic:pic>
              </a:graphicData>
            </a:graphic>
          </wp:inline>
        </w:drawing>
      </w:r>
      <w:r w:rsidR="00BB1B76">
        <w:rPr>
          <w:noProof/>
          <w:lang w:val="en-US"/>
        </w:rPr>
        <w:drawing>
          <wp:inline distT="0" distB="0" distL="0" distR="0" wp14:anchorId="5945563D" wp14:editId="1B2FA56C">
            <wp:extent cx="1666875" cy="1666875"/>
            <wp:effectExtent l="0" t="0" r="0" b="0"/>
            <wp:docPr id="6" name="Immagine 6" descr="RAFTURI METAL RM-13 H:195 PERFOR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AFTURI METAL RM-13 H:195 PERFORAT"/>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666875" cy="1666875"/>
                    </a:xfrm>
                    <a:prstGeom prst="rect">
                      <a:avLst/>
                    </a:prstGeom>
                    <a:noFill/>
                    <a:ln>
                      <a:noFill/>
                    </a:ln>
                  </pic:spPr>
                </pic:pic>
              </a:graphicData>
            </a:graphic>
          </wp:inline>
        </w:drawing>
      </w:r>
    </w:p>
    <w:p w:rsidR="00BB1B76" w:rsidRDefault="00BB1B76" w:rsidP="00D54206">
      <w:pPr>
        <w:widowControl/>
        <w:shd w:val="clear" w:color="auto" w:fill="FFFFFF"/>
        <w:suppressAutoHyphens w:val="0"/>
        <w:autoSpaceDN/>
        <w:spacing w:after="150" w:line="300" w:lineRule="atLeast"/>
        <w:outlineLvl w:val="4"/>
        <w:rPr>
          <w:rFonts w:asciiTheme="minorHAnsi" w:eastAsia="Times New Roman" w:hAnsiTheme="minorHAnsi" w:cstheme="minorHAnsi"/>
          <w:bCs/>
          <w:kern w:val="0"/>
          <w:lang w:eastAsia="it-IT"/>
        </w:rPr>
      </w:pPr>
      <w:r>
        <w:rPr>
          <w:rFonts w:asciiTheme="minorHAnsi" w:eastAsia="Times New Roman" w:hAnsiTheme="minorHAnsi" w:cstheme="minorHAnsi"/>
          <w:bCs/>
          <w:kern w:val="0"/>
          <w:lang w:eastAsia="it-IT"/>
        </w:rPr>
        <w:t xml:space="preserve">                Fig.1                                            Fig.2                                                              Fig.3</w:t>
      </w:r>
    </w:p>
    <w:p w:rsidR="00941BA8" w:rsidRDefault="00941BA8" w:rsidP="00D54206">
      <w:pPr>
        <w:widowControl/>
        <w:shd w:val="clear" w:color="auto" w:fill="FFFFFF"/>
        <w:suppressAutoHyphens w:val="0"/>
        <w:autoSpaceDN/>
        <w:spacing w:after="150" w:line="300" w:lineRule="atLeast"/>
        <w:outlineLvl w:val="4"/>
        <w:rPr>
          <w:rFonts w:asciiTheme="minorHAnsi" w:eastAsia="Times New Roman" w:hAnsiTheme="minorHAnsi" w:cstheme="minorHAnsi"/>
          <w:bCs/>
          <w:kern w:val="0"/>
          <w:lang w:eastAsia="it-IT"/>
        </w:rPr>
      </w:pPr>
      <w:r>
        <w:rPr>
          <w:rFonts w:asciiTheme="minorHAnsi" w:eastAsia="Times New Roman" w:hAnsiTheme="minorHAnsi" w:cstheme="minorHAnsi"/>
          <w:bCs/>
          <w:kern w:val="0"/>
          <w:lang w:eastAsia="it-IT"/>
        </w:rPr>
        <w:t>Aceste rafturi reprezinta in mare parte bugetul de investitii corelat amenajarii spatiului de productie avand un cost intre 500</w:t>
      </w:r>
      <w:r w:rsidR="00727605">
        <w:rPr>
          <w:rFonts w:asciiTheme="minorHAnsi" w:eastAsia="Times New Roman" w:hAnsiTheme="minorHAnsi" w:cstheme="minorHAnsi"/>
          <w:bCs/>
          <w:kern w:val="0"/>
          <w:lang w:eastAsia="it-IT"/>
        </w:rPr>
        <w:t>,00</w:t>
      </w:r>
      <w:r>
        <w:rPr>
          <w:rFonts w:asciiTheme="minorHAnsi" w:eastAsia="Times New Roman" w:hAnsiTheme="minorHAnsi" w:cstheme="minorHAnsi"/>
          <w:bCs/>
          <w:kern w:val="0"/>
          <w:lang w:eastAsia="it-IT"/>
        </w:rPr>
        <w:t xml:space="preserve"> si 800</w:t>
      </w:r>
      <w:r w:rsidR="00727605">
        <w:rPr>
          <w:rFonts w:asciiTheme="minorHAnsi" w:eastAsia="Times New Roman" w:hAnsiTheme="minorHAnsi" w:cstheme="minorHAnsi"/>
          <w:bCs/>
          <w:kern w:val="0"/>
          <w:lang w:eastAsia="it-IT"/>
        </w:rPr>
        <w:t>,00</w:t>
      </w:r>
      <w:r>
        <w:rPr>
          <w:rFonts w:asciiTheme="minorHAnsi" w:eastAsia="Times New Roman" w:hAnsiTheme="minorHAnsi" w:cstheme="minorHAnsi"/>
          <w:bCs/>
          <w:kern w:val="0"/>
          <w:lang w:eastAsia="it-IT"/>
        </w:rPr>
        <w:t xml:space="preserve"> LEI</w:t>
      </w:r>
      <w:r w:rsidR="00727605">
        <w:rPr>
          <w:rFonts w:asciiTheme="minorHAnsi" w:eastAsia="Times New Roman" w:hAnsiTheme="minorHAnsi" w:cstheme="minorHAnsi"/>
          <w:bCs/>
          <w:kern w:val="0"/>
          <w:lang w:eastAsia="it-IT"/>
        </w:rPr>
        <w:t>/mp</w:t>
      </w:r>
      <w:r>
        <w:rPr>
          <w:rFonts w:asciiTheme="minorHAnsi" w:eastAsia="Times New Roman" w:hAnsiTheme="minorHAnsi" w:cstheme="minorHAnsi"/>
          <w:bCs/>
          <w:kern w:val="0"/>
          <w:lang w:eastAsia="it-IT"/>
        </w:rPr>
        <w:t xml:space="preserve"> in functie de inaltime si numarul de polite pe fiecare parte (referinta</w:t>
      </w:r>
      <w:r w:rsidR="00727605">
        <w:rPr>
          <w:rFonts w:asciiTheme="minorHAnsi" w:eastAsia="Times New Roman" w:hAnsiTheme="minorHAnsi" w:cstheme="minorHAnsi"/>
          <w:bCs/>
          <w:kern w:val="0"/>
          <w:lang w:eastAsia="it-IT"/>
        </w:rPr>
        <w:t>: ‘’catalog echipamente pentru revanzatori‘’ METRO Cash&amp;Carry Romania).</w:t>
      </w:r>
    </w:p>
    <w:p w:rsidR="00727605" w:rsidRDefault="00941BA8" w:rsidP="00727605">
      <w:pPr>
        <w:widowControl/>
        <w:shd w:val="clear" w:color="auto" w:fill="FFFFFF"/>
        <w:suppressAutoHyphens w:val="0"/>
        <w:autoSpaceDN/>
        <w:spacing w:after="150" w:line="300" w:lineRule="atLeast"/>
        <w:outlineLvl w:val="4"/>
        <w:rPr>
          <w:rFonts w:asciiTheme="minorHAnsi" w:eastAsia="Times New Roman" w:hAnsiTheme="minorHAnsi" w:cstheme="minorHAnsi"/>
          <w:bCs/>
          <w:kern w:val="0"/>
          <w:lang w:eastAsia="it-IT"/>
        </w:rPr>
      </w:pPr>
      <w:r>
        <w:rPr>
          <w:rFonts w:asciiTheme="minorHAnsi" w:eastAsia="Times New Roman" w:hAnsiTheme="minorHAnsi" w:cstheme="minorHAnsi"/>
          <w:bCs/>
          <w:kern w:val="0"/>
          <w:lang w:eastAsia="it-IT"/>
        </w:rPr>
        <w:t>La aceste cheltuieli se vor adauga si</w:t>
      </w:r>
      <w:r w:rsidR="00727605">
        <w:rPr>
          <w:rFonts w:asciiTheme="minorHAnsi" w:eastAsia="Times New Roman" w:hAnsiTheme="minorHAnsi" w:cstheme="minorHAnsi"/>
          <w:bCs/>
          <w:kern w:val="0"/>
          <w:lang w:eastAsia="it-IT"/>
        </w:rPr>
        <w:t xml:space="preserve"> tejghea pentru casa de marcat 125cm cu un cost relativ de 2399,00 LEI (referinta ‘’catalog echipamente pentru revanzatori‘’ METRO Cash&amp;Carry Romania).</w:t>
      </w:r>
    </w:p>
    <w:p w:rsidR="00941BA8" w:rsidRDefault="00727605" w:rsidP="00D54206">
      <w:pPr>
        <w:widowControl/>
        <w:shd w:val="clear" w:color="auto" w:fill="FFFFFF"/>
        <w:suppressAutoHyphens w:val="0"/>
        <w:autoSpaceDN/>
        <w:spacing w:after="150" w:line="300" w:lineRule="atLeast"/>
        <w:outlineLvl w:val="4"/>
        <w:rPr>
          <w:rFonts w:asciiTheme="minorHAnsi" w:eastAsia="Times New Roman" w:hAnsiTheme="minorHAnsi" w:cstheme="minorHAnsi"/>
          <w:bCs/>
          <w:kern w:val="0"/>
          <w:lang w:eastAsia="it-IT"/>
        </w:rPr>
      </w:pPr>
      <w:r>
        <w:rPr>
          <w:rFonts w:asciiTheme="minorHAnsi" w:eastAsia="Times New Roman" w:hAnsiTheme="minorHAnsi" w:cstheme="minorHAnsi"/>
          <w:bCs/>
          <w:kern w:val="0"/>
          <w:lang w:eastAsia="it-IT"/>
        </w:rPr>
        <w:t>Se vor lua in considerare si oferte propuse de eventuale firme de mon</w:t>
      </w:r>
      <w:r w:rsidR="006A2849">
        <w:rPr>
          <w:rFonts w:asciiTheme="minorHAnsi" w:eastAsia="Times New Roman" w:hAnsiTheme="minorHAnsi" w:cstheme="minorHAnsi"/>
          <w:bCs/>
          <w:kern w:val="0"/>
          <w:lang w:eastAsia="it-IT"/>
        </w:rPr>
        <w:t>taj</w:t>
      </w:r>
      <w:r>
        <w:rPr>
          <w:rFonts w:asciiTheme="minorHAnsi" w:eastAsia="Times New Roman" w:hAnsiTheme="minorHAnsi" w:cstheme="minorHAnsi"/>
          <w:bCs/>
          <w:kern w:val="0"/>
          <w:lang w:eastAsia="it-IT"/>
        </w:rPr>
        <w:t>, trasport si amenajari spatii comerciale in vederea o</w:t>
      </w:r>
      <w:r w:rsidR="006A2849">
        <w:rPr>
          <w:rFonts w:asciiTheme="minorHAnsi" w:eastAsia="Times New Roman" w:hAnsiTheme="minorHAnsi" w:cstheme="minorHAnsi"/>
          <w:bCs/>
          <w:kern w:val="0"/>
          <w:lang w:eastAsia="it-IT"/>
        </w:rPr>
        <w:t xml:space="preserve">btinerii celui mai bun profit (ex: ‘’rafturi smart’’  </w:t>
      </w:r>
      <w:r w:rsidR="006A2849">
        <w:rPr>
          <w:rFonts w:ascii="Trebuchet MS" w:hAnsi="Trebuchet MS"/>
          <w:b/>
          <w:bCs/>
          <w:color w:val="555555"/>
          <w:sz w:val="20"/>
          <w:szCs w:val="20"/>
          <w:bdr w:val="none" w:sz="0" w:space="0" w:color="auto" w:frame="1"/>
          <w:shd w:val="clear" w:color="auto" w:fill="F1F1F1"/>
        </w:rPr>
        <w:t xml:space="preserve">S.C. Smart Deals Services S.R.L., </w:t>
      </w:r>
      <w:r w:rsidR="006A2849">
        <w:rPr>
          <w:rFonts w:asciiTheme="minorHAnsi" w:eastAsia="Times New Roman" w:hAnsiTheme="minorHAnsi" w:cstheme="minorHAnsi"/>
          <w:bCs/>
          <w:kern w:val="0"/>
          <w:lang w:eastAsia="it-IT"/>
        </w:rPr>
        <w:t>firma specializata in montajul rafturilor pentru magazine si industriale)</w:t>
      </w:r>
      <w:r w:rsidR="004D770D">
        <w:rPr>
          <w:rFonts w:asciiTheme="minorHAnsi" w:eastAsia="Times New Roman" w:hAnsiTheme="minorHAnsi" w:cstheme="minorHAnsi"/>
          <w:bCs/>
          <w:kern w:val="0"/>
          <w:lang w:eastAsia="it-IT"/>
        </w:rPr>
        <w:t>. Vezi foto:</w:t>
      </w:r>
    </w:p>
    <w:p w:rsidR="006A2849" w:rsidRDefault="006A2849" w:rsidP="00D54206">
      <w:pPr>
        <w:widowControl/>
        <w:shd w:val="clear" w:color="auto" w:fill="FFFFFF"/>
        <w:suppressAutoHyphens w:val="0"/>
        <w:autoSpaceDN/>
        <w:spacing w:after="150" w:line="300" w:lineRule="atLeast"/>
        <w:outlineLvl w:val="4"/>
        <w:rPr>
          <w:rFonts w:asciiTheme="minorHAnsi" w:eastAsia="Times New Roman" w:hAnsiTheme="minorHAnsi" w:cstheme="minorHAnsi"/>
          <w:bCs/>
          <w:kern w:val="0"/>
          <w:lang w:eastAsia="it-IT"/>
        </w:rPr>
      </w:pPr>
      <w:r>
        <w:rPr>
          <w:noProof/>
          <w:lang w:val="en-US"/>
        </w:rPr>
        <w:drawing>
          <wp:inline distT="0" distB="0" distL="0" distR="0" wp14:anchorId="08378C53" wp14:editId="5FC27FD7">
            <wp:extent cx="2457450" cy="1843088"/>
            <wp:effectExtent l="0" t="0" r="0" b="0"/>
            <wp:docPr id="7" name="Immagine 7" descr="http://rafturismart.com/wp-content/gallery/rafturi-nonfood/rafturi-nonfood-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rafturismart.com/wp-content/gallery/rafturi-nonfood/rafturi-nonfood-02.jpg"/>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466737" cy="1850053"/>
                    </a:xfrm>
                    <a:prstGeom prst="rect">
                      <a:avLst/>
                    </a:prstGeom>
                    <a:noFill/>
                    <a:ln>
                      <a:noFill/>
                    </a:ln>
                  </pic:spPr>
                </pic:pic>
              </a:graphicData>
            </a:graphic>
          </wp:inline>
        </w:drawing>
      </w:r>
      <w:r w:rsidR="004D770D">
        <w:rPr>
          <w:rFonts w:asciiTheme="minorHAnsi" w:eastAsia="Times New Roman" w:hAnsiTheme="minorHAnsi" w:cstheme="minorHAnsi"/>
          <w:bCs/>
          <w:kern w:val="0"/>
          <w:lang w:eastAsia="it-IT"/>
        </w:rPr>
        <w:t xml:space="preserve">     </w:t>
      </w:r>
      <w:r w:rsidR="004D770D">
        <w:rPr>
          <w:noProof/>
          <w:lang w:val="en-US"/>
        </w:rPr>
        <w:drawing>
          <wp:inline distT="0" distB="0" distL="0" distR="0" wp14:anchorId="485F4414" wp14:editId="188483A2">
            <wp:extent cx="2438400" cy="1828800"/>
            <wp:effectExtent l="0" t="0" r="0" b="0"/>
            <wp:docPr id="9" name="Immagine 9" descr="http://rafturismart.com/wp-content/gallery/rafturi-nonfood/rafturi-nonfood-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rafturismart.com/wp-content/gallery/rafturi-nonfood/rafturi-nonfood-04.jpg"/>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446239" cy="1834679"/>
                    </a:xfrm>
                    <a:prstGeom prst="rect">
                      <a:avLst/>
                    </a:prstGeom>
                    <a:noFill/>
                    <a:ln>
                      <a:noFill/>
                    </a:ln>
                  </pic:spPr>
                </pic:pic>
              </a:graphicData>
            </a:graphic>
          </wp:inline>
        </w:drawing>
      </w:r>
      <w:r w:rsidR="004D770D">
        <w:rPr>
          <w:rFonts w:asciiTheme="minorHAnsi" w:eastAsia="Times New Roman" w:hAnsiTheme="minorHAnsi" w:cstheme="minorHAnsi"/>
          <w:bCs/>
          <w:kern w:val="0"/>
          <w:lang w:eastAsia="it-IT"/>
        </w:rPr>
        <w:t xml:space="preserve">  </w:t>
      </w:r>
    </w:p>
    <w:p w:rsidR="004D770D" w:rsidRDefault="004D770D" w:rsidP="00D54206">
      <w:pPr>
        <w:widowControl/>
        <w:shd w:val="clear" w:color="auto" w:fill="FFFFFF"/>
        <w:suppressAutoHyphens w:val="0"/>
        <w:autoSpaceDN/>
        <w:spacing w:after="150" w:line="300" w:lineRule="atLeast"/>
        <w:outlineLvl w:val="4"/>
        <w:rPr>
          <w:rFonts w:asciiTheme="minorHAnsi" w:eastAsia="Times New Roman" w:hAnsiTheme="minorHAnsi" w:cstheme="minorHAnsi"/>
          <w:bCs/>
          <w:kern w:val="0"/>
          <w:lang w:eastAsia="it-IT"/>
        </w:rPr>
      </w:pPr>
      <w:r>
        <w:rPr>
          <w:rFonts w:asciiTheme="minorHAnsi" w:eastAsia="Times New Roman" w:hAnsiTheme="minorHAnsi" w:cstheme="minorHAnsi"/>
          <w:bCs/>
          <w:kern w:val="0"/>
          <w:lang w:eastAsia="it-IT"/>
        </w:rPr>
        <w:t>Fig.1                                                                          Fig.2</w:t>
      </w:r>
    </w:p>
    <w:p w:rsidR="004D770D" w:rsidRDefault="004D770D" w:rsidP="00D54206">
      <w:pPr>
        <w:widowControl/>
        <w:shd w:val="clear" w:color="auto" w:fill="FFFFFF"/>
        <w:suppressAutoHyphens w:val="0"/>
        <w:autoSpaceDN/>
        <w:spacing w:after="150" w:line="300" w:lineRule="atLeast"/>
        <w:outlineLvl w:val="4"/>
        <w:rPr>
          <w:rFonts w:asciiTheme="minorHAnsi" w:eastAsia="Times New Roman" w:hAnsiTheme="minorHAnsi" w:cstheme="minorHAnsi"/>
          <w:bCs/>
          <w:kern w:val="0"/>
          <w:lang w:eastAsia="it-IT"/>
        </w:rPr>
      </w:pPr>
      <w:r>
        <w:rPr>
          <w:noProof/>
          <w:lang w:val="en-US"/>
        </w:rPr>
        <w:drawing>
          <wp:inline distT="0" distB="0" distL="0" distR="0" wp14:anchorId="064DF0E9" wp14:editId="771FBCE3">
            <wp:extent cx="2666154" cy="1485265"/>
            <wp:effectExtent l="0" t="0" r="0" b="0"/>
            <wp:docPr id="10" name="Immagine 10" descr="http://rafturismart.com/wp-content/gallery/casierii/casierii-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rafturismart.com/wp-content/gallery/casierii/casierii-02.jpg"/>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2691802" cy="1499553"/>
                    </a:xfrm>
                    <a:prstGeom prst="rect">
                      <a:avLst/>
                    </a:prstGeom>
                    <a:noFill/>
                    <a:ln>
                      <a:noFill/>
                    </a:ln>
                  </pic:spPr>
                </pic:pic>
              </a:graphicData>
            </a:graphic>
          </wp:inline>
        </w:drawing>
      </w:r>
      <w:r>
        <w:rPr>
          <w:rFonts w:asciiTheme="minorHAnsi" w:eastAsia="Times New Roman" w:hAnsiTheme="minorHAnsi" w:cstheme="minorHAnsi"/>
          <w:bCs/>
          <w:kern w:val="0"/>
          <w:lang w:eastAsia="it-IT"/>
        </w:rPr>
        <w:t>Fig.3</w:t>
      </w:r>
    </w:p>
    <w:p w:rsidR="006B28DC" w:rsidRDefault="006B28DC" w:rsidP="00D54206">
      <w:pPr>
        <w:widowControl/>
        <w:shd w:val="clear" w:color="auto" w:fill="FFFFFF"/>
        <w:suppressAutoHyphens w:val="0"/>
        <w:autoSpaceDN/>
        <w:spacing w:after="150" w:line="300" w:lineRule="atLeast"/>
        <w:outlineLvl w:val="4"/>
        <w:rPr>
          <w:rFonts w:asciiTheme="minorHAnsi" w:eastAsia="Times New Roman" w:hAnsiTheme="minorHAnsi" w:cstheme="minorHAnsi"/>
          <w:b/>
          <w:bCs/>
          <w:kern w:val="0"/>
          <w:lang w:eastAsia="it-IT"/>
        </w:rPr>
      </w:pPr>
    </w:p>
    <w:p w:rsidR="006B28DC" w:rsidRDefault="006B28DC" w:rsidP="00D54206">
      <w:pPr>
        <w:widowControl/>
        <w:shd w:val="clear" w:color="auto" w:fill="FFFFFF"/>
        <w:suppressAutoHyphens w:val="0"/>
        <w:autoSpaceDN/>
        <w:spacing w:after="150" w:line="300" w:lineRule="atLeast"/>
        <w:outlineLvl w:val="4"/>
        <w:rPr>
          <w:rFonts w:asciiTheme="minorHAnsi" w:eastAsia="Times New Roman" w:hAnsiTheme="minorHAnsi" w:cstheme="minorHAnsi"/>
          <w:b/>
          <w:bCs/>
          <w:kern w:val="0"/>
          <w:lang w:eastAsia="it-IT"/>
        </w:rPr>
      </w:pPr>
    </w:p>
    <w:p w:rsidR="00125AF5" w:rsidRDefault="00F7533A" w:rsidP="00D54206">
      <w:pPr>
        <w:widowControl/>
        <w:shd w:val="clear" w:color="auto" w:fill="FFFFFF"/>
        <w:suppressAutoHyphens w:val="0"/>
        <w:autoSpaceDN/>
        <w:spacing w:after="150" w:line="300" w:lineRule="atLeast"/>
        <w:outlineLvl w:val="4"/>
        <w:rPr>
          <w:rFonts w:asciiTheme="minorHAnsi" w:eastAsia="Times New Roman" w:hAnsiTheme="minorHAnsi" w:cstheme="minorHAnsi"/>
          <w:bCs/>
          <w:kern w:val="0"/>
          <w:lang w:eastAsia="it-IT"/>
        </w:rPr>
      </w:pPr>
      <w:r w:rsidRPr="00125AF5">
        <w:rPr>
          <w:rFonts w:asciiTheme="minorHAnsi" w:eastAsia="Times New Roman" w:hAnsiTheme="minorHAnsi" w:cstheme="minorHAnsi"/>
          <w:b/>
          <w:bCs/>
          <w:kern w:val="0"/>
          <w:lang w:eastAsia="it-IT"/>
        </w:rPr>
        <w:t>Obiecte de inventar</w:t>
      </w:r>
      <w:r>
        <w:rPr>
          <w:rFonts w:asciiTheme="minorHAnsi" w:eastAsia="Times New Roman" w:hAnsiTheme="minorHAnsi" w:cstheme="minorHAnsi"/>
          <w:bCs/>
          <w:kern w:val="0"/>
          <w:lang w:eastAsia="it-IT"/>
        </w:rPr>
        <w:t>:</w:t>
      </w:r>
    </w:p>
    <w:p w:rsidR="00F7533A" w:rsidRDefault="00F7533A" w:rsidP="00D54206">
      <w:pPr>
        <w:widowControl/>
        <w:shd w:val="clear" w:color="auto" w:fill="FFFFFF"/>
        <w:suppressAutoHyphens w:val="0"/>
        <w:autoSpaceDN/>
        <w:spacing w:after="150" w:line="300" w:lineRule="atLeast"/>
        <w:outlineLvl w:val="4"/>
        <w:rPr>
          <w:rFonts w:asciiTheme="minorHAnsi" w:eastAsia="Times New Roman" w:hAnsiTheme="minorHAnsi" w:cstheme="minorHAnsi"/>
          <w:bCs/>
          <w:kern w:val="0"/>
          <w:lang w:eastAsia="it-IT"/>
        </w:rPr>
      </w:pPr>
      <w:r>
        <w:rPr>
          <w:rFonts w:asciiTheme="minorHAnsi" w:eastAsia="Times New Roman" w:hAnsiTheme="minorHAnsi" w:cstheme="minorHAnsi"/>
          <w:bCs/>
          <w:kern w:val="0"/>
          <w:lang w:eastAsia="it-IT"/>
        </w:rPr>
        <w:t xml:space="preserve"> </w:t>
      </w:r>
      <w:r w:rsidR="00125AF5">
        <w:rPr>
          <w:rFonts w:asciiTheme="minorHAnsi" w:eastAsia="Times New Roman" w:hAnsiTheme="minorHAnsi" w:cstheme="minorHAnsi"/>
          <w:bCs/>
          <w:kern w:val="0"/>
          <w:lang w:eastAsia="it-IT"/>
        </w:rPr>
        <w:t>C</w:t>
      </w:r>
      <w:r>
        <w:rPr>
          <w:rFonts w:asciiTheme="minorHAnsi" w:eastAsia="Times New Roman" w:hAnsiTheme="minorHAnsi" w:cstheme="minorHAnsi"/>
          <w:bCs/>
          <w:kern w:val="0"/>
          <w:lang w:eastAsia="it-IT"/>
        </w:rPr>
        <w:t>asa de marcat digitala</w:t>
      </w:r>
      <w:r w:rsidR="008C0FD5">
        <w:rPr>
          <w:rFonts w:asciiTheme="minorHAnsi" w:eastAsia="Times New Roman" w:hAnsiTheme="minorHAnsi" w:cstheme="minorHAnsi"/>
          <w:bCs/>
          <w:kern w:val="0"/>
          <w:lang w:eastAsia="it-IT"/>
        </w:rPr>
        <w:t>,</w:t>
      </w:r>
      <w:r>
        <w:rPr>
          <w:rFonts w:asciiTheme="minorHAnsi" w:eastAsia="Times New Roman" w:hAnsiTheme="minorHAnsi" w:cstheme="minorHAnsi"/>
          <w:bCs/>
          <w:kern w:val="0"/>
          <w:lang w:eastAsia="it-IT"/>
        </w:rPr>
        <w:t xml:space="preserve"> ca </w:t>
      </w:r>
      <w:r w:rsidR="00C8099B">
        <w:rPr>
          <w:rFonts w:asciiTheme="minorHAnsi" w:eastAsia="Times New Roman" w:hAnsiTheme="minorHAnsi" w:cstheme="minorHAnsi"/>
          <w:bCs/>
          <w:kern w:val="0"/>
          <w:lang w:eastAsia="it-IT"/>
        </w:rPr>
        <w:t>cea</w:t>
      </w:r>
      <w:r>
        <w:rPr>
          <w:rFonts w:asciiTheme="minorHAnsi" w:eastAsia="Times New Roman" w:hAnsiTheme="minorHAnsi" w:cstheme="minorHAnsi"/>
          <w:bCs/>
          <w:kern w:val="0"/>
          <w:lang w:eastAsia="it-IT"/>
        </w:rPr>
        <w:t xml:space="preserve"> din imaginea de mai jos, dotata cu monitor touch-screen, </w:t>
      </w:r>
      <w:r w:rsidR="00125AF5">
        <w:rPr>
          <w:rFonts w:asciiTheme="minorHAnsi" w:eastAsia="Times New Roman" w:hAnsiTheme="minorHAnsi" w:cstheme="minorHAnsi"/>
          <w:bCs/>
          <w:kern w:val="0"/>
          <w:lang w:eastAsia="it-IT"/>
        </w:rPr>
        <w:t>cititor coduri de bare, imprimanta pentru bonuri fiscale, dispozitiv</w:t>
      </w:r>
      <w:r w:rsidR="00285250">
        <w:rPr>
          <w:rFonts w:asciiTheme="minorHAnsi" w:eastAsia="Times New Roman" w:hAnsiTheme="minorHAnsi" w:cstheme="minorHAnsi"/>
          <w:bCs/>
          <w:kern w:val="0"/>
          <w:lang w:eastAsia="it-IT"/>
        </w:rPr>
        <w:t xml:space="preserve"> POS</w:t>
      </w:r>
      <w:r w:rsidR="00125AF5">
        <w:rPr>
          <w:rFonts w:asciiTheme="minorHAnsi" w:eastAsia="Times New Roman" w:hAnsiTheme="minorHAnsi" w:cstheme="minorHAnsi"/>
          <w:bCs/>
          <w:kern w:val="0"/>
          <w:lang w:eastAsia="it-IT"/>
        </w:rPr>
        <w:t xml:space="preserve"> pentru efectuarea platilor cu cardul etc.</w:t>
      </w:r>
    </w:p>
    <w:p w:rsidR="00F7533A" w:rsidRDefault="00F7533A" w:rsidP="00CB196C">
      <w:pPr>
        <w:widowControl/>
        <w:shd w:val="clear" w:color="auto" w:fill="FFFFFF"/>
        <w:suppressAutoHyphens w:val="0"/>
        <w:autoSpaceDN/>
        <w:spacing w:after="150" w:line="240" w:lineRule="auto"/>
        <w:outlineLvl w:val="4"/>
        <w:rPr>
          <w:rFonts w:asciiTheme="minorHAnsi" w:eastAsia="Times New Roman" w:hAnsiTheme="minorHAnsi" w:cstheme="minorHAnsi"/>
          <w:bCs/>
          <w:kern w:val="0"/>
          <w:lang w:eastAsia="it-IT"/>
        </w:rPr>
      </w:pPr>
      <w:r>
        <w:rPr>
          <w:noProof/>
          <w:lang w:val="en-US"/>
        </w:rPr>
        <w:drawing>
          <wp:inline distT="0" distB="0" distL="0" distR="0" wp14:anchorId="4043CA8E" wp14:editId="03BE90EB">
            <wp:extent cx="2362200" cy="2362200"/>
            <wp:effectExtent l="0" t="0" r="0" b="0"/>
            <wp:docPr id="11" name="Immagine 11"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age"/>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2362200" cy="2362200"/>
                    </a:xfrm>
                    <a:prstGeom prst="rect">
                      <a:avLst/>
                    </a:prstGeom>
                    <a:noFill/>
                    <a:ln>
                      <a:noFill/>
                    </a:ln>
                  </pic:spPr>
                </pic:pic>
              </a:graphicData>
            </a:graphic>
          </wp:inline>
        </w:drawing>
      </w:r>
    </w:p>
    <w:p w:rsidR="00F7533A" w:rsidRDefault="00F7533A" w:rsidP="00CB196C">
      <w:pPr>
        <w:widowControl/>
        <w:shd w:val="clear" w:color="auto" w:fill="FFFFFF"/>
        <w:suppressAutoHyphens w:val="0"/>
        <w:autoSpaceDN/>
        <w:spacing w:after="150" w:line="240" w:lineRule="auto"/>
        <w:outlineLvl w:val="4"/>
        <w:rPr>
          <w:rFonts w:asciiTheme="minorHAnsi" w:eastAsia="Times New Roman" w:hAnsiTheme="minorHAnsi" w:cstheme="minorHAnsi"/>
          <w:bCs/>
          <w:kern w:val="0"/>
          <w:lang w:eastAsia="it-IT"/>
        </w:rPr>
      </w:pPr>
    </w:p>
    <w:p w:rsidR="00F7533A" w:rsidRDefault="00F7533A" w:rsidP="00CB196C">
      <w:pPr>
        <w:widowControl/>
        <w:shd w:val="clear" w:color="auto" w:fill="FFFFFF"/>
        <w:suppressAutoHyphens w:val="0"/>
        <w:autoSpaceDN/>
        <w:spacing w:after="150" w:line="240" w:lineRule="auto"/>
        <w:outlineLvl w:val="4"/>
        <w:rPr>
          <w:rFonts w:asciiTheme="minorHAnsi" w:eastAsia="Times New Roman" w:hAnsiTheme="minorHAnsi" w:cstheme="minorHAnsi"/>
          <w:bCs/>
          <w:kern w:val="0"/>
          <w:lang w:eastAsia="it-IT"/>
        </w:rPr>
      </w:pPr>
    </w:p>
    <w:p w:rsidR="007D430D" w:rsidRDefault="00D354A7" w:rsidP="00CB196C">
      <w:pPr>
        <w:widowControl/>
        <w:shd w:val="clear" w:color="auto" w:fill="FFFFFF"/>
        <w:suppressAutoHyphens w:val="0"/>
        <w:autoSpaceDN/>
        <w:spacing w:after="150" w:line="240" w:lineRule="auto"/>
        <w:outlineLvl w:val="4"/>
        <w:rPr>
          <w:rFonts w:asciiTheme="minorHAnsi" w:eastAsia="Times New Roman" w:hAnsiTheme="minorHAnsi" w:cstheme="minorHAnsi"/>
          <w:bCs/>
          <w:kern w:val="0"/>
          <w:lang w:eastAsia="it-IT"/>
        </w:rPr>
      </w:pPr>
      <w:r>
        <w:rPr>
          <w:rFonts w:asciiTheme="minorHAnsi" w:eastAsia="Times New Roman" w:hAnsiTheme="minorHAnsi" w:cstheme="minorHAnsi"/>
          <w:bCs/>
          <w:kern w:val="0"/>
          <w:lang w:eastAsia="it-IT"/>
        </w:rPr>
        <w:t>Obtinerea tuturor avizelor de functionare:</w:t>
      </w:r>
      <w:r w:rsidR="00F7533A" w:rsidRPr="00F7533A">
        <w:rPr>
          <w:noProof/>
        </w:rPr>
        <w:t xml:space="preserve"> </w:t>
      </w:r>
    </w:p>
    <w:p w:rsidR="00D354A7" w:rsidRPr="00AF7304" w:rsidRDefault="00D354A7" w:rsidP="00CB196C">
      <w:pPr>
        <w:widowControl/>
        <w:suppressAutoHyphens w:val="0"/>
        <w:autoSpaceDE w:val="0"/>
        <w:adjustRightInd w:val="0"/>
        <w:spacing w:after="70" w:line="240" w:lineRule="auto"/>
        <w:rPr>
          <w:rFonts w:asciiTheme="minorHAnsi" w:eastAsiaTheme="minorHAnsi" w:hAnsiTheme="minorHAnsi" w:cstheme="minorHAnsi"/>
          <w:i/>
          <w:color w:val="000000"/>
          <w:kern w:val="0"/>
        </w:rPr>
      </w:pPr>
      <w:r w:rsidRPr="00D354A7">
        <w:rPr>
          <w:rFonts w:asciiTheme="minorHAnsi" w:eastAsiaTheme="minorHAnsi" w:hAnsiTheme="minorHAnsi" w:cstheme="minorHAnsi"/>
          <w:color w:val="000000"/>
          <w:kern w:val="0"/>
        </w:rPr>
        <w:t xml:space="preserve">- </w:t>
      </w:r>
      <w:r w:rsidRPr="00AF7304">
        <w:rPr>
          <w:rFonts w:asciiTheme="minorHAnsi" w:eastAsiaTheme="minorHAnsi" w:hAnsiTheme="minorHAnsi" w:cstheme="minorHAnsi"/>
          <w:i/>
          <w:iCs/>
          <w:color w:val="000000"/>
          <w:kern w:val="0"/>
        </w:rPr>
        <w:t xml:space="preserve">Autorizatie sanitar - veterinara ( DSV ) emis de Autoritatea Naţională Sanitară Veterinară şi pentru Siguranţa Alimentelor; </w:t>
      </w:r>
    </w:p>
    <w:p w:rsidR="00D354A7" w:rsidRPr="00AF7304" w:rsidRDefault="00D354A7" w:rsidP="00CB196C">
      <w:pPr>
        <w:widowControl/>
        <w:suppressAutoHyphens w:val="0"/>
        <w:autoSpaceDE w:val="0"/>
        <w:adjustRightInd w:val="0"/>
        <w:spacing w:after="70" w:line="240" w:lineRule="auto"/>
        <w:rPr>
          <w:rFonts w:asciiTheme="minorHAnsi" w:eastAsiaTheme="minorHAnsi" w:hAnsiTheme="minorHAnsi" w:cstheme="minorHAnsi"/>
          <w:i/>
          <w:color w:val="000000"/>
          <w:kern w:val="0"/>
        </w:rPr>
      </w:pPr>
      <w:r w:rsidRPr="00AF7304">
        <w:rPr>
          <w:rFonts w:asciiTheme="minorHAnsi" w:eastAsiaTheme="minorHAnsi" w:hAnsiTheme="minorHAnsi" w:cstheme="minorHAnsi"/>
          <w:i/>
          <w:color w:val="000000"/>
          <w:kern w:val="0"/>
        </w:rPr>
        <w:t xml:space="preserve">- </w:t>
      </w:r>
      <w:r w:rsidRPr="00AF7304">
        <w:rPr>
          <w:rFonts w:asciiTheme="minorHAnsi" w:eastAsiaTheme="minorHAnsi" w:hAnsiTheme="minorHAnsi" w:cstheme="minorHAnsi"/>
          <w:i/>
          <w:iCs/>
          <w:color w:val="000000"/>
          <w:kern w:val="0"/>
        </w:rPr>
        <w:t>Autorizatia sanitară, emisa de catre Direcţia de Sănătate Publică teritoriala din subordinea Ministerului Sănătăţii</w:t>
      </w:r>
      <w:r w:rsidRPr="00AF7304">
        <w:rPr>
          <w:rFonts w:asciiTheme="minorHAnsi" w:eastAsiaTheme="minorHAnsi" w:hAnsiTheme="minorHAnsi" w:cstheme="minorHAnsi"/>
          <w:i/>
          <w:color w:val="000000"/>
          <w:kern w:val="0"/>
        </w:rPr>
        <w:t xml:space="preserve">; </w:t>
      </w:r>
    </w:p>
    <w:p w:rsidR="00D354A7" w:rsidRPr="00AF7304" w:rsidRDefault="00D354A7" w:rsidP="00CB196C">
      <w:pPr>
        <w:widowControl/>
        <w:suppressAutoHyphens w:val="0"/>
        <w:autoSpaceDE w:val="0"/>
        <w:adjustRightInd w:val="0"/>
        <w:spacing w:after="70" w:line="240" w:lineRule="auto"/>
        <w:rPr>
          <w:rFonts w:asciiTheme="minorHAnsi" w:eastAsiaTheme="minorHAnsi" w:hAnsiTheme="minorHAnsi" w:cstheme="minorHAnsi"/>
          <w:i/>
          <w:color w:val="000000"/>
          <w:kern w:val="0"/>
        </w:rPr>
      </w:pPr>
      <w:r w:rsidRPr="00AF7304">
        <w:rPr>
          <w:rFonts w:asciiTheme="minorHAnsi" w:eastAsiaTheme="minorHAnsi" w:hAnsiTheme="minorHAnsi" w:cstheme="minorHAnsi"/>
          <w:i/>
          <w:color w:val="000000"/>
          <w:kern w:val="0"/>
        </w:rPr>
        <w:t xml:space="preserve">- </w:t>
      </w:r>
      <w:r w:rsidRPr="00AF7304">
        <w:rPr>
          <w:rFonts w:asciiTheme="minorHAnsi" w:eastAsiaTheme="minorHAnsi" w:hAnsiTheme="minorHAnsi" w:cstheme="minorHAnsi"/>
          <w:b/>
          <w:bCs/>
          <w:i/>
          <w:iCs/>
          <w:color w:val="000000"/>
          <w:kern w:val="0"/>
        </w:rPr>
        <w:t>Autorizatie de mediu</w:t>
      </w:r>
      <w:r w:rsidRPr="00AF7304">
        <w:rPr>
          <w:rFonts w:asciiTheme="minorHAnsi" w:eastAsiaTheme="minorHAnsi" w:hAnsiTheme="minorHAnsi" w:cstheme="minorHAnsi"/>
          <w:i/>
          <w:iCs/>
          <w:color w:val="000000"/>
          <w:kern w:val="0"/>
        </w:rPr>
        <w:t>, emisa de catre Autoritatea Publica Teritoriala de Protecţie a Mediului din subordinea Ministerului Mediului şi Gospodăririi Apelor</w:t>
      </w:r>
      <w:r w:rsidRPr="00AF7304">
        <w:rPr>
          <w:rFonts w:asciiTheme="minorHAnsi" w:eastAsiaTheme="minorHAnsi" w:hAnsiTheme="minorHAnsi" w:cstheme="minorHAnsi"/>
          <w:i/>
          <w:color w:val="000000"/>
          <w:kern w:val="0"/>
        </w:rPr>
        <w:t xml:space="preserve">; </w:t>
      </w:r>
    </w:p>
    <w:p w:rsidR="00D354A7" w:rsidRPr="00AF7304" w:rsidRDefault="00D354A7" w:rsidP="00CB196C">
      <w:pPr>
        <w:widowControl/>
        <w:suppressAutoHyphens w:val="0"/>
        <w:autoSpaceDE w:val="0"/>
        <w:adjustRightInd w:val="0"/>
        <w:spacing w:after="0" w:line="240" w:lineRule="auto"/>
        <w:rPr>
          <w:rFonts w:asciiTheme="minorHAnsi" w:eastAsiaTheme="minorHAnsi" w:hAnsiTheme="minorHAnsi" w:cstheme="minorHAnsi"/>
          <w:i/>
          <w:color w:val="000000"/>
          <w:kern w:val="0"/>
        </w:rPr>
      </w:pPr>
      <w:r w:rsidRPr="00AF7304">
        <w:rPr>
          <w:rFonts w:asciiTheme="minorHAnsi" w:eastAsiaTheme="minorHAnsi" w:hAnsiTheme="minorHAnsi" w:cstheme="minorHAnsi"/>
          <w:i/>
          <w:color w:val="000000"/>
          <w:kern w:val="0"/>
        </w:rPr>
        <w:t xml:space="preserve">- Autorizatia pentru prevenirea si stingerea incendiilor (PSI); </w:t>
      </w:r>
    </w:p>
    <w:p w:rsidR="00AF7304" w:rsidRDefault="00AF7304" w:rsidP="00CB196C">
      <w:pPr>
        <w:widowControl/>
        <w:suppressAutoHyphens w:val="0"/>
        <w:autoSpaceDE w:val="0"/>
        <w:adjustRightInd w:val="0"/>
        <w:spacing w:after="0" w:line="240" w:lineRule="auto"/>
        <w:rPr>
          <w:rFonts w:asciiTheme="minorHAnsi" w:eastAsiaTheme="minorHAnsi" w:hAnsiTheme="minorHAnsi" w:cstheme="minorHAnsi"/>
          <w:color w:val="000000"/>
          <w:kern w:val="0"/>
        </w:rPr>
      </w:pPr>
    </w:p>
    <w:p w:rsidR="00A45684" w:rsidRDefault="00AF7304" w:rsidP="00984CE8">
      <w:pPr>
        <w:widowControl/>
        <w:suppressAutoHyphens w:val="0"/>
        <w:autoSpaceDE w:val="0"/>
        <w:adjustRightInd w:val="0"/>
        <w:spacing w:after="0" w:line="240" w:lineRule="auto"/>
        <w:rPr>
          <w:rFonts w:asciiTheme="minorHAnsi" w:eastAsiaTheme="minorHAnsi" w:hAnsiTheme="minorHAnsi" w:cstheme="minorHAnsi"/>
          <w:color w:val="000000"/>
          <w:kern w:val="0"/>
        </w:rPr>
      </w:pPr>
      <w:r>
        <w:rPr>
          <w:rFonts w:asciiTheme="minorHAnsi" w:eastAsiaTheme="minorHAnsi" w:hAnsiTheme="minorHAnsi" w:cstheme="minorHAnsi"/>
          <w:color w:val="000000"/>
          <w:kern w:val="0"/>
        </w:rPr>
        <w:t>Instalarea de sisteme de securitate si monitorizare a spatiului comercial de catre o firma specializata si autorizata in efectuarea acestuia.</w:t>
      </w:r>
    </w:p>
    <w:p w:rsidR="00984CE8" w:rsidRPr="008C0FD5" w:rsidRDefault="00984CE8" w:rsidP="00984CE8">
      <w:pPr>
        <w:widowControl/>
        <w:suppressAutoHyphens w:val="0"/>
        <w:autoSpaceDE w:val="0"/>
        <w:adjustRightInd w:val="0"/>
        <w:spacing w:after="0" w:line="240" w:lineRule="auto"/>
        <w:rPr>
          <w:rFonts w:asciiTheme="minorHAnsi" w:eastAsiaTheme="minorHAnsi" w:hAnsiTheme="minorHAnsi" w:cstheme="minorHAnsi"/>
          <w:kern w:val="0"/>
        </w:rPr>
      </w:pPr>
    </w:p>
    <w:p w:rsidR="00984CE8" w:rsidRPr="008C0FD5" w:rsidRDefault="00984CE8" w:rsidP="00984CE8">
      <w:pPr>
        <w:widowControl/>
        <w:suppressAutoHyphens w:val="0"/>
        <w:autoSpaceDE w:val="0"/>
        <w:adjustRightInd w:val="0"/>
        <w:spacing w:after="0" w:line="240" w:lineRule="auto"/>
        <w:rPr>
          <w:rFonts w:asciiTheme="minorHAnsi" w:eastAsiaTheme="minorHAnsi" w:hAnsiTheme="minorHAnsi" w:cstheme="minorHAnsi"/>
          <w:kern w:val="0"/>
        </w:rPr>
      </w:pPr>
      <w:r w:rsidRPr="008C0FD5">
        <w:rPr>
          <w:rFonts w:asciiTheme="minorHAnsi" w:eastAsiaTheme="minorHAnsi" w:hAnsiTheme="minorHAnsi" w:cstheme="minorHAnsi"/>
          <w:kern w:val="0"/>
        </w:rPr>
        <w:t>Se estimeaza  ca   toate activitatile de  investitii sa dureze  3-4 luni de la  semnarea contractului de subventie.</w:t>
      </w:r>
    </w:p>
    <w:p w:rsidR="00984CE8" w:rsidRDefault="00984CE8" w:rsidP="00A45684">
      <w:pPr>
        <w:widowControl/>
        <w:shd w:val="clear" w:color="auto" w:fill="FFFFFF"/>
        <w:suppressAutoHyphens w:val="0"/>
        <w:autoSpaceDN/>
        <w:spacing w:after="150" w:line="240" w:lineRule="auto"/>
        <w:outlineLvl w:val="4"/>
        <w:rPr>
          <w:rFonts w:asciiTheme="minorHAnsi" w:eastAsia="Times New Roman" w:hAnsiTheme="minorHAnsi" w:cstheme="minorHAnsi"/>
          <w:b/>
          <w:bCs/>
          <w:color w:val="FF0000"/>
          <w:kern w:val="0"/>
          <w:lang w:eastAsia="it-IT"/>
        </w:rPr>
      </w:pPr>
    </w:p>
    <w:p w:rsidR="00D354A7" w:rsidRDefault="00984CE8" w:rsidP="00A45684">
      <w:pPr>
        <w:widowControl/>
        <w:shd w:val="clear" w:color="auto" w:fill="FFFFFF"/>
        <w:suppressAutoHyphens w:val="0"/>
        <w:autoSpaceDN/>
        <w:spacing w:after="150" w:line="240" w:lineRule="auto"/>
        <w:outlineLvl w:val="4"/>
        <w:rPr>
          <w:rFonts w:asciiTheme="minorHAnsi" w:eastAsia="Times New Roman" w:hAnsiTheme="minorHAnsi" w:cstheme="minorHAnsi"/>
          <w:b/>
          <w:bCs/>
          <w:kern w:val="0"/>
          <w:lang w:eastAsia="it-IT"/>
        </w:rPr>
      </w:pPr>
      <w:r w:rsidRPr="008C0FD5">
        <w:rPr>
          <w:rFonts w:asciiTheme="minorHAnsi" w:eastAsia="Times New Roman" w:hAnsiTheme="minorHAnsi" w:cstheme="minorHAnsi"/>
          <w:b/>
          <w:bCs/>
          <w:kern w:val="0"/>
          <w:lang w:eastAsia="it-IT"/>
        </w:rPr>
        <w:t xml:space="preserve">Selectia si </w:t>
      </w:r>
      <w:r>
        <w:rPr>
          <w:rFonts w:asciiTheme="minorHAnsi" w:eastAsia="Times New Roman" w:hAnsiTheme="minorHAnsi" w:cstheme="minorHAnsi"/>
          <w:b/>
          <w:bCs/>
          <w:kern w:val="0"/>
          <w:lang w:eastAsia="it-IT"/>
        </w:rPr>
        <w:t>angajarea personalului</w:t>
      </w:r>
    </w:p>
    <w:p w:rsidR="00984CE8" w:rsidRPr="006B28DC" w:rsidRDefault="00984CE8" w:rsidP="00984CE8">
      <w:pPr>
        <w:pStyle w:val="Paragrafoelenco"/>
        <w:widowControl/>
        <w:numPr>
          <w:ilvl w:val="0"/>
          <w:numId w:val="10"/>
        </w:numPr>
        <w:shd w:val="clear" w:color="auto" w:fill="FFFFFF"/>
        <w:suppressAutoHyphens w:val="0"/>
        <w:autoSpaceDN/>
        <w:spacing w:after="150" w:line="240" w:lineRule="auto"/>
        <w:outlineLvl w:val="4"/>
        <w:rPr>
          <w:rFonts w:asciiTheme="minorHAnsi" w:eastAsia="Times New Roman" w:hAnsiTheme="minorHAnsi" w:cstheme="minorHAnsi"/>
          <w:b/>
          <w:bCs/>
          <w:kern w:val="0"/>
          <w:lang w:eastAsia="it-IT"/>
        </w:rPr>
      </w:pPr>
      <w:r w:rsidRPr="006B28DC">
        <w:rPr>
          <w:rFonts w:asciiTheme="minorHAnsi" w:eastAsia="Times New Roman" w:hAnsiTheme="minorHAnsi" w:cstheme="minorHAnsi"/>
          <w:b/>
          <w:bCs/>
          <w:kern w:val="0"/>
          <w:lang w:eastAsia="it-IT"/>
        </w:rPr>
        <w:t xml:space="preserve">Imediat dupa infiintare, primul contract de munca este </w:t>
      </w:r>
      <w:proofErr w:type="gramStart"/>
      <w:r w:rsidRPr="006B28DC">
        <w:rPr>
          <w:rFonts w:asciiTheme="minorHAnsi" w:eastAsia="Times New Roman" w:hAnsiTheme="minorHAnsi" w:cstheme="minorHAnsi"/>
          <w:b/>
          <w:bCs/>
          <w:kern w:val="0"/>
          <w:lang w:eastAsia="it-IT"/>
        </w:rPr>
        <w:t>al  meu</w:t>
      </w:r>
      <w:proofErr w:type="gramEnd"/>
      <w:r w:rsidRPr="006B28DC">
        <w:rPr>
          <w:rFonts w:asciiTheme="minorHAnsi" w:eastAsia="Times New Roman" w:hAnsiTheme="minorHAnsi" w:cstheme="minorHAnsi"/>
          <w:b/>
          <w:bCs/>
          <w:kern w:val="0"/>
          <w:lang w:eastAsia="it-IT"/>
        </w:rPr>
        <w:t xml:space="preserve"> in calitate de asociat  unic si administrator al  firmei.</w:t>
      </w:r>
    </w:p>
    <w:p w:rsidR="00984CE8" w:rsidRPr="006B28DC" w:rsidRDefault="00984CE8" w:rsidP="00984CE8">
      <w:pPr>
        <w:pStyle w:val="Paragrafoelenco"/>
        <w:widowControl/>
        <w:numPr>
          <w:ilvl w:val="0"/>
          <w:numId w:val="10"/>
        </w:numPr>
        <w:shd w:val="clear" w:color="auto" w:fill="FFFFFF"/>
        <w:suppressAutoHyphens w:val="0"/>
        <w:autoSpaceDN/>
        <w:spacing w:after="150" w:line="240" w:lineRule="auto"/>
        <w:outlineLvl w:val="4"/>
        <w:rPr>
          <w:rFonts w:asciiTheme="minorHAnsi" w:eastAsia="Times New Roman" w:hAnsiTheme="minorHAnsi" w:cstheme="minorHAnsi"/>
          <w:b/>
          <w:bCs/>
          <w:kern w:val="0"/>
          <w:lang w:eastAsia="it-IT"/>
        </w:rPr>
      </w:pPr>
      <w:r w:rsidRPr="006B28DC">
        <w:rPr>
          <w:rFonts w:asciiTheme="minorHAnsi" w:eastAsia="Times New Roman" w:hAnsiTheme="minorHAnsi" w:cstheme="minorHAnsi"/>
          <w:b/>
          <w:bCs/>
          <w:kern w:val="0"/>
          <w:lang w:eastAsia="it-IT"/>
        </w:rPr>
        <w:t>Cel de-al doilea loc de munca va fi infiintat dupa finalizarea investitiei initiale, in 3-4 luni de la semnarea contractului de subventie.</w:t>
      </w:r>
    </w:p>
    <w:p w:rsidR="00984CE8" w:rsidRPr="006B28DC" w:rsidRDefault="00984CE8" w:rsidP="006B28DC">
      <w:pPr>
        <w:pStyle w:val="Paragrafoelenco"/>
        <w:widowControl/>
        <w:shd w:val="clear" w:color="auto" w:fill="FFFFFF"/>
        <w:suppressAutoHyphens w:val="0"/>
        <w:autoSpaceDN/>
        <w:spacing w:after="150" w:line="240" w:lineRule="auto"/>
        <w:outlineLvl w:val="4"/>
        <w:rPr>
          <w:rFonts w:asciiTheme="minorHAnsi" w:eastAsia="Times New Roman" w:hAnsiTheme="minorHAnsi" w:cstheme="minorHAnsi"/>
          <w:b/>
          <w:bCs/>
          <w:kern w:val="0"/>
          <w:lang w:eastAsia="it-IT"/>
        </w:rPr>
      </w:pPr>
      <w:r w:rsidRPr="006B28DC">
        <w:rPr>
          <w:rFonts w:asciiTheme="minorHAnsi" w:eastAsia="Times New Roman" w:hAnsiTheme="minorHAnsi" w:cstheme="minorHAnsi"/>
          <w:b/>
          <w:bCs/>
          <w:kern w:val="0"/>
          <w:lang w:eastAsia="it-IT"/>
        </w:rPr>
        <w:t xml:space="preserve"> </w:t>
      </w:r>
    </w:p>
    <w:p w:rsidR="00CB196C" w:rsidRDefault="00D354A7" w:rsidP="00A45684">
      <w:pPr>
        <w:widowControl/>
        <w:shd w:val="clear" w:color="auto" w:fill="FFFFFF"/>
        <w:suppressAutoHyphens w:val="0"/>
        <w:autoSpaceDN/>
        <w:spacing w:after="150" w:line="240" w:lineRule="auto"/>
        <w:outlineLvl w:val="4"/>
        <w:rPr>
          <w:rFonts w:asciiTheme="minorHAnsi" w:eastAsia="Times New Roman" w:hAnsiTheme="minorHAnsi" w:cstheme="minorHAnsi"/>
          <w:bCs/>
          <w:kern w:val="0"/>
          <w:lang w:eastAsia="it-IT"/>
        </w:rPr>
      </w:pPr>
      <w:r>
        <w:rPr>
          <w:rFonts w:asciiTheme="minorHAnsi" w:eastAsia="Times New Roman" w:hAnsiTheme="minorHAnsi" w:cstheme="minorHAnsi"/>
          <w:bCs/>
          <w:kern w:val="0"/>
          <w:lang w:eastAsia="it-IT"/>
        </w:rPr>
        <w:t>Aprovizionarea cu marfa de la furnizori mai jos mentionati,</w:t>
      </w:r>
    </w:p>
    <w:p w:rsidR="00285250" w:rsidRPr="0019273C" w:rsidRDefault="00D354A7" w:rsidP="0019273C">
      <w:pPr>
        <w:widowControl/>
        <w:shd w:val="clear" w:color="auto" w:fill="FFFFFF"/>
        <w:suppressAutoHyphens w:val="0"/>
        <w:autoSpaceDN/>
        <w:spacing w:after="150" w:line="240" w:lineRule="auto"/>
        <w:outlineLvl w:val="4"/>
        <w:rPr>
          <w:rFonts w:asciiTheme="minorHAnsi" w:eastAsia="Times New Roman" w:hAnsiTheme="minorHAnsi" w:cstheme="minorHAnsi"/>
          <w:bCs/>
          <w:kern w:val="0"/>
          <w:lang w:eastAsia="it-IT"/>
        </w:rPr>
      </w:pPr>
      <w:r>
        <w:rPr>
          <w:rFonts w:asciiTheme="minorHAnsi" w:eastAsia="Times New Roman" w:hAnsiTheme="minorHAnsi" w:cstheme="minorHAnsi"/>
          <w:bCs/>
          <w:kern w:val="0"/>
          <w:lang w:eastAsia="it-IT"/>
        </w:rPr>
        <w:t>Actiuni de promovare a afacerii si a produselor cu scop promotional prin diverse mijloace de publicizare.</w:t>
      </w:r>
      <w:bookmarkStart w:id="2" w:name="toc-7"/>
      <w:bookmarkEnd w:id="2"/>
    </w:p>
    <w:p w:rsidR="00D354A7" w:rsidRDefault="00977768" w:rsidP="004E6B64">
      <w:pPr>
        <w:widowControl/>
        <w:shd w:val="clear" w:color="auto" w:fill="FFFFFF"/>
        <w:suppressAutoHyphens w:val="0"/>
        <w:autoSpaceDN/>
        <w:spacing w:after="150" w:line="600" w:lineRule="atLeast"/>
        <w:outlineLvl w:val="2"/>
        <w:rPr>
          <w:rFonts w:asciiTheme="minorHAnsi" w:eastAsia="Times New Roman" w:hAnsiTheme="minorHAnsi" w:cstheme="minorHAnsi"/>
          <w:b/>
          <w:bCs/>
          <w:kern w:val="0"/>
          <w:sz w:val="28"/>
          <w:szCs w:val="28"/>
          <w:lang w:eastAsia="it-IT"/>
        </w:rPr>
      </w:pPr>
      <w:r>
        <w:rPr>
          <w:rFonts w:asciiTheme="minorHAnsi" w:eastAsia="Times New Roman" w:hAnsiTheme="minorHAnsi" w:cstheme="minorHAnsi"/>
          <w:b/>
          <w:bCs/>
          <w:kern w:val="0"/>
          <w:sz w:val="28"/>
          <w:szCs w:val="28"/>
          <w:lang w:val="ro-RO" w:eastAsia="it-IT"/>
        </w:rPr>
        <w:lastRenderedPageBreak/>
        <w:t xml:space="preserve">B. </w:t>
      </w:r>
      <w:r w:rsidR="004E6B64" w:rsidRPr="008343A5">
        <w:rPr>
          <w:rFonts w:asciiTheme="minorHAnsi" w:eastAsia="Times New Roman" w:hAnsiTheme="minorHAnsi" w:cstheme="minorHAnsi"/>
          <w:b/>
          <w:bCs/>
          <w:kern w:val="0"/>
          <w:sz w:val="28"/>
          <w:szCs w:val="28"/>
          <w:lang w:val="ro-RO" w:eastAsia="it-IT"/>
        </w:rPr>
        <w:t>ANALIZA SWOT A AFACERII</w:t>
      </w:r>
      <w:r w:rsidR="003B326E" w:rsidRPr="008343A5">
        <w:rPr>
          <w:rFonts w:asciiTheme="minorHAnsi" w:eastAsia="Times New Roman" w:hAnsiTheme="minorHAnsi" w:cstheme="minorHAnsi"/>
          <w:b/>
          <w:bCs/>
          <w:kern w:val="0"/>
          <w:sz w:val="28"/>
          <w:szCs w:val="28"/>
          <w:lang w:eastAsia="it-IT"/>
        </w:rPr>
        <w:t xml:space="preserve"> </w:t>
      </w:r>
    </w:p>
    <w:p w:rsidR="004E6B64" w:rsidRDefault="004E6B64" w:rsidP="00D354A7">
      <w:pPr>
        <w:widowControl/>
        <w:suppressAutoHyphens w:val="0"/>
        <w:autoSpaceDN/>
        <w:spacing w:after="0" w:line="240" w:lineRule="auto"/>
        <w:rPr>
          <w:rFonts w:ascii="Times New Roman" w:eastAsia="Times New Roman" w:hAnsi="Times New Roman" w:cs="Times New Roman"/>
          <w:kern w:val="0"/>
          <w:sz w:val="24"/>
          <w:szCs w:val="24"/>
          <w:lang w:eastAsia="it-IT"/>
        </w:rPr>
      </w:pPr>
      <w:r w:rsidRPr="004E6B64">
        <w:rPr>
          <w:rFonts w:asciiTheme="minorHAnsi" w:eastAsia="Times New Roman" w:hAnsiTheme="minorHAnsi" w:cstheme="minorHAnsi"/>
          <w:color w:val="333333"/>
          <w:kern w:val="0"/>
          <w:lang w:eastAsia="it-IT"/>
        </w:rPr>
        <w:t>O afacere, cu cat este mai bine analizata la inceput cu atat e mai sanatoas</w:t>
      </w:r>
    </w:p>
    <w:p w:rsidR="00D354A7" w:rsidRPr="00D354A7" w:rsidRDefault="00D354A7" w:rsidP="00D354A7">
      <w:pPr>
        <w:widowControl/>
        <w:suppressAutoHyphens w:val="0"/>
        <w:autoSpaceDN/>
        <w:spacing w:after="0" w:line="240" w:lineRule="auto"/>
        <w:rPr>
          <w:rFonts w:ascii="Times New Roman" w:eastAsia="Times New Roman" w:hAnsi="Times New Roman" w:cs="Times New Roman"/>
          <w:kern w:val="0"/>
          <w:sz w:val="24"/>
          <w:szCs w:val="24"/>
          <w:lang w:eastAsia="it-IT"/>
        </w:rPr>
      </w:pPr>
    </w:p>
    <w:tbl>
      <w:tblPr>
        <w:tblW w:w="1044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780"/>
        <w:gridCol w:w="3390"/>
        <w:gridCol w:w="3270"/>
      </w:tblGrid>
      <w:tr w:rsidR="004E6B64" w:rsidRPr="004E6B64" w:rsidTr="004E6B64">
        <w:tc>
          <w:tcPr>
            <w:tcW w:w="3780" w:type="dxa"/>
            <w:tcBorders>
              <w:top w:val="outset" w:sz="6" w:space="0" w:color="auto"/>
              <w:left w:val="outset" w:sz="6" w:space="0" w:color="auto"/>
              <w:bottom w:val="outset" w:sz="6" w:space="0" w:color="auto"/>
              <w:right w:val="outset" w:sz="6" w:space="0" w:color="auto"/>
            </w:tcBorders>
            <w:shd w:val="clear" w:color="auto" w:fill="auto"/>
            <w:hideMark/>
          </w:tcPr>
          <w:p w:rsidR="004E6B64" w:rsidRPr="004E6B64" w:rsidRDefault="004E6B64" w:rsidP="004E6B64">
            <w:pPr>
              <w:widowControl/>
              <w:suppressAutoHyphens w:val="0"/>
              <w:autoSpaceDN/>
              <w:spacing w:after="150" w:line="240" w:lineRule="auto"/>
              <w:rPr>
                <w:rFonts w:asciiTheme="minorHAnsi" w:eastAsia="Times New Roman" w:hAnsiTheme="minorHAnsi" w:cstheme="minorHAnsi"/>
                <w:kern w:val="0"/>
                <w:lang w:eastAsia="it-IT"/>
              </w:rPr>
            </w:pPr>
            <w:r w:rsidRPr="004E6B64">
              <w:rPr>
                <w:rFonts w:asciiTheme="minorHAnsi" w:eastAsia="Times New Roman" w:hAnsiTheme="minorHAnsi" w:cstheme="minorHAnsi"/>
                <w:b/>
                <w:kern w:val="0"/>
                <w:lang w:eastAsia="it-IT"/>
              </w:rPr>
              <w:t>Puncte Tari</w:t>
            </w:r>
            <w:r w:rsidRPr="004E6B64">
              <w:rPr>
                <w:rFonts w:asciiTheme="minorHAnsi" w:eastAsia="Times New Roman" w:hAnsiTheme="minorHAnsi" w:cstheme="minorHAnsi"/>
                <w:kern w:val="0"/>
                <w:lang w:eastAsia="it-IT"/>
              </w:rPr>
              <w:t xml:space="preserve"> (ale antreprenorului sau afacerii)</w:t>
            </w:r>
          </w:p>
        </w:tc>
        <w:tc>
          <w:tcPr>
            <w:tcW w:w="3390" w:type="dxa"/>
            <w:tcBorders>
              <w:top w:val="outset" w:sz="6" w:space="0" w:color="auto"/>
              <w:left w:val="outset" w:sz="6" w:space="0" w:color="auto"/>
              <w:bottom w:val="outset" w:sz="6" w:space="0" w:color="auto"/>
              <w:right w:val="outset" w:sz="6" w:space="0" w:color="auto"/>
            </w:tcBorders>
            <w:shd w:val="clear" w:color="auto" w:fill="auto"/>
            <w:hideMark/>
          </w:tcPr>
          <w:p w:rsidR="004E6B64" w:rsidRPr="004E6B64" w:rsidRDefault="004E6B64" w:rsidP="004E6B64">
            <w:pPr>
              <w:widowControl/>
              <w:suppressAutoHyphens w:val="0"/>
              <w:autoSpaceDN/>
              <w:spacing w:after="150" w:line="240" w:lineRule="auto"/>
              <w:rPr>
                <w:rFonts w:asciiTheme="minorHAnsi" w:eastAsia="Times New Roman" w:hAnsiTheme="minorHAnsi" w:cstheme="minorHAnsi"/>
                <w:kern w:val="0"/>
                <w:lang w:eastAsia="it-IT"/>
              </w:rPr>
            </w:pPr>
            <w:r w:rsidRPr="004E6B64">
              <w:rPr>
                <w:rFonts w:asciiTheme="minorHAnsi" w:eastAsia="Times New Roman" w:hAnsiTheme="minorHAnsi" w:cstheme="minorHAnsi"/>
                <w:b/>
                <w:kern w:val="0"/>
                <w:lang w:eastAsia="it-IT"/>
              </w:rPr>
              <w:t>Puncte Slabe</w:t>
            </w:r>
            <w:r w:rsidRPr="004E6B64">
              <w:rPr>
                <w:rFonts w:asciiTheme="minorHAnsi" w:eastAsia="Times New Roman" w:hAnsiTheme="minorHAnsi" w:cstheme="minorHAnsi"/>
                <w:kern w:val="0"/>
                <w:lang w:eastAsia="it-IT"/>
              </w:rPr>
              <w:t xml:space="preserve"> (ale antreprenorului sau afacerii)</w:t>
            </w:r>
          </w:p>
        </w:tc>
        <w:tc>
          <w:tcPr>
            <w:tcW w:w="3270" w:type="dxa"/>
            <w:tcBorders>
              <w:top w:val="outset" w:sz="6" w:space="0" w:color="auto"/>
              <w:left w:val="outset" w:sz="6" w:space="0" w:color="auto"/>
              <w:bottom w:val="outset" w:sz="6" w:space="0" w:color="auto"/>
              <w:right w:val="outset" w:sz="6" w:space="0" w:color="auto"/>
            </w:tcBorders>
            <w:shd w:val="clear" w:color="auto" w:fill="auto"/>
            <w:hideMark/>
          </w:tcPr>
          <w:p w:rsidR="004E6B64" w:rsidRPr="004E6B64" w:rsidRDefault="004E6B64" w:rsidP="004E6B64">
            <w:pPr>
              <w:widowControl/>
              <w:suppressAutoHyphens w:val="0"/>
              <w:autoSpaceDN/>
              <w:spacing w:after="150" w:line="240" w:lineRule="auto"/>
              <w:rPr>
                <w:rFonts w:asciiTheme="minorHAnsi" w:eastAsia="Times New Roman" w:hAnsiTheme="minorHAnsi" w:cstheme="minorHAnsi"/>
                <w:kern w:val="0"/>
                <w:lang w:eastAsia="it-IT"/>
              </w:rPr>
            </w:pPr>
            <w:r w:rsidRPr="004E6B64">
              <w:rPr>
                <w:rFonts w:asciiTheme="minorHAnsi" w:eastAsia="Times New Roman" w:hAnsiTheme="minorHAnsi" w:cstheme="minorHAnsi"/>
                <w:kern w:val="0"/>
                <w:lang w:eastAsia="it-IT"/>
              </w:rPr>
              <w:t>Observatii sau comentarii</w:t>
            </w:r>
            <w:r w:rsidR="000C744E">
              <w:rPr>
                <w:rFonts w:asciiTheme="minorHAnsi" w:eastAsia="Times New Roman" w:hAnsiTheme="minorHAnsi" w:cstheme="minorHAnsi"/>
                <w:kern w:val="0"/>
                <w:lang w:eastAsia="it-IT"/>
              </w:rPr>
              <w:t>/ actiuni prevazute pentru diminuarea riscurilor</w:t>
            </w:r>
          </w:p>
        </w:tc>
      </w:tr>
      <w:tr w:rsidR="004E6B64" w:rsidRPr="004E6B64" w:rsidTr="004E6B64">
        <w:tc>
          <w:tcPr>
            <w:tcW w:w="3780" w:type="dxa"/>
            <w:tcBorders>
              <w:top w:val="outset" w:sz="6" w:space="0" w:color="auto"/>
              <w:left w:val="outset" w:sz="6" w:space="0" w:color="auto"/>
              <w:bottom w:val="outset" w:sz="6" w:space="0" w:color="auto"/>
              <w:right w:val="outset" w:sz="6" w:space="0" w:color="auto"/>
            </w:tcBorders>
            <w:shd w:val="clear" w:color="auto" w:fill="auto"/>
            <w:hideMark/>
          </w:tcPr>
          <w:p w:rsidR="008F040E" w:rsidRPr="00DD43E3" w:rsidRDefault="004E6B64" w:rsidP="008F040E">
            <w:pPr>
              <w:pStyle w:val="Default"/>
              <w:spacing w:after="44"/>
              <w:rPr>
                <w:rFonts w:asciiTheme="minorHAnsi" w:hAnsiTheme="minorHAnsi" w:cstheme="minorHAnsi"/>
                <w:sz w:val="22"/>
                <w:szCs w:val="22"/>
              </w:rPr>
            </w:pPr>
            <w:r w:rsidRPr="004E6B64">
              <w:rPr>
                <w:rFonts w:asciiTheme="minorHAnsi" w:eastAsia="Times New Roman" w:hAnsiTheme="minorHAnsi" w:cstheme="minorHAnsi"/>
                <w:sz w:val="22"/>
                <w:szCs w:val="22"/>
                <w:lang w:eastAsia="it-IT"/>
              </w:rPr>
              <w:t> </w:t>
            </w:r>
            <w:r w:rsidR="008F040E" w:rsidRPr="00DD43E3">
              <w:rPr>
                <w:rFonts w:asciiTheme="minorHAnsi" w:eastAsia="Times New Roman" w:hAnsiTheme="minorHAnsi" w:cstheme="minorHAnsi"/>
                <w:sz w:val="22"/>
                <w:szCs w:val="22"/>
                <w:lang w:eastAsia="it-IT"/>
              </w:rPr>
              <w:t>-</w:t>
            </w:r>
            <w:r w:rsidR="008F040E" w:rsidRPr="00DD43E3">
              <w:rPr>
                <w:rFonts w:asciiTheme="minorHAnsi" w:hAnsiTheme="minorHAnsi" w:cstheme="minorHAnsi"/>
                <w:sz w:val="22"/>
                <w:szCs w:val="22"/>
              </w:rPr>
              <w:t>Dezvoltarea unei afaceri profitabile</w:t>
            </w:r>
          </w:p>
          <w:p w:rsidR="008F040E" w:rsidRPr="00DD43E3" w:rsidRDefault="008F040E" w:rsidP="008F040E">
            <w:pPr>
              <w:pStyle w:val="Default"/>
              <w:spacing w:after="44"/>
              <w:rPr>
                <w:rFonts w:asciiTheme="minorHAnsi" w:hAnsiTheme="minorHAnsi" w:cstheme="minorHAnsi"/>
                <w:sz w:val="22"/>
                <w:szCs w:val="22"/>
              </w:rPr>
            </w:pPr>
            <w:r w:rsidRPr="00DD43E3">
              <w:rPr>
                <w:rFonts w:asciiTheme="minorHAnsi" w:hAnsiTheme="minorHAnsi" w:cstheme="minorHAnsi"/>
                <w:sz w:val="22"/>
                <w:szCs w:val="22"/>
              </w:rPr>
              <w:t xml:space="preserve"> intr-un domeniu cu potential de crestere;</w:t>
            </w:r>
          </w:p>
          <w:p w:rsidR="00DD43E3" w:rsidRPr="00DD43E3" w:rsidRDefault="008F040E" w:rsidP="008F040E">
            <w:pPr>
              <w:pStyle w:val="Default"/>
              <w:spacing w:after="44"/>
              <w:rPr>
                <w:rFonts w:asciiTheme="minorHAnsi" w:hAnsiTheme="minorHAnsi" w:cstheme="minorHAnsi"/>
                <w:sz w:val="22"/>
                <w:szCs w:val="22"/>
              </w:rPr>
            </w:pPr>
            <w:r w:rsidRPr="00DD43E3">
              <w:rPr>
                <w:rFonts w:asciiTheme="minorHAnsi" w:hAnsiTheme="minorHAnsi" w:cstheme="minorHAnsi"/>
                <w:sz w:val="22"/>
                <w:szCs w:val="22"/>
              </w:rPr>
              <w:t>-</w:t>
            </w:r>
            <w:r w:rsidR="00DD43E3" w:rsidRPr="00DD43E3">
              <w:rPr>
                <w:rFonts w:asciiTheme="minorHAnsi" w:hAnsiTheme="minorHAnsi" w:cstheme="minorHAnsi"/>
                <w:sz w:val="22"/>
                <w:szCs w:val="22"/>
              </w:rPr>
              <w:t>E</w:t>
            </w:r>
            <w:r w:rsidRPr="00DD43E3">
              <w:rPr>
                <w:rFonts w:asciiTheme="minorHAnsi" w:hAnsiTheme="minorHAnsi" w:cstheme="minorHAnsi"/>
                <w:sz w:val="22"/>
                <w:szCs w:val="22"/>
              </w:rPr>
              <w:t>xperienta in</w:t>
            </w:r>
            <w:r w:rsidR="00DD43E3" w:rsidRPr="00DD43E3">
              <w:rPr>
                <w:rFonts w:asciiTheme="minorHAnsi" w:hAnsiTheme="minorHAnsi" w:cstheme="minorHAnsi"/>
                <w:sz w:val="22"/>
                <w:szCs w:val="22"/>
              </w:rPr>
              <w:t xml:space="preserve"> domeniu</w:t>
            </w:r>
          </w:p>
          <w:p w:rsidR="00DD43E3" w:rsidRPr="00DD43E3" w:rsidRDefault="00DD43E3" w:rsidP="008F040E">
            <w:pPr>
              <w:pStyle w:val="Default"/>
              <w:spacing w:after="44"/>
              <w:rPr>
                <w:rFonts w:asciiTheme="minorHAnsi" w:hAnsiTheme="minorHAnsi" w:cstheme="minorHAnsi"/>
                <w:sz w:val="22"/>
                <w:szCs w:val="22"/>
              </w:rPr>
            </w:pPr>
            <w:r w:rsidRPr="00DD43E3">
              <w:rPr>
                <w:rFonts w:asciiTheme="minorHAnsi" w:hAnsiTheme="minorHAnsi" w:cstheme="minorHAnsi"/>
                <w:sz w:val="22"/>
                <w:szCs w:val="22"/>
              </w:rPr>
              <w:t>-Vizarea mai multor segmente de piata</w:t>
            </w:r>
            <w:r w:rsidR="000C744E">
              <w:rPr>
                <w:rFonts w:asciiTheme="minorHAnsi" w:hAnsiTheme="minorHAnsi" w:cstheme="minorHAnsi"/>
                <w:sz w:val="22"/>
                <w:szCs w:val="22"/>
              </w:rPr>
              <w:t xml:space="preserve"> a caror nevoi sunt insuficient servite</w:t>
            </w:r>
          </w:p>
          <w:p w:rsidR="008F040E" w:rsidRPr="00DD43E3" w:rsidRDefault="00DD43E3" w:rsidP="008F040E">
            <w:pPr>
              <w:pStyle w:val="Default"/>
              <w:spacing w:after="44"/>
              <w:rPr>
                <w:rFonts w:asciiTheme="minorHAnsi" w:hAnsiTheme="minorHAnsi" w:cstheme="minorHAnsi"/>
                <w:sz w:val="22"/>
                <w:szCs w:val="22"/>
              </w:rPr>
            </w:pPr>
            <w:r w:rsidRPr="00DD43E3">
              <w:rPr>
                <w:rFonts w:asciiTheme="minorHAnsi" w:hAnsiTheme="minorHAnsi" w:cstheme="minorHAnsi"/>
                <w:sz w:val="22"/>
                <w:szCs w:val="22"/>
              </w:rPr>
              <w:t>-Preturi acceptabile practicate</w:t>
            </w:r>
            <w:r w:rsidR="008F040E" w:rsidRPr="00DD43E3">
              <w:rPr>
                <w:rFonts w:asciiTheme="minorHAnsi" w:hAnsiTheme="minorHAnsi" w:cstheme="minorHAnsi"/>
                <w:sz w:val="22"/>
                <w:szCs w:val="22"/>
              </w:rPr>
              <w:t xml:space="preserve"> </w:t>
            </w:r>
          </w:p>
          <w:p w:rsidR="004E6B64" w:rsidRPr="004E6B64" w:rsidRDefault="004E6B64" w:rsidP="004E6B64">
            <w:pPr>
              <w:widowControl/>
              <w:suppressAutoHyphens w:val="0"/>
              <w:autoSpaceDN/>
              <w:spacing w:after="150" w:line="240" w:lineRule="auto"/>
              <w:rPr>
                <w:rFonts w:asciiTheme="minorHAnsi" w:eastAsia="Times New Roman" w:hAnsiTheme="minorHAnsi" w:cstheme="minorHAnsi"/>
                <w:kern w:val="0"/>
                <w:lang w:eastAsia="it-IT"/>
              </w:rPr>
            </w:pPr>
          </w:p>
        </w:tc>
        <w:tc>
          <w:tcPr>
            <w:tcW w:w="3390" w:type="dxa"/>
            <w:tcBorders>
              <w:top w:val="outset" w:sz="6" w:space="0" w:color="auto"/>
              <w:left w:val="outset" w:sz="6" w:space="0" w:color="auto"/>
              <w:bottom w:val="outset" w:sz="6" w:space="0" w:color="auto"/>
              <w:right w:val="outset" w:sz="6" w:space="0" w:color="auto"/>
            </w:tcBorders>
            <w:shd w:val="clear" w:color="auto" w:fill="auto"/>
            <w:hideMark/>
          </w:tcPr>
          <w:p w:rsidR="004E6B64" w:rsidRDefault="004E6B64" w:rsidP="004E6B64">
            <w:pPr>
              <w:widowControl/>
              <w:suppressAutoHyphens w:val="0"/>
              <w:autoSpaceDN/>
              <w:spacing w:after="150" w:line="240" w:lineRule="auto"/>
              <w:rPr>
                <w:rFonts w:asciiTheme="minorHAnsi" w:eastAsia="Times New Roman" w:hAnsiTheme="minorHAnsi" w:cstheme="minorHAnsi"/>
                <w:kern w:val="0"/>
                <w:lang w:eastAsia="it-IT"/>
              </w:rPr>
            </w:pPr>
            <w:r w:rsidRPr="004E6B64">
              <w:rPr>
                <w:rFonts w:asciiTheme="minorHAnsi" w:eastAsia="Times New Roman" w:hAnsiTheme="minorHAnsi" w:cstheme="minorHAnsi"/>
                <w:kern w:val="0"/>
                <w:lang w:eastAsia="it-IT"/>
              </w:rPr>
              <w:t> </w:t>
            </w:r>
            <w:r w:rsidR="00DD43E3" w:rsidRPr="00DD43E3">
              <w:rPr>
                <w:rFonts w:asciiTheme="minorHAnsi" w:eastAsia="Times New Roman" w:hAnsiTheme="minorHAnsi" w:cstheme="minorHAnsi"/>
                <w:kern w:val="0"/>
                <w:lang w:eastAsia="it-IT"/>
              </w:rPr>
              <w:t>-Companie tanara pe piata in domeniul acestei activitati</w:t>
            </w:r>
          </w:p>
          <w:p w:rsidR="00C74607" w:rsidRPr="004E6B64" w:rsidRDefault="00C74607" w:rsidP="004E6B64">
            <w:pPr>
              <w:widowControl/>
              <w:suppressAutoHyphens w:val="0"/>
              <w:autoSpaceDN/>
              <w:spacing w:after="150" w:line="240" w:lineRule="auto"/>
              <w:rPr>
                <w:rFonts w:asciiTheme="minorHAnsi" w:eastAsia="Times New Roman" w:hAnsiTheme="minorHAnsi" w:cstheme="minorHAnsi"/>
                <w:kern w:val="0"/>
                <w:lang w:eastAsia="it-IT"/>
              </w:rPr>
            </w:pPr>
            <w:r>
              <w:rPr>
                <w:sz w:val="23"/>
                <w:szCs w:val="23"/>
              </w:rPr>
              <w:t>- Structura organizationala aflata in curs de formare</w:t>
            </w:r>
          </w:p>
        </w:tc>
        <w:tc>
          <w:tcPr>
            <w:tcW w:w="3270" w:type="dxa"/>
            <w:tcBorders>
              <w:top w:val="outset" w:sz="6" w:space="0" w:color="auto"/>
              <w:left w:val="outset" w:sz="6" w:space="0" w:color="auto"/>
              <w:bottom w:val="outset" w:sz="6" w:space="0" w:color="auto"/>
              <w:right w:val="outset" w:sz="6" w:space="0" w:color="auto"/>
            </w:tcBorders>
            <w:shd w:val="clear" w:color="auto" w:fill="auto"/>
            <w:hideMark/>
          </w:tcPr>
          <w:p w:rsidR="004E6B64" w:rsidRPr="007F3B2B" w:rsidRDefault="004E6B64" w:rsidP="004E6B64">
            <w:pPr>
              <w:widowControl/>
              <w:suppressAutoHyphens w:val="0"/>
              <w:autoSpaceDN/>
              <w:spacing w:after="150" w:line="240" w:lineRule="auto"/>
              <w:rPr>
                <w:rFonts w:asciiTheme="minorHAnsi" w:eastAsia="Times New Roman" w:hAnsiTheme="minorHAnsi" w:cstheme="minorHAnsi"/>
                <w:kern w:val="0"/>
                <w:lang w:eastAsia="it-IT"/>
              </w:rPr>
            </w:pPr>
            <w:r w:rsidRPr="007F3B2B">
              <w:rPr>
                <w:rFonts w:asciiTheme="minorHAnsi" w:eastAsia="Times New Roman" w:hAnsiTheme="minorHAnsi" w:cstheme="minorHAnsi"/>
                <w:kern w:val="0"/>
                <w:lang w:eastAsia="it-IT"/>
              </w:rPr>
              <w:t> </w:t>
            </w:r>
            <w:r w:rsidR="000C744E" w:rsidRPr="007F3B2B">
              <w:rPr>
                <w:rFonts w:asciiTheme="minorHAnsi" w:eastAsia="Times New Roman" w:hAnsiTheme="minorHAnsi" w:cstheme="minorHAnsi"/>
                <w:kern w:val="0"/>
                <w:lang w:eastAsia="it-IT"/>
              </w:rPr>
              <w:t>Campanie de marketing si promovare  in toate  mediile: on-line si off line</w:t>
            </w:r>
          </w:p>
          <w:p w:rsidR="000C744E" w:rsidRPr="007F3B2B" w:rsidRDefault="006B28DC" w:rsidP="000C744E">
            <w:pPr>
              <w:widowControl/>
              <w:suppressAutoHyphens w:val="0"/>
              <w:autoSpaceDN/>
              <w:spacing w:after="150" w:line="240" w:lineRule="auto"/>
              <w:rPr>
                <w:rFonts w:asciiTheme="minorHAnsi" w:eastAsia="Times New Roman" w:hAnsiTheme="minorHAnsi" w:cstheme="minorHAnsi"/>
                <w:kern w:val="0"/>
                <w:lang w:eastAsia="it-IT"/>
              </w:rPr>
            </w:pPr>
            <w:r w:rsidRPr="007F3B2B">
              <w:rPr>
                <w:rFonts w:asciiTheme="minorHAnsi" w:eastAsia="Times New Roman" w:hAnsiTheme="minorHAnsi" w:cstheme="minorHAnsi"/>
                <w:kern w:val="0"/>
                <w:lang w:eastAsia="it-IT"/>
              </w:rPr>
              <w:t xml:space="preserve"> </w:t>
            </w:r>
            <w:r w:rsidR="000C744E" w:rsidRPr="007F3B2B">
              <w:rPr>
                <w:rFonts w:asciiTheme="minorHAnsi" w:eastAsia="Times New Roman" w:hAnsiTheme="minorHAnsi" w:cstheme="minorHAnsi"/>
                <w:kern w:val="0"/>
                <w:lang w:eastAsia="it-IT"/>
              </w:rPr>
              <w:t>Parteneriate cu furnizori de materiale de gradinarit si cabinelele veterinare pentru animale si preluarea materialelor lor publicitare</w:t>
            </w:r>
          </w:p>
        </w:tc>
      </w:tr>
      <w:tr w:rsidR="004E6B64" w:rsidRPr="004E6B64" w:rsidTr="004E6B64">
        <w:tc>
          <w:tcPr>
            <w:tcW w:w="3780" w:type="dxa"/>
            <w:tcBorders>
              <w:top w:val="outset" w:sz="6" w:space="0" w:color="auto"/>
              <w:left w:val="outset" w:sz="6" w:space="0" w:color="auto"/>
              <w:bottom w:val="outset" w:sz="6" w:space="0" w:color="auto"/>
              <w:right w:val="outset" w:sz="6" w:space="0" w:color="auto"/>
            </w:tcBorders>
            <w:shd w:val="clear" w:color="auto" w:fill="auto"/>
            <w:hideMark/>
          </w:tcPr>
          <w:p w:rsidR="004E6B64" w:rsidRPr="004E6B64" w:rsidRDefault="004E6B64" w:rsidP="004E6B64">
            <w:pPr>
              <w:widowControl/>
              <w:suppressAutoHyphens w:val="0"/>
              <w:autoSpaceDN/>
              <w:spacing w:after="150" w:line="240" w:lineRule="auto"/>
              <w:rPr>
                <w:rFonts w:asciiTheme="minorHAnsi" w:eastAsia="Times New Roman" w:hAnsiTheme="minorHAnsi" w:cstheme="minorHAnsi"/>
                <w:b/>
                <w:kern w:val="0"/>
                <w:lang w:eastAsia="it-IT"/>
              </w:rPr>
            </w:pPr>
            <w:r w:rsidRPr="004E6B64">
              <w:rPr>
                <w:rFonts w:asciiTheme="minorHAnsi" w:eastAsia="Times New Roman" w:hAnsiTheme="minorHAnsi" w:cstheme="minorHAnsi"/>
                <w:b/>
                <w:kern w:val="0"/>
                <w:lang w:eastAsia="it-IT"/>
              </w:rPr>
              <w:t>Oportunitati in mediul externe</w:t>
            </w:r>
          </w:p>
        </w:tc>
        <w:tc>
          <w:tcPr>
            <w:tcW w:w="3390" w:type="dxa"/>
            <w:tcBorders>
              <w:top w:val="outset" w:sz="6" w:space="0" w:color="auto"/>
              <w:left w:val="outset" w:sz="6" w:space="0" w:color="auto"/>
              <w:bottom w:val="outset" w:sz="6" w:space="0" w:color="auto"/>
              <w:right w:val="outset" w:sz="6" w:space="0" w:color="auto"/>
            </w:tcBorders>
            <w:shd w:val="clear" w:color="auto" w:fill="auto"/>
            <w:hideMark/>
          </w:tcPr>
          <w:p w:rsidR="004E6B64" w:rsidRPr="004E6B64" w:rsidRDefault="004E6B64" w:rsidP="004E6B64">
            <w:pPr>
              <w:widowControl/>
              <w:suppressAutoHyphens w:val="0"/>
              <w:autoSpaceDN/>
              <w:spacing w:after="150" w:line="240" w:lineRule="auto"/>
              <w:rPr>
                <w:rFonts w:asciiTheme="minorHAnsi" w:eastAsia="Times New Roman" w:hAnsiTheme="minorHAnsi" w:cstheme="minorHAnsi"/>
                <w:b/>
                <w:kern w:val="0"/>
                <w:lang w:eastAsia="it-IT"/>
              </w:rPr>
            </w:pPr>
            <w:r w:rsidRPr="004E6B64">
              <w:rPr>
                <w:rFonts w:asciiTheme="minorHAnsi" w:eastAsia="Times New Roman" w:hAnsiTheme="minorHAnsi" w:cstheme="minorHAnsi"/>
                <w:b/>
                <w:kern w:val="0"/>
                <w:lang w:eastAsia="it-IT"/>
              </w:rPr>
              <w:t>Amenintari din mediul extern</w:t>
            </w:r>
          </w:p>
        </w:tc>
        <w:tc>
          <w:tcPr>
            <w:tcW w:w="3270" w:type="dxa"/>
            <w:tcBorders>
              <w:top w:val="outset" w:sz="6" w:space="0" w:color="auto"/>
              <w:left w:val="outset" w:sz="6" w:space="0" w:color="auto"/>
              <w:bottom w:val="outset" w:sz="6" w:space="0" w:color="auto"/>
              <w:right w:val="outset" w:sz="6" w:space="0" w:color="auto"/>
            </w:tcBorders>
            <w:shd w:val="clear" w:color="auto" w:fill="auto"/>
            <w:hideMark/>
          </w:tcPr>
          <w:p w:rsidR="004E6B64" w:rsidRPr="007F3B2B" w:rsidRDefault="004E6B64" w:rsidP="004E6B64">
            <w:pPr>
              <w:widowControl/>
              <w:suppressAutoHyphens w:val="0"/>
              <w:autoSpaceDN/>
              <w:spacing w:after="150" w:line="240" w:lineRule="auto"/>
              <w:rPr>
                <w:rFonts w:asciiTheme="minorHAnsi" w:eastAsia="Times New Roman" w:hAnsiTheme="minorHAnsi" w:cstheme="minorHAnsi"/>
                <w:kern w:val="0"/>
                <w:lang w:eastAsia="it-IT"/>
              </w:rPr>
            </w:pPr>
            <w:r w:rsidRPr="007F3B2B">
              <w:rPr>
                <w:rFonts w:asciiTheme="minorHAnsi" w:eastAsia="Times New Roman" w:hAnsiTheme="minorHAnsi" w:cstheme="minorHAnsi"/>
                <w:kern w:val="0"/>
                <w:lang w:eastAsia="it-IT"/>
              </w:rPr>
              <w:t> </w:t>
            </w:r>
          </w:p>
        </w:tc>
      </w:tr>
      <w:tr w:rsidR="004E6B64" w:rsidRPr="004E6B64" w:rsidTr="000C744E">
        <w:trPr>
          <w:trHeight w:val="1853"/>
        </w:trPr>
        <w:tc>
          <w:tcPr>
            <w:tcW w:w="3780" w:type="dxa"/>
            <w:tcBorders>
              <w:top w:val="outset" w:sz="6" w:space="0" w:color="auto"/>
              <w:left w:val="outset" w:sz="6" w:space="0" w:color="auto"/>
              <w:bottom w:val="outset" w:sz="6" w:space="0" w:color="auto"/>
              <w:right w:val="outset" w:sz="6" w:space="0" w:color="auto"/>
            </w:tcBorders>
            <w:shd w:val="clear" w:color="auto" w:fill="auto"/>
            <w:hideMark/>
          </w:tcPr>
          <w:p w:rsidR="004E6B64" w:rsidRDefault="00181AC7" w:rsidP="004E6B64">
            <w:pPr>
              <w:widowControl/>
              <w:suppressAutoHyphens w:val="0"/>
              <w:autoSpaceDN/>
              <w:spacing w:after="150" w:line="240" w:lineRule="auto"/>
              <w:rPr>
                <w:rFonts w:asciiTheme="minorHAnsi" w:eastAsia="Times New Roman" w:hAnsiTheme="minorHAnsi" w:cstheme="minorHAnsi"/>
                <w:kern w:val="0"/>
                <w:lang w:eastAsia="it-IT"/>
              </w:rPr>
            </w:pPr>
            <w:r>
              <w:rPr>
                <w:rFonts w:asciiTheme="minorHAnsi" w:eastAsia="Times New Roman" w:hAnsiTheme="minorHAnsi" w:cstheme="minorHAnsi"/>
                <w:kern w:val="0"/>
                <w:lang w:eastAsia="it-IT"/>
              </w:rPr>
              <w:t>-</w:t>
            </w:r>
            <w:r w:rsidR="00DD43E3" w:rsidRPr="00DD43E3">
              <w:rPr>
                <w:rFonts w:asciiTheme="minorHAnsi" w:eastAsia="Times New Roman" w:hAnsiTheme="minorHAnsi" w:cstheme="minorHAnsi"/>
                <w:kern w:val="0"/>
                <w:lang w:eastAsia="it-IT"/>
              </w:rPr>
              <w:t>Schimbari in preferintele consumatorilor</w:t>
            </w:r>
          </w:p>
          <w:p w:rsidR="00DD43E3" w:rsidRDefault="00181AC7" w:rsidP="004E6B64">
            <w:pPr>
              <w:widowControl/>
              <w:suppressAutoHyphens w:val="0"/>
              <w:autoSpaceDN/>
              <w:spacing w:after="150" w:line="240" w:lineRule="auto"/>
              <w:rPr>
                <w:rFonts w:asciiTheme="minorHAnsi" w:eastAsia="Times New Roman" w:hAnsiTheme="minorHAnsi" w:cstheme="minorHAnsi"/>
                <w:kern w:val="0"/>
                <w:lang w:eastAsia="it-IT"/>
              </w:rPr>
            </w:pPr>
            <w:r>
              <w:rPr>
                <w:rFonts w:asciiTheme="minorHAnsi" w:eastAsia="Times New Roman" w:hAnsiTheme="minorHAnsi" w:cstheme="minorHAnsi"/>
                <w:kern w:val="0"/>
                <w:lang w:eastAsia="it-IT"/>
              </w:rPr>
              <w:t>-</w:t>
            </w:r>
            <w:r w:rsidR="00DD43E3">
              <w:rPr>
                <w:rFonts w:asciiTheme="minorHAnsi" w:eastAsia="Times New Roman" w:hAnsiTheme="minorHAnsi" w:cstheme="minorHAnsi"/>
                <w:kern w:val="0"/>
                <w:lang w:eastAsia="it-IT"/>
              </w:rPr>
              <w:t>Preluarea de furnizori, ce ar permite diminuarea costurilor de achizi</w:t>
            </w:r>
            <w:r>
              <w:rPr>
                <w:rFonts w:asciiTheme="minorHAnsi" w:eastAsia="Times New Roman" w:hAnsiTheme="minorHAnsi" w:cstheme="minorHAnsi"/>
                <w:kern w:val="0"/>
                <w:lang w:eastAsia="it-IT"/>
              </w:rPr>
              <w:t>ti</w:t>
            </w:r>
            <w:r w:rsidR="00DD43E3">
              <w:rPr>
                <w:rFonts w:asciiTheme="minorHAnsi" w:eastAsia="Times New Roman" w:hAnsiTheme="minorHAnsi" w:cstheme="minorHAnsi"/>
                <w:kern w:val="0"/>
                <w:lang w:eastAsia="it-IT"/>
              </w:rPr>
              <w:t>onar</w:t>
            </w:r>
            <w:r>
              <w:rPr>
                <w:rFonts w:asciiTheme="minorHAnsi" w:eastAsia="Times New Roman" w:hAnsiTheme="minorHAnsi" w:cstheme="minorHAnsi"/>
                <w:kern w:val="0"/>
                <w:lang w:eastAsia="it-IT"/>
              </w:rPr>
              <w:t>e prin aplicarea de reduceri substantiale</w:t>
            </w:r>
          </w:p>
          <w:p w:rsidR="00181AC7" w:rsidRPr="004E6B64" w:rsidRDefault="00181AC7" w:rsidP="004E6B64">
            <w:pPr>
              <w:widowControl/>
              <w:suppressAutoHyphens w:val="0"/>
              <w:autoSpaceDN/>
              <w:spacing w:after="150" w:line="240" w:lineRule="auto"/>
              <w:rPr>
                <w:rFonts w:asciiTheme="minorHAnsi" w:eastAsia="Times New Roman" w:hAnsiTheme="minorHAnsi" w:cstheme="minorHAnsi"/>
                <w:kern w:val="0"/>
                <w:lang w:eastAsia="it-IT"/>
              </w:rPr>
            </w:pPr>
            <w:r>
              <w:rPr>
                <w:rFonts w:asciiTheme="minorHAnsi" w:eastAsia="Times New Roman" w:hAnsiTheme="minorHAnsi" w:cstheme="minorHAnsi"/>
                <w:kern w:val="0"/>
                <w:lang w:eastAsia="it-IT"/>
              </w:rPr>
              <w:t>-patrunderea pe o piata noua, inca neexploatata</w:t>
            </w:r>
          </w:p>
        </w:tc>
        <w:tc>
          <w:tcPr>
            <w:tcW w:w="3390" w:type="dxa"/>
            <w:tcBorders>
              <w:top w:val="outset" w:sz="6" w:space="0" w:color="auto"/>
              <w:left w:val="outset" w:sz="6" w:space="0" w:color="auto"/>
              <w:bottom w:val="outset" w:sz="6" w:space="0" w:color="auto"/>
              <w:right w:val="outset" w:sz="6" w:space="0" w:color="auto"/>
            </w:tcBorders>
            <w:shd w:val="clear" w:color="auto" w:fill="auto"/>
            <w:hideMark/>
          </w:tcPr>
          <w:p w:rsidR="004E6B64" w:rsidRDefault="004E6B64" w:rsidP="004E6B64">
            <w:pPr>
              <w:widowControl/>
              <w:suppressAutoHyphens w:val="0"/>
              <w:autoSpaceDN/>
              <w:spacing w:after="150" w:line="240" w:lineRule="auto"/>
              <w:rPr>
                <w:rFonts w:asciiTheme="minorHAnsi" w:eastAsia="Times New Roman" w:hAnsiTheme="minorHAnsi" w:cstheme="minorHAnsi"/>
                <w:kern w:val="0"/>
                <w:lang w:eastAsia="it-IT"/>
              </w:rPr>
            </w:pPr>
            <w:r w:rsidRPr="004E6B64">
              <w:rPr>
                <w:rFonts w:asciiTheme="minorHAnsi" w:eastAsia="Times New Roman" w:hAnsiTheme="minorHAnsi" w:cstheme="minorHAnsi"/>
                <w:kern w:val="0"/>
                <w:lang w:eastAsia="it-IT"/>
              </w:rPr>
              <w:t> </w:t>
            </w:r>
            <w:r w:rsidR="00181AC7">
              <w:rPr>
                <w:rFonts w:asciiTheme="minorHAnsi" w:eastAsia="Times New Roman" w:hAnsiTheme="minorHAnsi" w:cstheme="minorHAnsi"/>
                <w:kern w:val="0"/>
                <w:lang w:eastAsia="it-IT"/>
              </w:rPr>
              <w:t>-Intrarea pe piata a unor competitori noi sau puternici care vor distorsiona piata</w:t>
            </w:r>
          </w:p>
          <w:p w:rsidR="00C74607" w:rsidRPr="004E6B64" w:rsidRDefault="00C74607" w:rsidP="004E6B64">
            <w:pPr>
              <w:widowControl/>
              <w:suppressAutoHyphens w:val="0"/>
              <w:autoSpaceDN/>
              <w:spacing w:after="150" w:line="240" w:lineRule="auto"/>
              <w:rPr>
                <w:rFonts w:asciiTheme="minorHAnsi" w:eastAsia="Times New Roman" w:hAnsiTheme="minorHAnsi" w:cstheme="minorHAnsi"/>
                <w:kern w:val="0"/>
                <w:lang w:eastAsia="it-IT"/>
              </w:rPr>
            </w:pPr>
            <w:r>
              <w:rPr>
                <w:sz w:val="23"/>
                <w:szCs w:val="23"/>
              </w:rPr>
              <w:t>- criza economica</w:t>
            </w:r>
          </w:p>
        </w:tc>
        <w:tc>
          <w:tcPr>
            <w:tcW w:w="3270" w:type="dxa"/>
            <w:tcBorders>
              <w:top w:val="outset" w:sz="6" w:space="0" w:color="auto"/>
              <w:left w:val="outset" w:sz="6" w:space="0" w:color="auto"/>
              <w:bottom w:val="outset" w:sz="6" w:space="0" w:color="auto"/>
              <w:right w:val="outset" w:sz="6" w:space="0" w:color="auto"/>
            </w:tcBorders>
            <w:shd w:val="clear" w:color="auto" w:fill="auto"/>
            <w:hideMark/>
          </w:tcPr>
          <w:p w:rsidR="004E6B64" w:rsidRPr="007F3B2B" w:rsidRDefault="004E6B64" w:rsidP="000C744E">
            <w:pPr>
              <w:widowControl/>
              <w:suppressAutoHyphens w:val="0"/>
              <w:autoSpaceDN/>
              <w:spacing w:after="150" w:line="240" w:lineRule="auto"/>
              <w:rPr>
                <w:rFonts w:asciiTheme="minorHAnsi" w:eastAsia="Times New Roman" w:hAnsiTheme="minorHAnsi" w:cstheme="minorHAnsi"/>
                <w:kern w:val="0"/>
                <w:lang w:eastAsia="it-IT"/>
              </w:rPr>
            </w:pPr>
            <w:r w:rsidRPr="007F3B2B">
              <w:rPr>
                <w:rFonts w:asciiTheme="minorHAnsi" w:eastAsia="Times New Roman" w:hAnsiTheme="minorHAnsi" w:cstheme="minorHAnsi"/>
                <w:kern w:val="0"/>
                <w:lang w:eastAsia="it-IT"/>
              </w:rPr>
              <w:t> </w:t>
            </w:r>
            <w:r w:rsidR="000C744E" w:rsidRPr="007F3B2B">
              <w:rPr>
                <w:rFonts w:asciiTheme="minorHAnsi" w:eastAsia="Times New Roman" w:hAnsiTheme="minorHAnsi" w:cstheme="minorHAnsi"/>
                <w:kern w:val="0"/>
                <w:lang w:eastAsia="it-IT"/>
              </w:rPr>
              <w:t xml:space="preserve"> Crearea unui magazin  ergonomic si  frumos amenajat  dupa modelul vest-european,  consiliere si  furnizare de informatii suplimentare  cumparatorilor</w:t>
            </w:r>
          </w:p>
        </w:tc>
      </w:tr>
    </w:tbl>
    <w:p w:rsidR="003B326E" w:rsidRPr="00B948DE" w:rsidRDefault="003B326E" w:rsidP="00B948DE">
      <w:pPr>
        <w:widowControl/>
        <w:shd w:val="clear" w:color="auto" w:fill="FFFFFF"/>
        <w:suppressAutoHyphens w:val="0"/>
        <w:autoSpaceDN/>
        <w:spacing w:after="150" w:line="240" w:lineRule="auto"/>
        <w:rPr>
          <w:rFonts w:ascii="Arial" w:eastAsia="Times New Roman" w:hAnsi="Arial" w:cs="Arial"/>
          <w:color w:val="333333"/>
          <w:kern w:val="0"/>
          <w:lang w:eastAsia="it-IT"/>
        </w:rPr>
      </w:pPr>
    </w:p>
    <w:p w:rsidR="003B326E" w:rsidRDefault="003B326E" w:rsidP="003B326E">
      <w:pPr>
        <w:widowControl/>
        <w:suppressAutoHyphens w:val="0"/>
        <w:autoSpaceDE w:val="0"/>
        <w:adjustRightInd w:val="0"/>
        <w:spacing w:after="0" w:line="240" w:lineRule="auto"/>
        <w:rPr>
          <w:rFonts w:ascii="Times New Roman" w:eastAsiaTheme="minorHAnsi" w:hAnsi="Times New Roman" w:cs="Times New Roman"/>
          <w:b/>
          <w:bCs/>
          <w:color w:val="000000"/>
          <w:kern w:val="0"/>
          <w:sz w:val="23"/>
          <w:szCs w:val="23"/>
        </w:rPr>
      </w:pPr>
    </w:p>
    <w:p w:rsidR="003B326E" w:rsidRPr="003B326E" w:rsidRDefault="003B326E" w:rsidP="003B326E">
      <w:pPr>
        <w:widowControl/>
        <w:suppressAutoHyphens w:val="0"/>
        <w:autoSpaceDE w:val="0"/>
        <w:adjustRightInd w:val="0"/>
        <w:spacing w:after="0" w:line="240" w:lineRule="auto"/>
        <w:rPr>
          <w:rFonts w:asciiTheme="minorHAnsi" w:eastAsiaTheme="minorHAnsi" w:hAnsiTheme="minorHAnsi" w:cstheme="minorHAnsi"/>
          <w:color w:val="000000"/>
          <w:kern w:val="0"/>
        </w:rPr>
      </w:pPr>
      <w:r w:rsidRPr="003B326E">
        <w:rPr>
          <w:rFonts w:asciiTheme="minorHAnsi" w:eastAsiaTheme="minorHAnsi" w:hAnsiTheme="minorHAnsi" w:cstheme="minorHAnsi"/>
          <w:b/>
          <w:bCs/>
          <w:color w:val="000000"/>
          <w:kern w:val="0"/>
        </w:rPr>
        <w:t xml:space="preserve">Punctele tari </w:t>
      </w:r>
      <w:r w:rsidRPr="003B326E">
        <w:rPr>
          <w:rFonts w:asciiTheme="minorHAnsi" w:eastAsiaTheme="minorHAnsi" w:hAnsiTheme="minorHAnsi" w:cstheme="minorHAnsi"/>
          <w:color w:val="000000"/>
          <w:kern w:val="0"/>
        </w:rPr>
        <w:t xml:space="preserve">ale afacerii: </w:t>
      </w:r>
    </w:p>
    <w:p w:rsidR="003B326E" w:rsidRPr="003B326E" w:rsidRDefault="003B326E" w:rsidP="003B326E">
      <w:pPr>
        <w:widowControl/>
        <w:suppressAutoHyphens w:val="0"/>
        <w:autoSpaceDE w:val="0"/>
        <w:adjustRightInd w:val="0"/>
        <w:spacing w:after="27" w:line="240" w:lineRule="auto"/>
        <w:rPr>
          <w:rFonts w:asciiTheme="minorHAnsi" w:eastAsiaTheme="minorHAnsi" w:hAnsiTheme="minorHAnsi" w:cstheme="minorHAnsi"/>
          <w:color w:val="000000"/>
          <w:kern w:val="0"/>
        </w:rPr>
      </w:pPr>
      <w:r w:rsidRPr="003B326E">
        <w:rPr>
          <w:rFonts w:asciiTheme="minorHAnsi" w:eastAsiaTheme="minorHAnsi" w:hAnsiTheme="minorHAnsi" w:cstheme="minorHAnsi"/>
          <w:color w:val="000000"/>
          <w:kern w:val="0"/>
        </w:rPr>
        <w:t xml:space="preserve">- Calitatea inalta a produselor si serviciilor prestate – la standarde internationale; </w:t>
      </w:r>
    </w:p>
    <w:p w:rsidR="003B326E" w:rsidRPr="003B326E" w:rsidRDefault="003B326E" w:rsidP="003B326E">
      <w:pPr>
        <w:widowControl/>
        <w:suppressAutoHyphens w:val="0"/>
        <w:autoSpaceDE w:val="0"/>
        <w:adjustRightInd w:val="0"/>
        <w:spacing w:after="27" w:line="240" w:lineRule="auto"/>
        <w:rPr>
          <w:rFonts w:asciiTheme="minorHAnsi" w:eastAsiaTheme="minorHAnsi" w:hAnsiTheme="minorHAnsi" w:cstheme="minorHAnsi"/>
          <w:color w:val="000000"/>
          <w:kern w:val="0"/>
        </w:rPr>
      </w:pPr>
      <w:r w:rsidRPr="003B326E">
        <w:rPr>
          <w:rFonts w:asciiTheme="minorHAnsi" w:eastAsiaTheme="minorHAnsi" w:hAnsiTheme="minorHAnsi" w:cstheme="minorHAnsi"/>
          <w:color w:val="000000"/>
          <w:kern w:val="0"/>
        </w:rPr>
        <w:t xml:space="preserve">- Echipa manageriala si tehnica tanara, dornica de afirmare si completa de personal, cu vasta experienta in domeniu; </w:t>
      </w:r>
    </w:p>
    <w:p w:rsidR="003B326E" w:rsidRPr="003B326E" w:rsidRDefault="003B326E" w:rsidP="003B326E">
      <w:pPr>
        <w:widowControl/>
        <w:suppressAutoHyphens w:val="0"/>
        <w:autoSpaceDE w:val="0"/>
        <w:adjustRightInd w:val="0"/>
        <w:spacing w:after="27" w:line="240" w:lineRule="auto"/>
        <w:rPr>
          <w:rFonts w:asciiTheme="minorHAnsi" w:eastAsiaTheme="minorHAnsi" w:hAnsiTheme="minorHAnsi" w:cstheme="minorHAnsi"/>
          <w:color w:val="000000"/>
          <w:kern w:val="0"/>
        </w:rPr>
      </w:pPr>
      <w:r w:rsidRPr="003B326E">
        <w:rPr>
          <w:rFonts w:asciiTheme="minorHAnsi" w:eastAsiaTheme="minorHAnsi" w:hAnsiTheme="minorHAnsi" w:cstheme="minorHAnsi"/>
          <w:color w:val="000000"/>
          <w:kern w:val="0"/>
        </w:rPr>
        <w:t xml:space="preserve">- Utilizarea de idei moderne in realizarea serviciilor; </w:t>
      </w:r>
    </w:p>
    <w:p w:rsidR="003B326E" w:rsidRPr="003B326E" w:rsidRDefault="003B326E" w:rsidP="003B326E">
      <w:pPr>
        <w:widowControl/>
        <w:suppressAutoHyphens w:val="0"/>
        <w:autoSpaceDE w:val="0"/>
        <w:adjustRightInd w:val="0"/>
        <w:spacing w:after="27" w:line="240" w:lineRule="auto"/>
        <w:rPr>
          <w:rFonts w:asciiTheme="minorHAnsi" w:eastAsiaTheme="minorHAnsi" w:hAnsiTheme="minorHAnsi" w:cstheme="minorHAnsi"/>
          <w:color w:val="000000"/>
          <w:kern w:val="0"/>
        </w:rPr>
      </w:pPr>
      <w:r w:rsidRPr="003B326E">
        <w:rPr>
          <w:rFonts w:asciiTheme="minorHAnsi" w:eastAsiaTheme="minorHAnsi" w:hAnsiTheme="minorHAnsi" w:cstheme="minorHAnsi"/>
          <w:color w:val="000000"/>
          <w:kern w:val="0"/>
        </w:rPr>
        <w:t xml:space="preserve">- Vizarea mai multor segmente de piata; </w:t>
      </w:r>
    </w:p>
    <w:p w:rsidR="003B326E" w:rsidRPr="003B326E" w:rsidRDefault="003B326E" w:rsidP="003B326E">
      <w:pPr>
        <w:widowControl/>
        <w:suppressAutoHyphens w:val="0"/>
        <w:autoSpaceDE w:val="0"/>
        <w:adjustRightInd w:val="0"/>
        <w:spacing w:after="27" w:line="240" w:lineRule="auto"/>
        <w:rPr>
          <w:rFonts w:asciiTheme="minorHAnsi" w:eastAsiaTheme="minorHAnsi" w:hAnsiTheme="minorHAnsi" w:cstheme="minorHAnsi"/>
          <w:color w:val="000000"/>
          <w:kern w:val="0"/>
        </w:rPr>
      </w:pPr>
      <w:r w:rsidRPr="003B326E">
        <w:rPr>
          <w:rFonts w:asciiTheme="minorHAnsi" w:eastAsiaTheme="minorHAnsi" w:hAnsiTheme="minorHAnsi" w:cstheme="minorHAnsi"/>
          <w:color w:val="000000"/>
          <w:kern w:val="0"/>
        </w:rPr>
        <w:t xml:space="preserve">- Preturi acceptabile practicate; </w:t>
      </w:r>
    </w:p>
    <w:p w:rsidR="003B326E" w:rsidRPr="003B326E" w:rsidRDefault="003B326E" w:rsidP="003B326E">
      <w:pPr>
        <w:widowControl/>
        <w:suppressAutoHyphens w:val="0"/>
        <w:autoSpaceDE w:val="0"/>
        <w:adjustRightInd w:val="0"/>
        <w:spacing w:after="0" w:line="240" w:lineRule="auto"/>
        <w:rPr>
          <w:rFonts w:asciiTheme="minorHAnsi" w:eastAsiaTheme="minorHAnsi" w:hAnsiTheme="minorHAnsi" w:cstheme="minorHAnsi"/>
          <w:color w:val="000000"/>
          <w:kern w:val="0"/>
        </w:rPr>
      </w:pPr>
      <w:r w:rsidRPr="003B326E">
        <w:rPr>
          <w:rFonts w:asciiTheme="minorHAnsi" w:eastAsiaTheme="minorHAnsi" w:hAnsiTheme="minorHAnsi" w:cstheme="minorHAnsi"/>
          <w:color w:val="000000"/>
          <w:kern w:val="0"/>
        </w:rPr>
        <w:t xml:space="preserve">- Existenta unei strategii de dezvoltare pe termen mediu si lung; </w:t>
      </w:r>
    </w:p>
    <w:p w:rsidR="003B326E" w:rsidRPr="003B326E" w:rsidRDefault="003B326E" w:rsidP="003B326E">
      <w:pPr>
        <w:widowControl/>
        <w:suppressAutoHyphens w:val="0"/>
        <w:autoSpaceDE w:val="0"/>
        <w:adjustRightInd w:val="0"/>
        <w:spacing w:after="0" w:line="240" w:lineRule="auto"/>
        <w:rPr>
          <w:rFonts w:asciiTheme="minorHAnsi" w:eastAsiaTheme="minorHAnsi" w:hAnsiTheme="minorHAnsi" w:cstheme="minorHAnsi"/>
          <w:b/>
          <w:bCs/>
          <w:color w:val="000000"/>
          <w:kern w:val="0"/>
        </w:rPr>
      </w:pPr>
    </w:p>
    <w:p w:rsidR="003B326E" w:rsidRPr="003B326E" w:rsidRDefault="003B326E" w:rsidP="003B326E">
      <w:pPr>
        <w:widowControl/>
        <w:suppressAutoHyphens w:val="0"/>
        <w:autoSpaceDE w:val="0"/>
        <w:adjustRightInd w:val="0"/>
        <w:spacing w:after="0" w:line="240" w:lineRule="auto"/>
        <w:rPr>
          <w:rFonts w:asciiTheme="minorHAnsi" w:eastAsiaTheme="minorHAnsi" w:hAnsiTheme="minorHAnsi" w:cstheme="minorHAnsi"/>
          <w:color w:val="000000"/>
          <w:kern w:val="0"/>
        </w:rPr>
      </w:pPr>
      <w:r w:rsidRPr="003B326E">
        <w:rPr>
          <w:rFonts w:asciiTheme="minorHAnsi" w:eastAsiaTheme="minorHAnsi" w:hAnsiTheme="minorHAnsi" w:cstheme="minorHAnsi"/>
          <w:b/>
          <w:bCs/>
          <w:color w:val="000000"/>
          <w:kern w:val="0"/>
        </w:rPr>
        <w:t xml:space="preserve">Punctele slabe </w:t>
      </w:r>
      <w:r w:rsidRPr="003B326E">
        <w:rPr>
          <w:rFonts w:asciiTheme="minorHAnsi" w:eastAsiaTheme="minorHAnsi" w:hAnsiTheme="minorHAnsi" w:cstheme="minorHAnsi"/>
          <w:color w:val="000000"/>
          <w:kern w:val="0"/>
        </w:rPr>
        <w:t xml:space="preserve">ale afacerii: </w:t>
      </w:r>
    </w:p>
    <w:p w:rsidR="002D1D90" w:rsidRDefault="003B326E" w:rsidP="003B326E">
      <w:pPr>
        <w:widowControl/>
        <w:suppressAutoHyphens w:val="0"/>
        <w:autoSpaceDE w:val="0"/>
        <w:adjustRightInd w:val="0"/>
        <w:spacing w:after="27" w:line="240" w:lineRule="auto"/>
        <w:rPr>
          <w:rFonts w:asciiTheme="minorHAnsi" w:eastAsiaTheme="minorHAnsi" w:hAnsiTheme="minorHAnsi" w:cstheme="minorHAnsi"/>
          <w:color w:val="000000"/>
          <w:kern w:val="0"/>
        </w:rPr>
      </w:pPr>
      <w:r w:rsidRPr="003B326E">
        <w:rPr>
          <w:rFonts w:asciiTheme="minorHAnsi" w:eastAsiaTheme="minorHAnsi" w:hAnsiTheme="minorHAnsi" w:cstheme="minorHAnsi"/>
          <w:color w:val="000000"/>
          <w:kern w:val="0"/>
        </w:rPr>
        <w:t xml:space="preserve">- Companie tanara pe piata in domeniul acestei activitati, comparativ cu companii regionale si nationale de renume; </w:t>
      </w:r>
    </w:p>
    <w:p w:rsidR="008343A5" w:rsidRDefault="003B326E" w:rsidP="00D354A7">
      <w:pPr>
        <w:widowControl/>
        <w:suppressAutoHyphens w:val="0"/>
        <w:autoSpaceDE w:val="0"/>
        <w:adjustRightInd w:val="0"/>
        <w:spacing w:after="27" w:line="240" w:lineRule="auto"/>
        <w:rPr>
          <w:rFonts w:asciiTheme="minorHAnsi" w:eastAsiaTheme="minorHAnsi" w:hAnsiTheme="minorHAnsi" w:cstheme="minorHAnsi"/>
          <w:color w:val="000000"/>
          <w:kern w:val="0"/>
        </w:rPr>
      </w:pPr>
      <w:r w:rsidRPr="003B326E">
        <w:rPr>
          <w:rFonts w:asciiTheme="minorHAnsi" w:eastAsiaTheme="minorHAnsi" w:hAnsiTheme="minorHAnsi" w:cstheme="minorHAnsi"/>
          <w:color w:val="000000"/>
          <w:kern w:val="0"/>
        </w:rPr>
        <w:t>- Concurenta existenta pe piata di</w:t>
      </w:r>
      <w:r w:rsidR="000C744E">
        <w:rPr>
          <w:rFonts w:asciiTheme="minorHAnsi" w:eastAsiaTheme="minorHAnsi" w:hAnsiTheme="minorHAnsi" w:cstheme="minorHAnsi"/>
          <w:color w:val="000000"/>
          <w:kern w:val="0"/>
        </w:rPr>
        <w:t>n</w:t>
      </w:r>
      <w:r w:rsidRPr="003B326E">
        <w:rPr>
          <w:rFonts w:asciiTheme="minorHAnsi" w:eastAsiaTheme="minorHAnsi" w:hAnsiTheme="minorHAnsi" w:cstheme="minorHAnsi"/>
          <w:color w:val="000000"/>
          <w:kern w:val="0"/>
        </w:rPr>
        <w:t xml:space="preserve"> mediul online </w:t>
      </w:r>
    </w:p>
    <w:p w:rsidR="008343A5" w:rsidRDefault="008343A5" w:rsidP="00B948DE">
      <w:pPr>
        <w:widowControl/>
        <w:suppressAutoHyphens w:val="0"/>
        <w:autoSpaceDE w:val="0"/>
        <w:adjustRightInd w:val="0"/>
        <w:spacing w:after="0" w:line="240" w:lineRule="auto"/>
        <w:rPr>
          <w:rFonts w:asciiTheme="minorHAnsi" w:eastAsiaTheme="minorHAnsi" w:hAnsiTheme="minorHAnsi" w:cstheme="minorHAnsi"/>
          <w:color w:val="000000"/>
          <w:kern w:val="0"/>
        </w:rPr>
      </w:pPr>
    </w:p>
    <w:p w:rsidR="000C744E" w:rsidRDefault="000C744E" w:rsidP="00717B52">
      <w:pPr>
        <w:widowControl/>
        <w:shd w:val="clear" w:color="auto" w:fill="FFFFFF"/>
        <w:suppressAutoHyphens w:val="0"/>
        <w:autoSpaceDN/>
        <w:spacing w:after="150" w:line="300" w:lineRule="atLeast"/>
        <w:outlineLvl w:val="3"/>
        <w:rPr>
          <w:rFonts w:asciiTheme="minorHAnsi" w:eastAsia="Times New Roman" w:hAnsiTheme="minorHAnsi" w:cstheme="minorHAnsi"/>
          <w:b/>
          <w:bCs/>
          <w:color w:val="000000" w:themeColor="text1"/>
          <w:kern w:val="0"/>
          <w:sz w:val="28"/>
          <w:szCs w:val="28"/>
          <w:lang w:val="ro-RO" w:eastAsia="it-IT"/>
        </w:rPr>
      </w:pPr>
    </w:p>
    <w:p w:rsidR="00285250" w:rsidRDefault="00285250" w:rsidP="00717B52">
      <w:pPr>
        <w:widowControl/>
        <w:shd w:val="clear" w:color="auto" w:fill="FFFFFF"/>
        <w:suppressAutoHyphens w:val="0"/>
        <w:autoSpaceDN/>
        <w:spacing w:after="150" w:line="300" w:lineRule="atLeast"/>
        <w:outlineLvl w:val="3"/>
        <w:rPr>
          <w:rFonts w:asciiTheme="minorHAnsi" w:eastAsia="Times New Roman" w:hAnsiTheme="minorHAnsi" w:cstheme="minorHAnsi"/>
          <w:b/>
          <w:bCs/>
          <w:color w:val="000000" w:themeColor="text1"/>
          <w:kern w:val="0"/>
          <w:sz w:val="28"/>
          <w:szCs w:val="28"/>
          <w:lang w:val="ro-RO" w:eastAsia="it-IT"/>
        </w:rPr>
      </w:pPr>
    </w:p>
    <w:p w:rsidR="0019273C" w:rsidRDefault="0019273C" w:rsidP="00717B52">
      <w:pPr>
        <w:widowControl/>
        <w:shd w:val="clear" w:color="auto" w:fill="FFFFFF"/>
        <w:suppressAutoHyphens w:val="0"/>
        <w:autoSpaceDN/>
        <w:spacing w:after="150" w:line="300" w:lineRule="atLeast"/>
        <w:outlineLvl w:val="3"/>
        <w:rPr>
          <w:rFonts w:asciiTheme="minorHAnsi" w:eastAsia="Times New Roman" w:hAnsiTheme="minorHAnsi" w:cstheme="minorHAnsi"/>
          <w:b/>
          <w:bCs/>
          <w:color w:val="000000" w:themeColor="text1"/>
          <w:kern w:val="0"/>
          <w:sz w:val="28"/>
          <w:szCs w:val="28"/>
          <w:lang w:val="ro-RO" w:eastAsia="it-IT"/>
        </w:rPr>
      </w:pPr>
    </w:p>
    <w:p w:rsidR="00285250" w:rsidRDefault="00285250" w:rsidP="00717B52">
      <w:pPr>
        <w:widowControl/>
        <w:shd w:val="clear" w:color="auto" w:fill="FFFFFF"/>
        <w:suppressAutoHyphens w:val="0"/>
        <w:autoSpaceDN/>
        <w:spacing w:after="150" w:line="300" w:lineRule="atLeast"/>
        <w:outlineLvl w:val="3"/>
        <w:rPr>
          <w:rFonts w:asciiTheme="minorHAnsi" w:eastAsia="Times New Roman" w:hAnsiTheme="minorHAnsi" w:cstheme="minorHAnsi"/>
          <w:b/>
          <w:bCs/>
          <w:color w:val="000000" w:themeColor="text1"/>
          <w:kern w:val="0"/>
          <w:sz w:val="28"/>
          <w:szCs w:val="28"/>
          <w:lang w:val="ro-RO" w:eastAsia="it-IT"/>
        </w:rPr>
      </w:pPr>
    </w:p>
    <w:p w:rsidR="00AC3FFA" w:rsidRDefault="00977768" w:rsidP="00717B52">
      <w:pPr>
        <w:widowControl/>
        <w:shd w:val="clear" w:color="auto" w:fill="FFFFFF"/>
        <w:suppressAutoHyphens w:val="0"/>
        <w:autoSpaceDN/>
        <w:spacing w:after="150" w:line="300" w:lineRule="atLeast"/>
        <w:outlineLvl w:val="3"/>
        <w:rPr>
          <w:rFonts w:asciiTheme="minorHAnsi" w:eastAsia="Times New Roman" w:hAnsiTheme="minorHAnsi" w:cstheme="minorHAnsi"/>
          <w:b/>
          <w:bCs/>
          <w:kern w:val="0"/>
          <w:sz w:val="28"/>
          <w:szCs w:val="28"/>
          <w:lang w:val="ro-RO" w:eastAsia="it-IT"/>
        </w:rPr>
      </w:pPr>
      <w:r>
        <w:rPr>
          <w:rFonts w:asciiTheme="minorHAnsi" w:eastAsia="Times New Roman" w:hAnsiTheme="minorHAnsi" w:cstheme="minorHAnsi"/>
          <w:b/>
          <w:bCs/>
          <w:kern w:val="0"/>
          <w:sz w:val="28"/>
          <w:szCs w:val="28"/>
          <w:lang w:val="ro-RO" w:eastAsia="it-IT"/>
        </w:rPr>
        <w:lastRenderedPageBreak/>
        <w:t xml:space="preserve">C. </w:t>
      </w:r>
      <w:r w:rsidR="00AC3FFA" w:rsidRPr="005C6A99">
        <w:rPr>
          <w:rFonts w:asciiTheme="minorHAnsi" w:eastAsia="Times New Roman" w:hAnsiTheme="minorHAnsi" w:cstheme="minorHAnsi"/>
          <w:b/>
          <w:bCs/>
          <w:kern w:val="0"/>
          <w:sz w:val="28"/>
          <w:szCs w:val="28"/>
          <w:lang w:val="ro-RO" w:eastAsia="it-IT"/>
        </w:rPr>
        <w:t>SCHEMA ORGANIZATORICĂ ȘI POLITICA DE RESURSE UMANE</w:t>
      </w:r>
    </w:p>
    <w:p w:rsidR="00967149" w:rsidRDefault="00967149" w:rsidP="00717B52">
      <w:pPr>
        <w:widowControl/>
        <w:shd w:val="clear" w:color="auto" w:fill="FFFFFF"/>
        <w:suppressAutoHyphens w:val="0"/>
        <w:autoSpaceDN/>
        <w:spacing w:after="150" w:line="300" w:lineRule="atLeast"/>
        <w:outlineLvl w:val="3"/>
        <w:rPr>
          <w:rFonts w:asciiTheme="minorHAnsi" w:eastAsia="Times New Roman" w:hAnsiTheme="minorHAnsi" w:cstheme="minorHAnsi"/>
          <w:b/>
          <w:bCs/>
          <w:kern w:val="0"/>
          <w:sz w:val="28"/>
          <w:szCs w:val="28"/>
          <w:lang w:val="ro-RO" w:eastAsia="it-IT"/>
        </w:rPr>
      </w:pPr>
    </w:p>
    <w:p w:rsidR="00967149" w:rsidRPr="0002584F" w:rsidRDefault="00977768" w:rsidP="00717B52">
      <w:pPr>
        <w:widowControl/>
        <w:shd w:val="clear" w:color="auto" w:fill="FFFFFF"/>
        <w:suppressAutoHyphens w:val="0"/>
        <w:autoSpaceDN/>
        <w:spacing w:after="150" w:line="300" w:lineRule="atLeast"/>
        <w:outlineLvl w:val="3"/>
        <w:rPr>
          <w:rFonts w:asciiTheme="minorHAnsi" w:eastAsia="Times New Roman" w:hAnsiTheme="minorHAnsi" w:cstheme="minorHAnsi"/>
          <w:b/>
          <w:bCs/>
          <w:color w:val="000000" w:themeColor="text1"/>
          <w:kern w:val="0"/>
          <w:sz w:val="28"/>
          <w:szCs w:val="28"/>
          <w:lang w:val="ro-RO" w:eastAsia="it-IT"/>
        </w:rPr>
      </w:pPr>
      <w:r w:rsidRPr="0002584F">
        <w:rPr>
          <w:rFonts w:asciiTheme="minorHAnsi" w:eastAsia="Times New Roman" w:hAnsiTheme="minorHAnsi" w:cstheme="minorHAnsi"/>
          <w:b/>
          <w:bCs/>
          <w:color w:val="000000" w:themeColor="text1"/>
          <w:kern w:val="0"/>
          <w:sz w:val="28"/>
          <w:szCs w:val="28"/>
          <w:lang w:val="ro-RO" w:eastAsia="it-IT"/>
        </w:rPr>
        <w:t xml:space="preserve">1. </w:t>
      </w:r>
      <w:r w:rsidR="00967149" w:rsidRPr="0002584F">
        <w:rPr>
          <w:rFonts w:asciiTheme="minorHAnsi" w:eastAsia="Times New Roman" w:hAnsiTheme="minorHAnsi" w:cstheme="minorHAnsi"/>
          <w:b/>
          <w:bCs/>
          <w:color w:val="000000" w:themeColor="text1"/>
          <w:kern w:val="0"/>
          <w:sz w:val="28"/>
          <w:szCs w:val="28"/>
          <w:lang w:val="ro-RO" w:eastAsia="it-IT"/>
        </w:rPr>
        <w:t>ORGANIGRAMA</w:t>
      </w:r>
    </w:p>
    <w:p w:rsidR="00977768" w:rsidRPr="00977768" w:rsidRDefault="00977768" w:rsidP="00717B52">
      <w:pPr>
        <w:widowControl/>
        <w:shd w:val="clear" w:color="auto" w:fill="FFFFFF"/>
        <w:suppressAutoHyphens w:val="0"/>
        <w:autoSpaceDN/>
        <w:spacing w:after="150" w:line="300" w:lineRule="atLeast"/>
        <w:outlineLvl w:val="3"/>
        <w:rPr>
          <w:rFonts w:asciiTheme="minorHAnsi" w:eastAsia="Times New Roman" w:hAnsiTheme="minorHAnsi" w:cstheme="minorHAnsi"/>
          <w:b/>
          <w:bCs/>
          <w:color w:val="000000" w:themeColor="text1"/>
          <w:kern w:val="0"/>
          <w:sz w:val="24"/>
          <w:szCs w:val="24"/>
          <w:lang w:val="ro-RO" w:eastAsia="it-IT"/>
        </w:rPr>
      </w:pPr>
    </w:p>
    <w:p w:rsidR="00AC3FFA" w:rsidRDefault="00AC3FFA" w:rsidP="00AC3FFA">
      <w:pPr>
        <w:widowControl/>
        <w:suppressAutoHyphens w:val="0"/>
        <w:autoSpaceDE w:val="0"/>
        <w:adjustRightInd w:val="0"/>
        <w:spacing w:after="0" w:line="240" w:lineRule="auto"/>
        <w:rPr>
          <w:rFonts w:asciiTheme="minorHAnsi" w:eastAsiaTheme="minorHAnsi" w:hAnsiTheme="minorHAnsi" w:cstheme="minorHAnsi"/>
          <w:iCs/>
          <w:color w:val="000000"/>
          <w:kern w:val="0"/>
        </w:rPr>
      </w:pPr>
      <w:r w:rsidRPr="00B948DE">
        <w:rPr>
          <w:rFonts w:asciiTheme="minorHAnsi" w:eastAsiaTheme="minorHAnsi" w:hAnsiTheme="minorHAnsi" w:cstheme="minorHAnsi"/>
          <w:iCs/>
          <w:color w:val="000000"/>
          <w:kern w:val="0"/>
        </w:rPr>
        <w:t>Antreprenorul si experienta profesionala. Membrii echipei si experienta</w:t>
      </w:r>
      <w:r w:rsidRPr="00B948DE">
        <w:rPr>
          <w:rFonts w:asciiTheme="minorHAnsi" w:eastAsiaTheme="minorHAnsi" w:hAnsiTheme="minorHAnsi" w:cstheme="minorHAnsi"/>
          <w:i/>
          <w:iCs/>
          <w:color w:val="000000"/>
          <w:kern w:val="0"/>
        </w:rPr>
        <w:t xml:space="preserve"> </w:t>
      </w:r>
      <w:r w:rsidRPr="00B948DE">
        <w:rPr>
          <w:rFonts w:asciiTheme="minorHAnsi" w:eastAsiaTheme="minorHAnsi" w:hAnsiTheme="minorHAnsi" w:cstheme="minorHAnsi"/>
          <w:iCs/>
          <w:color w:val="000000"/>
          <w:kern w:val="0"/>
        </w:rPr>
        <w:t>lor</w:t>
      </w:r>
      <w:r>
        <w:rPr>
          <w:rFonts w:asciiTheme="minorHAnsi" w:eastAsiaTheme="minorHAnsi" w:hAnsiTheme="minorHAnsi" w:cstheme="minorHAnsi"/>
          <w:iCs/>
          <w:color w:val="000000"/>
          <w:kern w:val="0"/>
        </w:rPr>
        <w:t>:</w:t>
      </w:r>
    </w:p>
    <w:p w:rsidR="00AC3FFA" w:rsidRPr="00B948DE" w:rsidRDefault="00AC3FFA" w:rsidP="00AC3FFA">
      <w:pPr>
        <w:widowControl/>
        <w:suppressAutoHyphens w:val="0"/>
        <w:autoSpaceDE w:val="0"/>
        <w:adjustRightInd w:val="0"/>
        <w:spacing w:after="0" w:line="240" w:lineRule="auto"/>
        <w:rPr>
          <w:rFonts w:asciiTheme="minorHAnsi" w:eastAsiaTheme="minorHAnsi" w:hAnsiTheme="minorHAnsi" w:cstheme="minorHAnsi"/>
          <w:color w:val="000000"/>
          <w:kern w:val="0"/>
        </w:rPr>
      </w:pPr>
    </w:p>
    <w:p w:rsidR="00AC3FFA" w:rsidRPr="00B948DE" w:rsidRDefault="00AC3FFA" w:rsidP="00AC3FFA">
      <w:pPr>
        <w:widowControl/>
        <w:shd w:val="clear" w:color="auto" w:fill="FFFFFF"/>
        <w:suppressAutoHyphens w:val="0"/>
        <w:autoSpaceDN/>
        <w:spacing w:after="150" w:line="240" w:lineRule="auto"/>
        <w:outlineLvl w:val="2"/>
        <w:rPr>
          <w:rFonts w:asciiTheme="minorHAnsi" w:hAnsiTheme="minorHAnsi" w:cstheme="minorHAnsi"/>
        </w:rPr>
      </w:pPr>
      <w:r w:rsidRPr="00B948DE">
        <w:rPr>
          <w:rFonts w:asciiTheme="minorHAnsi" w:eastAsiaTheme="minorHAnsi" w:hAnsiTheme="minorHAnsi" w:cstheme="minorHAnsi"/>
          <w:color w:val="000000"/>
          <w:kern w:val="0"/>
        </w:rPr>
        <w:t>Inca de la inceput activitatea societatatii va fi organizata de catre Administratorul unic, alaturi de 2 angajati cu experienta in acest domeniu. Societatea isi propune ca pe masura dezvoltarii si atragerea de capital sa-si completeze organigrama cu personal de management si executie cu inalta calificare, eventual si cu experienta in domeniul de activitate in care vor fi angajate, cu obiective stabilite clar pe activitati si</w:t>
      </w:r>
      <w:r w:rsidRPr="00B948DE">
        <w:rPr>
          <w:rFonts w:asciiTheme="minorHAnsi" w:hAnsiTheme="minorHAnsi" w:cstheme="minorHAnsi"/>
        </w:rPr>
        <w:t xml:space="preserve"> a caror eficienta se va masura prin rezultatele obtinute.</w:t>
      </w:r>
    </w:p>
    <w:p w:rsidR="00AC3FFA" w:rsidRPr="00B948DE" w:rsidRDefault="00AC3FFA" w:rsidP="00AC3FFA">
      <w:pPr>
        <w:widowControl/>
        <w:suppressAutoHyphens w:val="0"/>
        <w:autoSpaceDE w:val="0"/>
        <w:adjustRightInd w:val="0"/>
        <w:spacing w:after="0" w:line="240" w:lineRule="auto"/>
        <w:rPr>
          <w:rFonts w:asciiTheme="minorHAnsi" w:eastAsiaTheme="minorHAnsi" w:hAnsiTheme="minorHAnsi" w:cstheme="minorHAnsi"/>
          <w:color w:val="000000"/>
          <w:kern w:val="0"/>
        </w:rPr>
      </w:pPr>
      <w:r w:rsidRPr="00B948DE">
        <w:rPr>
          <w:rFonts w:asciiTheme="minorHAnsi" w:eastAsiaTheme="minorHAnsi" w:hAnsiTheme="minorHAnsi" w:cstheme="minorHAnsi"/>
          <w:b/>
          <w:bCs/>
          <w:color w:val="000000"/>
          <w:kern w:val="0"/>
        </w:rPr>
        <w:t xml:space="preserve">Exercitarea celor cinci functii specifice managementului presupune urmatoarele: </w:t>
      </w:r>
    </w:p>
    <w:p w:rsidR="00AC3FFA" w:rsidRDefault="00AC3FFA" w:rsidP="00AC3FFA">
      <w:pPr>
        <w:widowControl/>
        <w:suppressAutoHyphens w:val="0"/>
        <w:autoSpaceDE w:val="0"/>
        <w:adjustRightInd w:val="0"/>
        <w:spacing w:after="47" w:line="240" w:lineRule="auto"/>
        <w:rPr>
          <w:rFonts w:asciiTheme="minorHAnsi" w:eastAsiaTheme="minorHAnsi" w:hAnsiTheme="minorHAnsi" w:cstheme="minorHAnsi"/>
          <w:b/>
          <w:bCs/>
          <w:color w:val="000000"/>
          <w:kern w:val="0"/>
        </w:rPr>
      </w:pPr>
    </w:p>
    <w:p w:rsidR="00AC3FFA" w:rsidRPr="00B948DE" w:rsidRDefault="00AC3FFA" w:rsidP="00AC3FFA">
      <w:pPr>
        <w:widowControl/>
        <w:suppressAutoHyphens w:val="0"/>
        <w:autoSpaceDE w:val="0"/>
        <w:adjustRightInd w:val="0"/>
        <w:spacing w:after="47" w:line="240" w:lineRule="auto"/>
        <w:rPr>
          <w:rFonts w:asciiTheme="minorHAnsi" w:eastAsiaTheme="minorHAnsi" w:hAnsiTheme="minorHAnsi" w:cstheme="minorHAnsi"/>
          <w:color w:val="000000"/>
          <w:kern w:val="0"/>
        </w:rPr>
      </w:pPr>
      <w:r>
        <w:rPr>
          <w:rFonts w:asciiTheme="minorHAnsi" w:eastAsiaTheme="minorHAnsi" w:hAnsiTheme="minorHAnsi" w:cstheme="minorHAnsi"/>
          <w:b/>
          <w:bCs/>
          <w:color w:val="000000"/>
          <w:kern w:val="0"/>
        </w:rPr>
        <w:t>-</w:t>
      </w:r>
      <w:r w:rsidRPr="00B948DE">
        <w:rPr>
          <w:rFonts w:asciiTheme="minorHAnsi" w:eastAsiaTheme="minorHAnsi" w:hAnsiTheme="minorHAnsi" w:cstheme="minorHAnsi"/>
          <w:b/>
          <w:bCs/>
          <w:color w:val="000000"/>
          <w:kern w:val="0"/>
        </w:rPr>
        <w:t xml:space="preserve">Functia de previziune: </w:t>
      </w:r>
      <w:r w:rsidRPr="00B948DE">
        <w:rPr>
          <w:rFonts w:asciiTheme="minorHAnsi" w:eastAsiaTheme="minorHAnsi" w:hAnsiTheme="minorHAnsi" w:cstheme="minorHAnsi"/>
          <w:color w:val="000000"/>
          <w:kern w:val="0"/>
        </w:rPr>
        <w:t xml:space="preserve">are ca si principal rol estimarea evolutiei pietei, a cererii precum si a principalelor schimbari din mediul de afaceri. Aceasta functie se exercita prin utilizarea de metode si tehnici de simulare precum si date istorice. </w:t>
      </w:r>
    </w:p>
    <w:p w:rsidR="00AC3FFA" w:rsidRPr="00B948DE" w:rsidRDefault="00AC3FFA" w:rsidP="00AC3FFA">
      <w:pPr>
        <w:widowControl/>
        <w:suppressAutoHyphens w:val="0"/>
        <w:autoSpaceDE w:val="0"/>
        <w:adjustRightInd w:val="0"/>
        <w:spacing w:after="47" w:line="240" w:lineRule="auto"/>
        <w:rPr>
          <w:rFonts w:asciiTheme="minorHAnsi" w:eastAsiaTheme="minorHAnsi" w:hAnsiTheme="minorHAnsi" w:cstheme="minorHAnsi"/>
          <w:color w:val="000000"/>
          <w:kern w:val="0"/>
        </w:rPr>
      </w:pPr>
      <w:r>
        <w:rPr>
          <w:rFonts w:asciiTheme="minorHAnsi" w:eastAsiaTheme="minorHAnsi" w:hAnsiTheme="minorHAnsi" w:cstheme="minorHAnsi"/>
          <w:b/>
          <w:bCs/>
          <w:color w:val="000000"/>
          <w:kern w:val="0"/>
        </w:rPr>
        <w:t>-</w:t>
      </w:r>
      <w:r w:rsidRPr="00B948DE">
        <w:rPr>
          <w:rFonts w:asciiTheme="minorHAnsi" w:eastAsiaTheme="minorHAnsi" w:hAnsiTheme="minorHAnsi" w:cstheme="minorHAnsi"/>
          <w:b/>
          <w:bCs/>
          <w:color w:val="000000"/>
          <w:kern w:val="0"/>
        </w:rPr>
        <w:t xml:space="preserve">Functia de organizare: </w:t>
      </w:r>
      <w:r w:rsidRPr="00B948DE">
        <w:rPr>
          <w:rFonts w:asciiTheme="minorHAnsi" w:eastAsiaTheme="minorHAnsi" w:hAnsiTheme="minorHAnsi" w:cstheme="minorHAnsi"/>
          <w:color w:val="000000"/>
          <w:kern w:val="0"/>
        </w:rPr>
        <w:t xml:space="preserve">asigura concordanta dintre structura curenta a organizatiei si nevoile de adaptare a firmei la evolutiile pietei; </w:t>
      </w:r>
    </w:p>
    <w:p w:rsidR="00AC3FFA" w:rsidRPr="00B948DE" w:rsidRDefault="00AC3FFA" w:rsidP="00AC3FFA">
      <w:pPr>
        <w:widowControl/>
        <w:suppressAutoHyphens w:val="0"/>
        <w:autoSpaceDE w:val="0"/>
        <w:adjustRightInd w:val="0"/>
        <w:spacing w:after="47" w:line="240" w:lineRule="auto"/>
        <w:rPr>
          <w:rFonts w:asciiTheme="minorHAnsi" w:eastAsiaTheme="minorHAnsi" w:hAnsiTheme="minorHAnsi" w:cstheme="minorHAnsi"/>
          <w:color w:val="000000"/>
          <w:kern w:val="0"/>
        </w:rPr>
      </w:pPr>
      <w:r>
        <w:rPr>
          <w:rFonts w:asciiTheme="minorHAnsi" w:eastAsiaTheme="minorHAnsi" w:hAnsiTheme="minorHAnsi" w:cstheme="minorHAnsi"/>
          <w:b/>
          <w:bCs/>
          <w:color w:val="000000"/>
          <w:kern w:val="0"/>
        </w:rPr>
        <w:t>-</w:t>
      </w:r>
      <w:r w:rsidRPr="00B948DE">
        <w:rPr>
          <w:rFonts w:asciiTheme="minorHAnsi" w:eastAsiaTheme="minorHAnsi" w:hAnsiTheme="minorHAnsi" w:cstheme="minorHAnsi"/>
          <w:b/>
          <w:bCs/>
          <w:color w:val="000000"/>
          <w:kern w:val="0"/>
        </w:rPr>
        <w:t xml:space="preserve">Functia de coordonare: </w:t>
      </w:r>
      <w:r w:rsidRPr="00B948DE">
        <w:rPr>
          <w:rFonts w:asciiTheme="minorHAnsi" w:eastAsiaTheme="minorHAnsi" w:hAnsiTheme="minorHAnsi" w:cstheme="minorHAnsi"/>
          <w:color w:val="000000"/>
          <w:kern w:val="0"/>
        </w:rPr>
        <w:t xml:space="preserve">se asigura de implementarea strategiei pe termen mediu si lung, coordonand activitatea departamentelor si pe cea a angajatilor. Totodata, administratorul indica directia de urmat in viitor de catre societate, stabilind misiunea si viziunea firmei, obiectivele de dezvoltare pe termen lung. </w:t>
      </w:r>
    </w:p>
    <w:p w:rsidR="00AC3FFA" w:rsidRDefault="00AC3FFA" w:rsidP="00AC3FFA">
      <w:pPr>
        <w:pStyle w:val="Default"/>
        <w:rPr>
          <w:rFonts w:asciiTheme="minorHAnsi" w:hAnsiTheme="minorHAnsi" w:cstheme="minorHAnsi"/>
          <w:sz w:val="23"/>
          <w:szCs w:val="23"/>
        </w:rPr>
      </w:pPr>
      <w:r>
        <w:rPr>
          <w:rFonts w:asciiTheme="minorHAnsi" w:hAnsiTheme="minorHAnsi" w:cstheme="minorHAnsi"/>
          <w:b/>
          <w:bCs/>
          <w:sz w:val="22"/>
          <w:szCs w:val="22"/>
        </w:rPr>
        <w:t>-</w:t>
      </w:r>
      <w:r w:rsidRPr="00B948DE">
        <w:rPr>
          <w:rFonts w:asciiTheme="minorHAnsi" w:hAnsiTheme="minorHAnsi" w:cstheme="minorHAnsi"/>
          <w:b/>
          <w:bCs/>
          <w:sz w:val="22"/>
          <w:szCs w:val="22"/>
        </w:rPr>
        <w:t xml:space="preserve">Functia de motivare-antrenare: </w:t>
      </w:r>
      <w:r w:rsidRPr="00B948DE">
        <w:rPr>
          <w:rFonts w:asciiTheme="minorHAnsi" w:hAnsiTheme="minorHAnsi" w:cstheme="minorHAnsi"/>
          <w:sz w:val="22"/>
          <w:szCs w:val="22"/>
        </w:rPr>
        <w:t xml:space="preserve">poate una dintre cele mai importante functii ale managementului, dar si cea mai dificil de realizat. Presupune identificarea obiectivelor de dezvoltare personala a anagajatilor, precum si a principalilor factori motivationali, astfel incat prin eforturile depuse sa se indpelineasca obiectivele </w:t>
      </w:r>
      <w:r w:rsidRPr="0035680B">
        <w:rPr>
          <w:rFonts w:asciiTheme="minorHAnsi" w:hAnsiTheme="minorHAnsi" w:cstheme="minorHAnsi"/>
          <w:sz w:val="23"/>
          <w:szCs w:val="23"/>
        </w:rPr>
        <w:t>strategice si tactice ale firmei.</w:t>
      </w:r>
    </w:p>
    <w:p w:rsidR="00AC3FFA" w:rsidRPr="0035680B" w:rsidRDefault="00AC3FFA" w:rsidP="00AC3FFA">
      <w:pPr>
        <w:pStyle w:val="Default"/>
      </w:pPr>
      <w:r w:rsidRPr="0035680B">
        <w:rPr>
          <w:rFonts w:asciiTheme="minorHAnsi" w:hAnsiTheme="minorHAnsi" w:cstheme="minorHAnsi"/>
          <w:sz w:val="23"/>
          <w:szCs w:val="23"/>
        </w:rPr>
        <w:t xml:space="preserve"> Aceasta functie implica si identificarea nevoilor de instruire a personalului pentru a asigura inalta calificare a resurselor umane. </w:t>
      </w:r>
    </w:p>
    <w:p w:rsidR="00AC3FFA" w:rsidRDefault="00AC3FFA" w:rsidP="00AC3FFA">
      <w:pPr>
        <w:widowControl/>
        <w:suppressAutoHyphens w:val="0"/>
        <w:autoSpaceDE w:val="0"/>
        <w:adjustRightInd w:val="0"/>
        <w:spacing w:after="0" w:line="240" w:lineRule="auto"/>
        <w:rPr>
          <w:rFonts w:asciiTheme="minorHAnsi" w:eastAsiaTheme="minorHAnsi" w:hAnsiTheme="minorHAnsi" w:cstheme="minorHAnsi"/>
          <w:color w:val="000000"/>
          <w:kern w:val="0"/>
          <w:sz w:val="23"/>
          <w:szCs w:val="23"/>
        </w:rPr>
      </w:pPr>
      <w:r>
        <w:rPr>
          <w:rFonts w:asciiTheme="minorHAnsi" w:eastAsiaTheme="minorHAnsi" w:hAnsiTheme="minorHAnsi" w:cstheme="minorHAnsi"/>
          <w:b/>
          <w:bCs/>
          <w:color w:val="000000"/>
          <w:kern w:val="0"/>
          <w:sz w:val="23"/>
          <w:szCs w:val="23"/>
        </w:rPr>
        <w:t>-</w:t>
      </w:r>
      <w:r w:rsidRPr="0035680B">
        <w:rPr>
          <w:rFonts w:asciiTheme="minorHAnsi" w:eastAsiaTheme="minorHAnsi" w:hAnsiTheme="minorHAnsi" w:cstheme="minorHAnsi"/>
          <w:b/>
          <w:bCs/>
          <w:color w:val="000000"/>
          <w:kern w:val="0"/>
          <w:sz w:val="23"/>
          <w:szCs w:val="23"/>
        </w:rPr>
        <w:t xml:space="preserve">Functia de control-evaluare: </w:t>
      </w:r>
      <w:r w:rsidRPr="0035680B">
        <w:rPr>
          <w:rFonts w:asciiTheme="minorHAnsi" w:eastAsiaTheme="minorHAnsi" w:hAnsiTheme="minorHAnsi" w:cstheme="minorHAnsi"/>
          <w:color w:val="000000"/>
          <w:kern w:val="0"/>
          <w:sz w:val="23"/>
          <w:szCs w:val="23"/>
        </w:rPr>
        <w:t xml:space="preserve">O alta functie foarte importanta care revine adminsitratorului este cea de monitorizare si evaluare permanenta a gradului de indeplinire a obiectivelor, implementarea proiectelor in vederea asigurarii eficientei operationale si a utilizarii corespunzatoare a resurselor organizatiei. </w:t>
      </w:r>
    </w:p>
    <w:p w:rsidR="00AC3FFA" w:rsidRPr="00921735" w:rsidRDefault="00AC3FFA" w:rsidP="0035680B">
      <w:pPr>
        <w:widowControl/>
        <w:shd w:val="clear" w:color="auto" w:fill="FFFFFF"/>
        <w:suppressAutoHyphens w:val="0"/>
        <w:autoSpaceDN/>
        <w:spacing w:after="150" w:line="300" w:lineRule="atLeast"/>
        <w:outlineLvl w:val="3"/>
        <w:rPr>
          <w:rFonts w:asciiTheme="minorHAnsi" w:eastAsia="Times New Roman" w:hAnsiTheme="minorHAnsi" w:cstheme="minorHAnsi"/>
          <w:b/>
          <w:bCs/>
          <w:color w:val="000000" w:themeColor="text1"/>
          <w:kern w:val="0"/>
          <w:lang w:eastAsia="it-IT"/>
        </w:rPr>
      </w:pPr>
    </w:p>
    <w:tbl>
      <w:tblPr>
        <w:tblW w:w="9852"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1342"/>
        <w:gridCol w:w="5403"/>
        <w:gridCol w:w="1852"/>
        <w:gridCol w:w="1255"/>
      </w:tblGrid>
      <w:tr w:rsidR="000C744E" w:rsidRPr="0035680B" w:rsidTr="000C744E">
        <w:tc>
          <w:tcPr>
            <w:tcW w:w="0" w:type="auto"/>
            <w:gridSpan w:val="4"/>
            <w:tcBorders>
              <w:top w:val="outset" w:sz="6" w:space="0" w:color="auto"/>
              <w:left w:val="outset" w:sz="6" w:space="0" w:color="auto"/>
              <w:bottom w:val="outset" w:sz="6" w:space="0" w:color="auto"/>
              <w:right w:val="outset" w:sz="6" w:space="0" w:color="auto"/>
            </w:tcBorders>
            <w:shd w:val="clear" w:color="auto" w:fill="FFFFFF"/>
            <w:hideMark/>
          </w:tcPr>
          <w:p w:rsidR="000C744E" w:rsidRPr="0035680B" w:rsidRDefault="000C744E" w:rsidP="000C744E">
            <w:pPr>
              <w:widowControl/>
              <w:suppressAutoHyphens w:val="0"/>
              <w:autoSpaceDN/>
              <w:spacing w:after="0" w:line="240" w:lineRule="auto"/>
              <w:jc w:val="center"/>
              <w:rPr>
                <w:rFonts w:asciiTheme="minorHAnsi" w:eastAsia="Times New Roman" w:hAnsiTheme="minorHAnsi" w:cstheme="minorHAnsi"/>
                <w:color w:val="333333"/>
                <w:kern w:val="0"/>
                <w:lang w:eastAsia="it-IT"/>
              </w:rPr>
            </w:pPr>
            <w:r w:rsidRPr="0035680B">
              <w:rPr>
                <w:rFonts w:asciiTheme="minorHAnsi" w:eastAsia="Times New Roman" w:hAnsiTheme="minorHAnsi" w:cstheme="minorHAnsi"/>
                <w:color w:val="333333"/>
                <w:kern w:val="0"/>
                <w:lang w:eastAsia="it-IT"/>
              </w:rPr>
              <w:t>Care sunt resursele umane necesare desfasurarii activitatii?</w:t>
            </w:r>
          </w:p>
        </w:tc>
      </w:tr>
      <w:tr w:rsidR="000C744E" w:rsidRPr="0035680B" w:rsidTr="000C744E">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C744E" w:rsidRPr="0035680B" w:rsidRDefault="000C744E" w:rsidP="000C744E">
            <w:pPr>
              <w:widowControl/>
              <w:suppressAutoHyphens w:val="0"/>
              <w:autoSpaceDN/>
              <w:spacing w:after="0" w:line="240" w:lineRule="auto"/>
              <w:jc w:val="center"/>
              <w:rPr>
                <w:rFonts w:asciiTheme="minorHAnsi" w:eastAsia="Times New Roman" w:hAnsiTheme="minorHAnsi" w:cstheme="minorHAnsi"/>
                <w:color w:val="333333"/>
                <w:kern w:val="0"/>
                <w:lang w:eastAsia="it-IT"/>
              </w:rPr>
            </w:pPr>
            <w:r w:rsidRPr="0035680B">
              <w:rPr>
                <w:rFonts w:asciiTheme="minorHAnsi" w:eastAsia="Times New Roman" w:hAnsiTheme="minorHAnsi" w:cstheme="minorHAnsi"/>
                <w:color w:val="333333"/>
                <w:kern w:val="0"/>
                <w:lang w:eastAsia="it-IT"/>
              </w:rPr>
              <w:t>Activitate</w:t>
            </w:r>
          </w:p>
        </w:tc>
        <w:tc>
          <w:tcPr>
            <w:tcW w:w="5073" w:type="dxa"/>
            <w:tcBorders>
              <w:top w:val="outset" w:sz="6" w:space="0" w:color="auto"/>
              <w:left w:val="outset" w:sz="6" w:space="0" w:color="auto"/>
              <w:bottom w:val="outset" w:sz="6" w:space="0" w:color="auto"/>
              <w:right w:val="outset" w:sz="6" w:space="0" w:color="auto"/>
            </w:tcBorders>
            <w:shd w:val="clear" w:color="auto" w:fill="FFFFFF"/>
            <w:hideMark/>
          </w:tcPr>
          <w:p w:rsidR="000C744E" w:rsidRPr="0035680B" w:rsidRDefault="000C744E" w:rsidP="000C744E">
            <w:pPr>
              <w:widowControl/>
              <w:suppressAutoHyphens w:val="0"/>
              <w:autoSpaceDN/>
              <w:spacing w:after="0" w:line="240" w:lineRule="auto"/>
              <w:jc w:val="center"/>
              <w:rPr>
                <w:rFonts w:asciiTheme="minorHAnsi" w:eastAsia="Times New Roman" w:hAnsiTheme="minorHAnsi" w:cstheme="minorHAnsi"/>
                <w:color w:val="333333"/>
                <w:kern w:val="0"/>
                <w:lang w:eastAsia="it-IT"/>
              </w:rPr>
            </w:pPr>
            <w:r w:rsidRPr="0035680B">
              <w:rPr>
                <w:rFonts w:asciiTheme="minorHAnsi" w:eastAsia="Times New Roman" w:hAnsiTheme="minorHAnsi" w:cstheme="minorHAnsi"/>
                <w:color w:val="333333"/>
                <w:kern w:val="0"/>
                <w:lang w:eastAsia="it-IT"/>
              </w:rPr>
              <w:t>Resurse Necesare</w:t>
            </w:r>
          </w:p>
          <w:p w:rsidR="000C744E" w:rsidRPr="0035680B" w:rsidRDefault="000C744E" w:rsidP="000C744E">
            <w:pPr>
              <w:widowControl/>
              <w:suppressAutoHyphens w:val="0"/>
              <w:autoSpaceDN/>
              <w:spacing w:after="0" w:line="240" w:lineRule="auto"/>
              <w:jc w:val="center"/>
              <w:rPr>
                <w:rFonts w:asciiTheme="minorHAnsi" w:eastAsia="Times New Roman" w:hAnsiTheme="minorHAnsi" w:cstheme="minorHAnsi"/>
                <w:color w:val="333333"/>
                <w:kern w:val="0"/>
                <w:lang w:eastAsia="it-IT"/>
              </w:rPr>
            </w:pPr>
            <w:r w:rsidRPr="0035680B">
              <w:rPr>
                <w:rFonts w:asciiTheme="minorHAnsi" w:eastAsia="Times New Roman" w:hAnsiTheme="minorHAnsi" w:cstheme="minorHAnsi"/>
                <w:color w:val="333333"/>
                <w:kern w:val="0"/>
                <w:lang w:eastAsia="it-IT"/>
              </w:rPr>
              <w:t>Descrieti competentele necesare</w:t>
            </w:r>
          </w:p>
        </w:tc>
        <w:tc>
          <w:tcPr>
            <w:tcW w:w="1739" w:type="dxa"/>
            <w:tcBorders>
              <w:top w:val="outset" w:sz="6" w:space="0" w:color="auto"/>
              <w:left w:val="outset" w:sz="6" w:space="0" w:color="auto"/>
              <w:bottom w:val="outset" w:sz="6" w:space="0" w:color="auto"/>
              <w:right w:val="outset" w:sz="6" w:space="0" w:color="auto"/>
            </w:tcBorders>
            <w:shd w:val="clear" w:color="auto" w:fill="FFFFFF"/>
            <w:hideMark/>
          </w:tcPr>
          <w:p w:rsidR="000C744E" w:rsidRPr="0035680B" w:rsidRDefault="000C744E" w:rsidP="000C744E">
            <w:pPr>
              <w:widowControl/>
              <w:suppressAutoHyphens w:val="0"/>
              <w:autoSpaceDN/>
              <w:spacing w:after="0" w:line="240" w:lineRule="auto"/>
              <w:jc w:val="center"/>
              <w:rPr>
                <w:rFonts w:asciiTheme="minorHAnsi" w:eastAsia="Times New Roman" w:hAnsiTheme="minorHAnsi" w:cstheme="minorHAnsi"/>
                <w:color w:val="333333"/>
                <w:kern w:val="0"/>
                <w:lang w:eastAsia="it-IT"/>
              </w:rPr>
            </w:pPr>
            <w:r w:rsidRPr="0035680B">
              <w:rPr>
                <w:rFonts w:asciiTheme="minorHAnsi" w:eastAsia="Times New Roman" w:hAnsiTheme="minorHAnsi" w:cstheme="minorHAnsi"/>
                <w:color w:val="333333"/>
                <w:kern w:val="0"/>
                <w:lang w:eastAsia="it-IT"/>
              </w:rPr>
              <w:t>Interne</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C744E" w:rsidRPr="0035680B" w:rsidRDefault="000C744E" w:rsidP="000C744E">
            <w:pPr>
              <w:widowControl/>
              <w:suppressAutoHyphens w:val="0"/>
              <w:autoSpaceDN/>
              <w:spacing w:after="0" w:line="240" w:lineRule="auto"/>
              <w:jc w:val="center"/>
              <w:rPr>
                <w:rFonts w:asciiTheme="minorHAnsi" w:eastAsia="Times New Roman" w:hAnsiTheme="minorHAnsi" w:cstheme="minorHAnsi"/>
                <w:color w:val="333333"/>
                <w:kern w:val="0"/>
                <w:lang w:eastAsia="it-IT"/>
              </w:rPr>
            </w:pPr>
            <w:r w:rsidRPr="0035680B">
              <w:rPr>
                <w:rFonts w:asciiTheme="minorHAnsi" w:eastAsia="Times New Roman" w:hAnsiTheme="minorHAnsi" w:cstheme="minorHAnsi"/>
                <w:color w:val="333333"/>
                <w:kern w:val="0"/>
                <w:lang w:eastAsia="it-IT"/>
              </w:rPr>
              <w:t>Externalizare</w:t>
            </w:r>
          </w:p>
        </w:tc>
      </w:tr>
      <w:tr w:rsidR="000C744E" w:rsidRPr="0035680B" w:rsidTr="000C744E">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C744E" w:rsidRPr="0035680B" w:rsidRDefault="000C744E" w:rsidP="000C744E">
            <w:pPr>
              <w:widowControl/>
              <w:suppressAutoHyphens w:val="0"/>
              <w:autoSpaceDN/>
              <w:spacing w:after="0" w:line="240" w:lineRule="auto"/>
              <w:jc w:val="center"/>
              <w:rPr>
                <w:rFonts w:asciiTheme="minorHAnsi" w:eastAsia="Times New Roman" w:hAnsiTheme="minorHAnsi" w:cstheme="minorHAnsi"/>
                <w:color w:val="333333"/>
                <w:kern w:val="0"/>
                <w:lang w:eastAsia="it-IT"/>
              </w:rPr>
            </w:pPr>
            <w:r w:rsidRPr="0035680B">
              <w:rPr>
                <w:rFonts w:asciiTheme="minorHAnsi" w:eastAsia="Times New Roman" w:hAnsiTheme="minorHAnsi" w:cstheme="minorHAnsi"/>
                <w:color w:val="333333"/>
                <w:kern w:val="0"/>
                <w:lang w:eastAsia="it-IT"/>
              </w:rPr>
              <w:t>Aprovizionare</w:t>
            </w:r>
          </w:p>
        </w:tc>
        <w:tc>
          <w:tcPr>
            <w:tcW w:w="5073" w:type="dxa"/>
            <w:tcBorders>
              <w:top w:val="outset" w:sz="6" w:space="0" w:color="auto"/>
              <w:left w:val="outset" w:sz="6" w:space="0" w:color="auto"/>
              <w:bottom w:val="outset" w:sz="6" w:space="0" w:color="auto"/>
              <w:right w:val="outset" w:sz="6" w:space="0" w:color="auto"/>
            </w:tcBorders>
            <w:shd w:val="clear" w:color="auto" w:fill="FFFFFF"/>
            <w:hideMark/>
          </w:tcPr>
          <w:p w:rsidR="000C744E" w:rsidRPr="0035680B" w:rsidRDefault="000C744E" w:rsidP="000C744E">
            <w:pPr>
              <w:widowControl/>
              <w:suppressAutoHyphens w:val="0"/>
              <w:autoSpaceDN/>
              <w:spacing w:after="0" w:line="240" w:lineRule="auto"/>
              <w:jc w:val="center"/>
              <w:rPr>
                <w:rFonts w:asciiTheme="minorHAnsi" w:eastAsia="Times New Roman" w:hAnsiTheme="minorHAnsi" w:cstheme="minorHAnsi"/>
                <w:color w:val="333333"/>
                <w:kern w:val="0"/>
                <w:lang w:eastAsia="it-IT"/>
              </w:rPr>
            </w:pPr>
            <w:r>
              <w:rPr>
                <w:rFonts w:asciiTheme="minorHAnsi" w:eastAsia="Times New Roman" w:hAnsiTheme="minorHAnsi" w:cstheme="minorHAnsi"/>
                <w:color w:val="333333"/>
                <w:kern w:val="0"/>
                <w:lang w:eastAsia="it-IT"/>
              </w:rPr>
              <w:t>Administrator – promotorul afacerii</w:t>
            </w:r>
          </w:p>
        </w:tc>
        <w:tc>
          <w:tcPr>
            <w:tcW w:w="1739" w:type="dxa"/>
            <w:tcBorders>
              <w:top w:val="outset" w:sz="6" w:space="0" w:color="auto"/>
              <w:left w:val="outset" w:sz="6" w:space="0" w:color="auto"/>
              <w:bottom w:val="outset" w:sz="6" w:space="0" w:color="auto"/>
              <w:right w:val="outset" w:sz="6" w:space="0" w:color="auto"/>
            </w:tcBorders>
            <w:shd w:val="clear" w:color="auto" w:fill="FFFFFF"/>
            <w:hideMark/>
          </w:tcPr>
          <w:p w:rsidR="000C744E" w:rsidRPr="0035680B" w:rsidRDefault="000C744E" w:rsidP="000C744E">
            <w:pPr>
              <w:widowControl/>
              <w:suppressAutoHyphens w:val="0"/>
              <w:autoSpaceDN/>
              <w:spacing w:after="0" w:line="240" w:lineRule="auto"/>
              <w:jc w:val="center"/>
              <w:rPr>
                <w:rFonts w:asciiTheme="minorHAnsi" w:eastAsia="Times New Roman" w:hAnsiTheme="minorHAnsi" w:cstheme="minorHAnsi"/>
                <w:color w:val="333333"/>
                <w:kern w:val="0"/>
                <w:lang w:eastAsia="it-IT"/>
              </w:rPr>
            </w:pPr>
            <w:r>
              <w:rPr>
                <w:rFonts w:asciiTheme="minorHAnsi" w:eastAsia="Times New Roman" w:hAnsiTheme="minorHAnsi" w:cstheme="minorHAnsi"/>
                <w:color w:val="333333"/>
                <w:kern w:val="0"/>
                <w:lang w:eastAsia="it-IT"/>
              </w:rPr>
              <w:t>X</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C744E" w:rsidRPr="0035680B" w:rsidRDefault="000C744E" w:rsidP="000C744E">
            <w:pPr>
              <w:widowControl/>
              <w:suppressAutoHyphens w:val="0"/>
              <w:autoSpaceDN/>
              <w:spacing w:after="0" w:line="240" w:lineRule="auto"/>
              <w:jc w:val="center"/>
              <w:rPr>
                <w:rFonts w:asciiTheme="minorHAnsi" w:eastAsia="Times New Roman" w:hAnsiTheme="minorHAnsi" w:cstheme="minorHAnsi"/>
                <w:color w:val="333333"/>
                <w:kern w:val="0"/>
                <w:lang w:eastAsia="it-IT"/>
              </w:rPr>
            </w:pPr>
          </w:p>
        </w:tc>
      </w:tr>
      <w:tr w:rsidR="000C744E" w:rsidRPr="0035680B" w:rsidTr="000C744E">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C744E" w:rsidRPr="0035680B" w:rsidRDefault="000C744E" w:rsidP="000C744E">
            <w:pPr>
              <w:widowControl/>
              <w:suppressAutoHyphens w:val="0"/>
              <w:autoSpaceDN/>
              <w:spacing w:after="0" w:line="240" w:lineRule="auto"/>
              <w:jc w:val="center"/>
              <w:rPr>
                <w:rFonts w:asciiTheme="minorHAnsi" w:eastAsia="Times New Roman" w:hAnsiTheme="minorHAnsi" w:cstheme="minorHAnsi"/>
                <w:color w:val="333333"/>
                <w:kern w:val="0"/>
                <w:lang w:eastAsia="it-IT"/>
              </w:rPr>
            </w:pPr>
            <w:r w:rsidRPr="0035680B">
              <w:rPr>
                <w:rFonts w:asciiTheme="minorHAnsi" w:eastAsia="Times New Roman" w:hAnsiTheme="minorHAnsi" w:cstheme="minorHAnsi"/>
                <w:color w:val="333333"/>
                <w:kern w:val="0"/>
                <w:lang w:eastAsia="it-IT"/>
              </w:rPr>
              <w:t>Vanzare</w:t>
            </w:r>
          </w:p>
        </w:tc>
        <w:tc>
          <w:tcPr>
            <w:tcW w:w="5073" w:type="dxa"/>
            <w:tcBorders>
              <w:top w:val="outset" w:sz="6" w:space="0" w:color="auto"/>
              <w:left w:val="outset" w:sz="6" w:space="0" w:color="auto"/>
              <w:bottom w:val="outset" w:sz="6" w:space="0" w:color="auto"/>
              <w:right w:val="outset" w:sz="6" w:space="0" w:color="auto"/>
            </w:tcBorders>
            <w:shd w:val="clear" w:color="auto" w:fill="FFFFFF"/>
            <w:hideMark/>
          </w:tcPr>
          <w:p w:rsidR="000C744E" w:rsidRPr="0035680B" w:rsidRDefault="000C744E" w:rsidP="000C744E">
            <w:pPr>
              <w:widowControl/>
              <w:suppressAutoHyphens w:val="0"/>
              <w:autoSpaceDN/>
              <w:spacing w:after="0" w:line="240" w:lineRule="auto"/>
              <w:jc w:val="center"/>
              <w:rPr>
                <w:rFonts w:asciiTheme="minorHAnsi" w:eastAsia="Times New Roman" w:hAnsiTheme="minorHAnsi" w:cstheme="minorHAnsi"/>
                <w:color w:val="333333"/>
                <w:kern w:val="0"/>
                <w:lang w:eastAsia="it-IT"/>
              </w:rPr>
            </w:pPr>
            <w:r>
              <w:rPr>
                <w:rFonts w:asciiTheme="minorHAnsi" w:eastAsia="Times New Roman" w:hAnsiTheme="minorHAnsi" w:cstheme="minorHAnsi"/>
                <w:color w:val="333333"/>
                <w:kern w:val="0"/>
                <w:lang w:eastAsia="it-IT"/>
              </w:rPr>
              <w:t>Administrator/ vanzator angajat</w:t>
            </w:r>
          </w:p>
        </w:tc>
        <w:tc>
          <w:tcPr>
            <w:tcW w:w="1739" w:type="dxa"/>
            <w:tcBorders>
              <w:top w:val="outset" w:sz="6" w:space="0" w:color="auto"/>
              <w:left w:val="outset" w:sz="6" w:space="0" w:color="auto"/>
              <w:bottom w:val="outset" w:sz="6" w:space="0" w:color="auto"/>
              <w:right w:val="outset" w:sz="6" w:space="0" w:color="auto"/>
            </w:tcBorders>
            <w:shd w:val="clear" w:color="auto" w:fill="FFFFFF"/>
            <w:hideMark/>
          </w:tcPr>
          <w:p w:rsidR="000C744E" w:rsidRPr="0035680B" w:rsidRDefault="000C744E" w:rsidP="000C744E">
            <w:pPr>
              <w:widowControl/>
              <w:suppressAutoHyphens w:val="0"/>
              <w:autoSpaceDN/>
              <w:spacing w:after="0" w:line="240" w:lineRule="auto"/>
              <w:jc w:val="center"/>
              <w:rPr>
                <w:rFonts w:asciiTheme="minorHAnsi" w:eastAsia="Times New Roman" w:hAnsiTheme="minorHAnsi" w:cstheme="minorHAnsi"/>
                <w:color w:val="333333"/>
                <w:kern w:val="0"/>
                <w:lang w:eastAsia="it-IT"/>
              </w:rPr>
            </w:pPr>
            <w:r>
              <w:rPr>
                <w:rFonts w:asciiTheme="minorHAnsi" w:eastAsia="Times New Roman" w:hAnsiTheme="minorHAnsi" w:cstheme="minorHAnsi"/>
                <w:color w:val="333333"/>
                <w:kern w:val="0"/>
                <w:lang w:eastAsia="it-IT"/>
              </w:rPr>
              <w:t>X</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C744E" w:rsidRPr="0035680B" w:rsidRDefault="000C744E" w:rsidP="000C744E">
            <w:pPr>
              <w:widowControl/>
              <w:suppressAutoHyphens w:val="0"/>
              <w:autoSpaceDN/>
              <w:spacing w:after="0" w:line="240" w:lineRule="auto"/>
              <w:jc w:val="center"/>
              <w:rPr>
                <w:rFonts w:asciiTheme="minorHAnsi" w:eastAsia="Times New Roman" w:hAnsiTheme="minorHAnsi" w:cstheme="minorHAnsi"/>
                <w:color w:val="333333"/>
                <w:kern w:val="0"/>
                <w:lang w:eastAsia="it-IT"/>
              </w:rPr>
            </w:pPr>
          </w:p>
        </w:tc>
      </w:tr>
      <w:tr w:rsidR="000C744E" w:rsidRPr="0035680B" w:rsidTr="000C744E">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C744E" w:rsidRPr="0035680B" w:rsidRDefault="000C744E" w:rsidP="000C744E">
            <w:pPr>
              <w:widowControl/>
              <w:suppressAutoHyphens w:val="0"/>
              <w:autoSpaceDN/>
              <w:spacing w:after="0" w:line="240" w:lineRule="auto"/>
              <w:jc w:val="center"/>
              <w:rPr>
                <w:rFonts w:asciiTheme="minorHAnsi" w:eastAsia="Times New Roman" w:hAnsiTheme="minorHAnsi" w:cstheme="minorHAnsi"/>
                <w:color w:val="333333"/>
                <w:kern w:val="0"/>
                <w:lang w:eastAsia="it-IT"/>
              </w:rPr>
            </w:pPr>
            <w:r w:rsidRPr="0035680B">
              <w:rPr>
                <w:rFonts w:asciiTheme="minorHAnsi" w:eastAsia="Times New Roman" w:hAnsiTheme="minorHAnsi" w:cstheme="minorHAnsi"/>
                <w:color w:val="333333"/>
                <w:kern w:val="0"/>
                <w:lang w:eastAsia="it-IT"/>
              </w:rPr>
              <w:t>Promovare</w:t>
            </w:r>
          </w:p>
        </w:tc>
        <w:tc>
          <w:tcPr>
            <w:tcW w:w="5073" w:type="dxa"/>
            <w:tcBorders>
              <w:top w:val="outset" w:sz="6" w:space="0" w:color="auto"/>
              <w:left w:val="outset" w:sz="6" w:space="0" w:color="auto"/>
              <w:bottom w:val="outset" w:sz="6" w:space="0" w:color="auto"/>
              <w:right w:val="outset" w:sz="6" w:space="0" w:color="auto"/>
            </w:tcBorders>
            <w:shd w:val="clear" w:color="auto" w:fill="FFFFFF"/>
            <w:hideMark/>
          </w:tcPr>
          <w:p w:rsidR="000C744E" w:rsidRPr="0035680B" w:rsidRDefault="000C744E" w:rsidP="000C744E">
            <w:pPr>
              <w:widowControl/>
              <w:suppressAutoHyphens w:val="0"/>
              <w:autoSpaceDN/>
              <w:spacing w:after="0" w:line="240" w:lineRule="auto"/>
              <w:jc w:val="center"/>
              <w:rPr>
                <w:rFonts w:asciiTheme="minorHAnsi" w:eastAsia="Times New Roman" w:hAnsiTheme="minorHAnsi" w:cstheme="minorHAnsi"/>
                <w:color w:val="333333"/>
                <w:kern w:val="0"/>
                <w:lang w:eastAsia="it-IT"/>
              </w:rPr>
            </w:pPr>
            <w:r>
              <w:rPr>
                <w:rFonts w:asciiTheme="minorHAnsi" w:eastAsia="Times New Roman" w:hAnsiTheme="minorHAnsi" w:cstheme="minorHAnsi"/>
                <w:color w:val="333333"/>
                <w:kern w:val="0"/>
                <w:lang w:eastAsia="it-IT"/>
              </w:rPr>
              <w:t>Administrator/ vanzator angajat/  furnizor de servicii IT – creare Website</w:t>
            </w:r>
          </w:p>
        </w:tc>
        <w:tc>
          <w:tcPr>
            <w:tcW w:w="1739" w:type="dxa"/>
            <w:tcBorders>
              <w:top w:val="outset" w:sz="6" w:space="0" w:color="auto"/>
              <w:left w:val="outset" w:sz="6" w:space="0" w:color="auto"/>
              <w:bottom w:val="outset" w:sz="6" w:space="0" w:color="auto"/>
              <w:right w:val="outset" w:sz="6" w:space="0" w:color="auto"/>
            </w:tcBorders>
            <w:shd w:val="clear" w:color="auto" w:fill="FFFFFF"/>
            <w:hideMark/>
          </w:tcPr>
          <w:p w:rsidR="000C744E" w:rsidRPr="0035680B" w:rsidRDefault="000C744E" w:rsidP="000C744E">
            <w:pPr>
              <w:widowControl/>
              <w:suppressAutoHyphens w:val="0"/>
              <w:autoSpaceDN/>
              <w:spacing w:after="0" w:line="240" w:lineRule="auto"/>
              <w:jc w:val="center"/>
              <w:rPr>
                <w:rFonts w:asciiTheme="minorHAnsi" w:eastAsia="Times New Roman" w:hAnsiTheme="minorHAnsi" w:cstheme="minorHAnsi"/>
                <w:color w:val="333333"/>
                <w:kern w:val="0"/>
                <w:lang w:eastAsia="it-IT"/>
              </w:rPr>
            </w:pPr>
            <w:r>
              <w:rPr>
                <w:rFonts w:asciiTheme="minorHAnsi" w:eastAsia="Times New Roman" w:hAnsiTheme="minorHAnsi" w:cstheme="minorHAnsi"/>
                <w:color w:val="333333"/>
                <w:kern w:val="0"/>
                <w:lang w:eastAsia="it-IT"/>
              </w:rPr>
              <w:t>X</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C744E" w:rsidRPr="0035680B" w:rsidRDefault="00C22962" w:rsidP="000C744E">
            <w:pPr>
              <w:widowControl/>
              <w:suppressAutoHyphens w:val="0"/>
              <w:autoSpaceDN/>
              <w:spacing w:after="0" w:line="240" w:lineRule="auto"/>
              <w:jc w:val="center"/>
              <w:rPr>
                <w:rFonts w:asciiTheme="minorHAnsi" w:eastAsia="Times New Roman" w:hAnsiTheme="minorHAnsi" w:cstheme="minorHAnsi"/>
                <w:color w:val="333333"/>
                <w:kern w:val="0"/>
                <w:lang w:eastAsia="it-IT"/>
              </w:rPr>
            </w:pPr>
            <w:r>
              <w:rPr>
                <w:rFonts w:asciiTheme="minorHAnsi" w:eastAsia="Times New Roman" w:hAnsiTheme="minorHAnsi" w:cstheme="minorHAnsi"/>
                <w:color w:val="333333"/>
                <w:kern w:val="0"/>
                <w:lang w:eastAsia="it-IT"/>
              </w:rPr>
              <w:t>X</w:t>
            </w:r>
          </w:p>
        </w:tc>
      </w:tr>
      <w:tr w:rsidR="000C744E" w:rsidRPr="0035680B" w:rsidTr="000C744E">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C744E" w:rsidRDefault="000C744E" w:rsidP="000C744E">
            <w:pPr>
              <w:widowControl/>
              <w:suppressAutoHyphens w:val="0"/>
              <w:autoSpaceDN/>
              <w:spacing w:after="0" w:line="240" w:lineRule="auto"/>
              <w:jc w:val="center"/>
              <w:rPr>
                <w:rFonts w:asciiTheme="minorHAnsi" w:eastAsia="Times New Roman" w:hAnsiTheme="minorHAnsi" w:cstheme="minorHAnsi"/>
                <w:color w:val="333333"/>
                <w:kern w:val="0"/>
                <w:lang w:eastAsia="it-IT"/>
              </w:rPr>
            </w:pPr>
            <w:r w:rsidRPr="0035680B">
              <w:rPr>
                <w:rFonts w:asciiTheme="minorHAnsi" w:eastAsia="Times New Roman" w:hAnsiTheme="minorHAnsi" w:cstheme="minorHAnsi"/>
                <w:color w:val="333333"/>
                <w:kern w:val="0"/>
                <w:lang w:eastAsia="it-IT"/>
              </w:rPr>
              <w:t xml:space="preserve">Financiar </w:t>
            </w:r>
          </w:p>
          <w:p w:rsidR="000C744E" w:rsidRPr="0035680B" w:rsidRDefault="000C744E" w:rsidP="000C744E">
            <w:pPr>
              <w:widowControl/>
              <w:suppressAutoHyphens w:val="0"/>
              <w:autoSpaceDN/>
              <w:spacing w:after="0" w:line="240" w:lineRule="auto"/>
              <w:jc w:val="center"/>
              <w:rPr>
                <w:rFonts w:asciiTheme="minorHAnsi" w:eastAsia="Times New Roman" w:hAnsiTheme="minorHAnsi" w:cstheme="minorHAnsi"/>
                <w:color w:val="333333"/>
                <w:kern w:val="0"/>
                <w:lang w:eastAsia="it-IT"/>
              </w:rPr>
            </w:pPr>
            <w:r w:rsidRPr="0035680B">
              <w:rPr>
                <w:rFonts w:asciiTheme="minorHAnsi" w:eastAsia="Times New Roman" w:hAnsiTheme="minorHAnsi" w:cstheme="minorHAnsi"/>
                <w:color w:val="333333"/>
                <w:kern w:val="0"/>
                <w:lang w:eastAsia="it-IT"/>
              </w:rPr>
              <w:t>contabil</w:t>
            </w:r>
            <w:r>
              <w:rPr>
                <w:rFonts w:asciiTheme="minorHAnsi" w:eastAsia="Times New Roman" w:hAnsiTheme="minorHAnsi" w:cstheme="minorHAnsi"/>
                <w:color w:val="333333"/>
                <w:kern w:val="0"/>
                <w:lang w:eastAsia="it-IT"/>
              </w:rPr>
              <w:t>itate</w:t>
            </w:r>
          </w:p>
        </w:tc>
        <w:tc>
          <w:tcPr>
            <w:tcW w:w="5073" w:type="dxa"/>
            <w:tcBorders>
              <w:top w:val="outset" w:sz="6" w:space="0" w:color="auto"/>
              <w:left w:val="outset" w:sz="6" w:space="0" w:color="auto"/>
              <w:bottom w:val="outset" w:sz="6" w:space="0" w:color="auto"/>
              <w:right w:val="outset" w:sz="6" w:space="0" w:color="auto"/>
            </w:tcBorders>
            <w:shd w:val="clear" w:color="auto" w:fill="FFFFFF"/>
            <w:hideMark/>
          </w:tcPr>
          <w:p w:rsidR="000C744E" w:rsidRPr="0035680B" w:rsidRDefault="000C744E" w:rsidP="000C744E">
            <w:pPr>
              <w:widowControl/>
              <w:suppressAutoHyphens w:val="0"/>
              <w:autoSpaceDN/>
              <w:spacing w:after="0" w:line="240" w:lineRule="auto"/>
              <w:jc w:val="center"/>
              <w:rPr>
                <w:rFonts w:asciiTheme="minorHAnsi" w:eastAsia="Times New Roman" w:hAnsiTheme="minorHAnsi" w:cstheme="minorHAnsi"/>
                <w:color w:val="333333"/>
                <w:kern w:val="0"/>
                <w:lang w:eastAsia="it-IT"/>
              </w:rPr>
            </w:pPr>
            <w:r>
              <w:rPr>
                <w:rFonts w:asciiTheme="minorHAnsi" w:eastAsia="Times New Roman" w:hAnsiTheme="minorHAnsi" w:cstheme="minorHAnsi"/>
                <w:color w:val="333333"/>
                <w:kern w:val="0"/>
                <w:lang w:eastAsia="it-IT"/>
              </w:rPr>
              <w:t>Firma de contabilitate</w:t>
            </w:r>
          </w:p>
        </w:tc>
        <w:tc>
          <w:tcPr>
            <w:tcW w:w="1739" w:type="dxa"/>
            <w:tcBorders>
              <w:top w:val="outset" w:sz="6" w:space="0" w:color="auto"/>
              <w:left w:val="outset" w:sz="6" w:space="0" w:color="auto"/>
              <w:bottom w:val="outset" w:sz="6" w:space="0" w:color="auto"/>
              <w:right w:val="outset" w:sz="6" w:space="0" w:color="auto"/>
            </w:tcBorders>
            <w:shd w:val="clear" w:color="auto" w:fill="FFFFFF"/>
            <w:hideMark/>
          </w:tcPr>
          <w:p w:rsidR="000C744E" w:rsidRPr="0035680B" w:rsidRDefault="000C744E" w:rsidP="000C744E">
            <w:pPr>
              <w:widowControl/>
              <w:suppressAutoHyphens w:val="0"/>
              <w:autoSpaceDN/>
              <w:spacing w:after="0" w:line="240" w:lineRule="auto"/>
              <w:jc w:val="center"/>
              <w:rPr>
                <w:rFonts w:asciiTheme="minorHAnsi" w:eastAsia="Times New Roman" w:hAnsiTheme="minorHAnsi" w:cstheme="minorHAnsi"/>
                <w:color w:val="333333"/>
                <w:kern w:val="0"/>
                <w:lang w:eastAsia="it-IT"/>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C744E" w:rsidRPr="0035680B" w:rsidRDefault="000C744E" w:rsidP="000C744E">
            <w:pPr>
              <w:widowControl/>
              <w:suppressAutoHyphens w:val="0"/>
              <w:autoSpaceDN/>
              <w:spacing w:after="0" w:line="240" w:lineRule="auto"/>
              <w:jc w:val="center"/>
              <w:rPr>
                <w:rFonts w:asciiTheme="minorHAnsi" w:eastAsia="Times New Roman" w:hAnsiTheme="minorHAnsi" w:cstheme="minorHAnsi"/>
                <w:color w:val="333333"/>
                <w:kern w:val="0"/>
                <w:lang w:eastAsia="it-IT"/>
              </w:rPr>
            </w:pPr>
            <w:r>
              <w:rPr>
                <w:rFonts w:asciiTheme="minorHAnsi" w:eastAsia="Times New Roman" w:hAnsiTheme="minorHAnsi" w:cstheme="minorHAnsi"/>
                <w:color w:val="333333"/>
                <w:kern w:val="0"/>
                <w:lang w:eastAsia="it-IT"/>
              </w:rPr>
              <w:t>X</w:t>
            </w:r>
          </w:p>
        </w:tc>
      </w:tr>
      <w:tr w:rsidR="000C744E" w:rsidRPr="0035680B" w:rsidTr="000C744E">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C744E" w:rsidRPr="0035680B" w:rsidRDefault="000C744E" w:rsidP="000C744E">
            <w:pPr>
              <w:widowControl/>
              <w:suppressAutoHyphens w:val="0"/>
              <w:autoSpaceDN/>
              <w:spacing w:after="0" w:line="240" w:lineRule="auto"/>
              <w:jc w:val="center"/>
              <w:rPr>
                <w:rFonts w:asciiTheme="minorHAnsi" w:eastAsia="Times New Roman" w:hAnsiTheme="minorHAnsi" w:cstheme="minorHAnsi"/>
                <w:color w:val="333333"/>
                <w:kern w:val="0"/>
                <w:lang w:eastAsia="it-IT"/>
              </w:rPr>
            </w:pPr>
            <w:r w:rsidRPr="0035680B">
              <w:rPr>
                <w:rFonts w:asciiTheme="minorHAnsi" w:eastAsia="Times New Roman" w:hAnsiTheme="minorHAnsi" w:cstheme="minorHAnsi"/>
                <w:color w:val="333333"/>
                <w:kern w:val="0"/>
                <w:lang w:eastAsia="it-IT"/>
              </w:rPr>
              <w:t>Juridica</w:t>
            </w:r>
          </w:p>
        </w:tc>
        <w:tc>
          <w:tcPr>
            <w:tcW w:w="5073" w:type="dxa"/>
            <w:tcBorders>
              <w:top w:val="outset" w:sz="6" w:space="0" w:color="auto"/>
              <w:left w:val="outset" w:sz="6" w:space="0" w:color="auto"/>
              <w:bottom w:val="outset" w:sz="6" w:space="0" w:color="auto"/>
              <w:right w:val="outset" w:sz="6" w:space="0" w:color="auto"/>
            </w:tcBorders>
            <w:shd w:val="clear" w:color="auto" w:fill="FFFFFF"/>
            <w:hideMark/>
          </w:tcPr>
          <w:p w:rsidR="000C744E" w:rsidRPr="0035680B" w:rsidRDefault="008C3275" w:rsidP="000C744E">
            <w:pPr>
              <w:widowControl/>
              <w:suppressAutoHyphens w:val="0"/>
              <w:autoSpaceDN/>
              <w:spacing w:after="0" w:line="240" w:lineRule="auto"/>
              <w:jc w:val="center"/>
              <w:rPr>
                <w:rFonts w:asciiTheme="minorHAnsi" w:eastAsia="Times New Roman" w:hAnsiTheme="minorHAnsi" w:cstheme="minorHAnsi"/>
                <w:color w:val="333333"/>
                <w:kern w:val="0"/>
                <w:lang w:eastAsia="it-IT"/>
              </w:rPr>
            </w:pPr>
            <w:r>
              <w:rPr>
                <w:rFonts w:asciiTheme="minorHAnsi" w:eastAsia="Times New Roman" w:hAnsiTheme="minorHAnsi" w:cstheme="minorHAnsi"/>
                <w:color w:val="333333"/>
                <w:kern w:val="0"/>
                <w:lang w:eastAsia="it-IT"/>
              </w:rPr>
              <w:t>Jurist – infiintare firma, asistenta  juridica</w:t>
            </w:r>
          </w:p>
        </w:tc>
        <w:tc>
          <w:tcPr>
            <w:tcW w:w="1739" w:type="dxa"/>
            <w:tcBorders>
              <w:top w:val="outset" w:sz="6" w:space="0" w:color="auto"/>
              <w:left w:val="outset" w:sz="6" w:space="0" w:color="auto"/>
              <w:bottom w:val="outset" w:sz="6" w:space="0" w:color="auto"/>
              <w:right w:val="outset" w:sz="6" w:space="0" w:color="auto"/>
            </w:tcBorders>
            <w:shd w:val="clear" w:color="auto" w:fill="FFFFFF"/>
            <w:hideMark/>
          </w:tcPr>
          <w:p w:rsidR="000C744E" w:rsidRPr="0035680B" w:rsidRDefault="000C744E" w:rsidP="000C744E">
            <w:pPr>
              <w:widowControl/>
              <w:suppressAutoHyphens w:val="0"/>
              <w:autoSpaceDN/>
              <w:spacing w:after="0" w:line="240" w:lineRule="auto"/>
              <w:jc w:val="center"/>
              <w:rPr>
                <w:rFonts w:asciiTheme="minorHAnsi" w:eastAsia="Times New Roman" w:hAnsiTheme="minorHAnsi" w:cstheme="minorHAnsi"/>
                <w:color w:val="333333"/>
                <w:kern w:val="0"/>
                <w:lang w:eastAsia="it-IT"/>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C744E" w:rsidRPr="0035680B" w:rsidRDefault="008C3275" w:rsidP="000C744E">
            <w:pPr>
              <w:widowControl/>
              <w:suppressAutoHyphens w:val="0"/>
              <w:autoSpaceDN/>
              <w:spacing w:after="0" w:line="240" w:lineRule="auto"/>
              <w:jc w:val="center"/>
              <w:rPr>
                <w:rFonts w:asciiTheme="minorHAnsi" w:eastAsia="Times New Roman" w:hAnsiTheme="minorHAnsi" w:cstheme="minorHAnsi"/>
                <w:color w:val="333333"/>
                <w:kern w:val="0"/>
                <w:lang w:eastAsia="it-IT"/>
              </w:rPr>
            </w:pPr>
            <w:r>
              <w:rPr>
                <w:rFonts w:asciiTheme="minorHAnsi" w:eastAsia="Times New Roman" w:hAnsiTheme="minorHAnsi" w:cstheme="minorHAnsi"/>
                <w:color w:val="333333"/>
                <w:kern w:val="0"/>
                <w:lang w:eastAsia="it-IT"/>
              </w:rPr>
              <w:t>X</w:t>
            </w:r>
          </w:p>
        </w:tc>
      </w:tr>
      <w:tr w:rsidR="000C744E" w:rsidRPr="0035680B" w:rsidTr="000C744E">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C744E" w:rsidRPr="0035680B" w:rsidRDefault="000C744E" w:rsidP="000C744E">
            <w:pPr>
              <w:widowControl/>
              <w:suppressAutoHyphens w:val="0"/>
              <w:autoSpaceDN/>
              <w:spacing w:after="0" w:line="240" w:lineRule="auto"/>
              <w:rPr>
                <w:rFonts w:asciiTheme="minorHAnsi" w:eastAsia="Times New Roman" w:hAnsiTheme="minorHAnsi" w:cstheme="minorHAnsi"/>
                <w:color w:val="333333"/>
                <w:kern w:val="0"/>
                <w:lang w:eastAsia="it-IT"/>
              </w:rPr>
            </w:pPr>
            <w:r w:rsidRPr="0035680B">
              <w:rPr>
                <w:rFonts w:asciiTheme="minorHAnsi" w:eastAsia="Times New Roman" w:hAnsiTheme="minorHAnsi" w:cstheme="minorHAnsi"/>
                <w:color w:val="333333"/>
                <w:kern w:val="0"/>
                <w:lang w:eastAsia="it-IT"/>
              </w:rPr>
              <w:t>Salarizare</w:t>
            </w:r>
          </w:p>
        </w:tc>
        <w:tc>
          <w:tcPr>
            <w:tcW w:w="5073" w:type="dxa"/>
            <w:tcBorders>
              <w:top w:val="outset" w:sz="6" w:space="0" w:color="auto"/>
              <w:left w:val="outset" w:sz="6" w:space="0" w:color="auto"/>
              <w:bottom w:val="outset" w:sz="6" w:space="0" w:color="auto"/>
              <w:right w:val="outset" w:sz="6" w:space="0" w:color="auto"/>
            </w:tcBorders>
            <w:shd w:val="clear" w:color="auto" w:fill="FFFFFF"/>
            <w:hideMark/>
          </w:tcPr>
          <w:p w:rsidR="000C744E" w:rsidRPr="0035680B" w:rsidRDefault="000C744E" w:rsidP="000C744E">
            <w:pPr>
              <w:widowControl/>
              <w:suppressAutoHyphens w:val="0"/>
              <w:autoSpaceDN/>
              <w:spacing w:after="0" w:line="240" w:lineRule="auto"/>
              <w:rPr>
                <w:rFonts w:asciiTheme="minorHAnsi" w:eastAsia="Times New Roman" w:hAnsiTheme="minorHAnsi" w:cstheme="minorHAnsi"/>
                <w:color w:val="333333"/>
                <w:kern w:val="0"/>
                <w:lang w:eastAsia="it-IT"/>
              </w:rPr>
            </w:pPr>
            <w:r w:rsidRPr="0035680B">
              <w:rPr>
                <w:rFonts w:asciiTheme="minorHAnsi" w:eastAsia="Times New Roman" w:hAnsiTheme="minorHAnsi" w:cstheme="minorHAnsi"/>
                <w:color w:val="333333"/>
                <w:kern w:val="0"/>
                <w:lang w:eastAsia="it-IT"/>
              </w:rPr>
              <w:t> </w:t>
            </w:r>
            <w:r w:rsidR="008C3275">
              <w:rPr>
                <w:rFonts w:asciiTheme="minorHAnsi" w:eastAsia="Times New Roman" w:hAnsiTheme="minorHAnsi" w:cstheme="minorHAnsi"/>
                <w:color w:val="333333"/>
                <w:kern w:val="0"/>
                <w:lang w:eastAsia="it-IT"/>
              </w:rPr>
              <w:t>Firma de contabilitate</w:t>
            </w:r>
          </w:p>
        </w:tc>
        <w:tc>
          <w:tcPr>
            <w:tcW w:w="1739" w:type="dxa"/>
            <w:tcBorders>
              <w:top w:val="outset" w:sz="6" w:space="0" w:color="auto"/>
              <w:left w:val="outset" w:sz="6" w:space="0" w:color="auto"/>
              <w:bottom w:val="outset" w:sz="6" w:space="0" w:color="auto"/>
              <w:right w:val="outset" w:sz="6" w:space="0" w:color="auto"/>
            </w:tcBorders>
            <w:shd w:val="clear" w:color="auto" w:fill="FFFFFF"/>
            <w:hideMark/>
          </w:tcPr>
          <w:p w:rsidR="000C744E" w:rsidRPr="0035680B" w:rsidRDefault="000C744E" w:rsidP="000C744E">
            <w:pPr>
              <w:widowControl/>
              <w:suppressAutoHyphens w:val="0"/>
              <w:autoSpaceDN/>
              <w:spacing w:after="0" w:line="240" w:lineRule="auto"/>
              <w:rPr>
                <w:rFonts w:asciiTheme="minorHAnsi" w:eastAsia="Times New Roman" w:hAnsiTheme="minorHAnsi" w:cstheme="minorHAnsi"/>
                <w:color w:val="333333"/>
                <w:kern w:val="0"/>
                <w:lang w:eastAsia="it-IT"/>
              </w:rPr>
            </w:pPr>
            <w:r w:rsidRPr="0035680B">
              <w:rPr>
                <w:rFonts w:asciiTheme="minorHAnsi" w:eastAsia="Times New Roman" w:hAnsiTheme="minorHAnsi" w:cstheme="minorHAnsi"/>
                <w:color w:val="333333"/>
                <w:kern w:val="0"/>
                <w:lang w:eastAsia="it-IT"/>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C744E" w:rsidRPr="0035680B" w:rsidRDefault="000C744E" w:rsidP="000C744E">
            <w:pPr>
              <w:widowControl/>
              <w:suppressAutoHyphens w:val="0"/>
              <w:autoSpaceDN/>
              <w:spacing w:after="0" w:line="240" w:lineRule="auto"/>
              <w:rPr>
                <w:rFonts w:asciiTheme="minorHAnsi" w:eastAsia="Times New Roman" w:hAnsiTheme="minorHAnsi" w:cstheme="minorHAnsi"/>
                <w:color w:val="333333"/>
                <w:kern w:val="0"/>
                <w:lang w:eastAsia="it-IT"/>
              </w:rPr>
            </w:pPr>
            <w:r w:rsidRPr="0035680B">
              <w:rPr>
                <w:rFonts w:asciiTheme="minorHAnsi" w:eastAsia="Times New Roman" w:hAnsiTheme="minorHAnsi" w:cstheme="minorHAnsi"/>
                <w:color w:val="333333"/>
                <w:kern w:val="0"/>
                <w:lang w:eastAsia="it-IT"/>
              </w:rPr>
              <w:t> </w:t>
            </w:r>
          </w:p>
        </w:tc>
      </w:tr>
      <w:tr w:rsidR="000C744E" w:rsidRPr="0035680B" w:rsidTr="000C744E">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C744E" w:rsidRPr="0035680B" w:rsidRDefault="000C744E" w:rsidP="000C744E">
            <w:pPr>
              <w:widowControl/>
              <w:suppressAutoHyphens w:val="0"/>
              <w:autoSpaceDN/>
              <w:spacing w:after="0" w:line="240" w:lineRule="auto"/>
              <w:rPr>
                <w:rFonts w:asciiTheme="minorHAnsi" w:eastAsia="Times New Roman" w:hAnsiTheme="minorHAnsi" w:cstheme="minorHAnsi"/>
                <w:color w:val="333333"/>
                <w:kern w:val="0"/>
                <w:lang w:eastAsia="it-IT"/>
              </w:rPr>
            </w:pPr>
            <w:r w:rsidRPr="0035680B">
              <w:rPr>
                <w:rFonts w:asciiTheme="minorHAnsi" w:eastAsia="Times New Roman" w:hAnsiTheme="minorHAnsi" w:cstheme="minorHAnsi"/>
                <w:color w:val="333333"/>
                <w:kern w:val="0"/>
                <w:lang w:eastAsia="it-IT"/>
              </w:rPr>
              <w:t>Conducere</w:t>
            </w:r>
          </w:p>
        </w:tc>
        <w:tc>
          <w:tcPr>
            <w:tcW w:w="5073" w:type="dxa"/>
            <w:tcBorders>
              <w:top w:val="outset" w:sz="6" w:space="0" w:color="auto"/>
              <w:left w:val="outset" w:sz="6" w:space="0" w:color="auto"/>
              <w:bottom w:val="outset" w:sz="6" w:space="0" w:color="auto"/>
              <w:right w:val="outset" w:sz="6" w:space="0" w:color="auto"/>
            </w:tcBorders>
            <w:shd w:val="clear" w:color="auto" w:fill="FFFFFF"/>
            <w:hideMark/>
          </w:tcPr>
          <w:p w:rsidR="000C744E" w:rsidRPr="0035680B" w:rsidRDefault="008C3275" w:rsidP="000C744E">
            <w:pPr>
              <w:widowControl/>
              <w:suppressAutoHyphens w:val="0"/>
              <w:autoSpaceDN/>
              <w:spacing w:after="0" w:line="240" w:lineRule="auto"/>
              <w:rPr>
                <w:rFonts w:asciiTheme="minorHAnsi" w:eastAsia="Times New Roman" w:hAnsiTheme="minorHAnsi" w:cstheme="minorHAnsi"/>
                <w:color w:val="333333"/>
                <w:kern w:val="0"/>
                <w:lang w:eastAsia="it-IT"/>
              </w:rPr>
            </w:pPr>
            <w:r>
              <w:rPr>
                <w:rFonts w:asciiTheme="minorHAnsi" w:eastAsia="Times New Roman" w:hAnsiTheme="minorHAnsi" w:cstheme="minorHAnsi"/>
                <w:color w:val="333333"/>
                <w:kern w:val="0"/>
                <w:lang w:eastAsia="it-IT"/>
              </w:rPr>
              <w:t>Administrator – promotorul afacerii</w:t>
            </w:r>
          </w:p>
        </w:tc>
        <w:tc>
          <w:tcPr>
            <w:tcW w:w="1739" w:type="dxa"/>
            <w:tcBorders>
              <w:top w:val="outset" w:sz="6" w:space="0" w:color="auto"/>
              <w:left w:val="outset" w:sz="6" w:space="0" w:color="auto"/>
              <w:bottom w:val="outset" w:sz="6" w:space="0" w:color="auto"/>
              <w:right w:val="outset" w:sz="6" w:space="0" w:color="auto"/>
            </w:tcBorders>
            <w:shd w:val="clear" w:color="auto" w:fill="FFFFFF"/>
            <w:hideMark/>
          </w:tcPr>
          <w:p w:rsidR="000C744E" w:rsidRPr="0035680B" w:rsidRDefault="000C744E" w:rsidP="000C744E">
            <w:pPr>
              <w:widowControl/>
              <w:suppressAutoHyphens w:val="0"/>
              <w:autoSpaceDN/>
              <w:spacing w:after="0" w:line="240" w:lineRule="auto"/>
              <w:rPr>
                <w:rFonts w:asciiTheme="minorHAnsi" w:eastAsia="Times New Roman" w:hAnsiTheme="minorHAnsi" w:cstheme="minorHAnsi"/>
                <w:color w:val="333333"/>
                <w:kern w:val="0"/>
                <w:lang w:eastAsia="it-IT"/>
              </w:rPr>
            </w:pPr>
            <w:r w:rsidRPr="0035680B">
              <w:rPr>
                <w:rFonts w:asciiTheme="minorHAnsi" w:eastAsia="Times New Roman" w:hAnsiTheme="minorHAnsi" w:cstheme="minorHAnsi"/>
                <w:color w:val="333333"/>
                <w:kern w:val="0"/>
                <w:lang w:eastAsia="it-IT"/>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C744E" w:rsidRPr="0035680B" w:rsidRDefault="000C744E" w:rsidP="000C744E">
            <w:pPr>
              <w:widowControl/>
              <w:suppressAutoHyphens w:val="0"/>
              <w:autoSpaceDN/>
              <w:spacing w:after="0" w:line="240" w:lineRule="auto"/>
              <w:rPr>
                <w:rFonts w:asciiTheme="minorHAnsi" w:eastAsia="Times New Roman" w:hAnsiTheme="minorHAnsi" w:cstheme="minorHAnsi"/>
                <w:color w:val="333333"/>
                <w:kern w:val="0"/>
                <w:lang w:eastAsia="it-IT"/>
              </w:rPr>
            </w:pPr>
            <w:r w:rsidRPr="0035680B">
              <w:rPr>
                <w:rFonts w:asciiTheme="minorHAnsi" w:eastAsia="Times New Roman" w:hAnsiTheme="minorHAnsi" w:cstheme="minorHAnsi"/>
                <w:color w:val="333333"/>
                <w:kern w:val="0"/>
                <w:lang w:eastAsia="it-IT"/>
              </w:rPr>
              <w:t> </w:t>
            </w:r>
          </w:p>
        </w:tc>
      </w:tr>
      <w:tr w:rsidR="000C744E" w:rsidRPr="0035680B" w:rsidTr="000C744E">
        <w:tc>
          <w:tcPr>
            <w:tcW w:w="9852" w:type="dxa"/>
            <w:gridSpan w:val="4"/>
            <w:tcBorders>
              <w:top w:val="outset" w:sz="6" w:space="0" w:color="auto"/>
              <w:left w:val="outset" w:sz="6" w:space="0" w:color="auto"/>
              <w:bottom w:val="outset" w:sz="6" w:space="0" w:color="auto"/>
              <w:right w:val="outset" w:sz="6" w:space="0" w:color="auto"/>
            </w:tcBorders>
            <w:shd w:val="clear" w:color="auto" w:fill="FFFFFF"/>
            <w:hideMark/>
          </w:tcPr>
          <w:p w:rsidR="000C744E" w:rsidRPr="0035680B" w:rsidRDefault="000C744E" w:rsidP="000C744E">
            <w:pPr>
              <w:widowControl/>
              <w:suppressAutoHyphens w:val="0"/>
              <w:autoSpaceDN/>
              <w:spacing w:after="0" w:line="240" w:lineRule="auto"/>
              <w:rPr>
                <w:rFonts w:asciiTheme="minorHAnsi" w:eastAsia="Times New Roman" w:hAnsiTheme="minorHAnsi" w:cstheme="minorHAnsi"/>
                <w:color w:val="333333"/>
                <w:kern w:val="0"/>
                <w:lang w:eastAsia="it-IT"/>
              </w:rPr>
            </w:pPr>
            <w:r w:rsidRPr="0035680B">
              <w:rPr>
                <w:rFonts w:asciiTheme="minorHAnsi" w:eastAsia="Times New Roman" w:hAnsiTheme="minorHAnsi" w:cstheme="minorHAnsi"/>
                <w:color w:val="333333"/>
                <w:kern w:val="0"/>
                <w:lang w:eastAsia="it-IT"/>
              </w:rPr>
              <w:t>Metoda de management a resurselor umane</w:t>
            </w:r>
            <w:r w:rsidR="008C3275">
              <w:rPr>
                <w:rFonts w:asciiTheme="minorHAnsi" w:eastAsia="Times New Roman" w:hAnsiTheme="minorHAnsi" w:cstheme="minorHAnsi"/>
                <w:color w:val="333333"/>
                <w:kern w:val="0"/>
                <w:lang w:eastAsia="it-IT"/>
              </w:rPr>
              <w:t>: Participativa</w:t>
            </w:r>
          </w:p>
        </w:tc>
      </w:tr>
    </w:tbl>
    <w:p w:rsidR="005C489B" w:rsidRDefault="005C489B" w:rsidP="00606998">
      <w:pPr>
        <w:widowControl/>
        <w:shd w:val="clear" w:color="auto" w:fill="FFFFFF"/>
        <w:suppressAutoHyphens w:val="0"/>
        <w:autoSpaceDN/>
        <w:spacing w:after="150" w:line="600" w:lineRule="atLeast"/>
        <w:outlineLvl w:val="2"/>
        <w:rPr>
          <w:rFonts w:asciiTheme="minorHAnsi" w:eastAsia="Times New Roman" w:hAnsiTheme="minorHAnsi" w:cstheme="minorHAnsi"/>
          <w:b/>
          <w:bCs/>
          <w:kern w:val="0"/>
          <w:lang w:eastAsia="it-IT"/>
        </w:rPr>
      </w:pPr>
    </w:p>
    <w:p w:rsidR="00F85C91" w:rsidRPr="00805BDF" w:rsidRDefault="00F85C91" w:rsidP="00606998">
      <w:pPr>
        <w:widowControl/>
        <w:shd w:val="clear" w:color="auto" w:fill="FFFFFF"/>
        <w:suppressAutoHyphens w:val="0"/>
        <w:autoSpaceDN/>
        <w:spacing w:after="150" w:line="600" w:lineRule="atLeast"/>
        <w:outlineLvl w:val="2"/>
        <w:rPr>
          <w:rFonts w:asciiTheme="minorHAnsi" w:eastAsia="Times New Roman" w:hAnsiTheme="minorHAnsi" w:cstheme="minorHAnsi"/>
          <w:b/>
          <w:bCs/>
          <w:kern w:val="0"/>
          <w:lang w:eastAsia="it-IT"/>
        </w:rPr>
      </w:pPr>
      <w:r w:rsidRPr="00805BDF">
        <w:rPr>
          <w:rFonts w:asciiTheme="minorHAnsi" w:eastAsia="Times New Roman" w:hAnsiTheme="minorHAnsi" w:cstheme="minorHAnsi"/>
          <w:b/>
          <w:bCs/>
          <w:kern w:val="0"/>
          <w:lang w:eastAsia="it-IT"/>
        </w:rPr>
        <w:t>Recrutarea personalului se va face</w:t>
      </w:r>
    </w:p>
    <w:p w:rsidR="00F85C91" w:rsidRPr="00F85C91" w:rsidRDefault="00F85C91" w:rsidP="00F85C91">
      <w:pPr>
        <w:widowControl/>
        <w:numPr>
          <w:ilvl w:val="0"/>
          <w:numId w:val="5"/>
        </w:numPr>
        <w:shd w:val="clear" w:color="auto" w:fill="FFFFFF"/>
        <w:suppressAutoHyphens w:val="0"/>
        <w:autoSpaceDN/>
        <w:spacing w:before="100" w:beforeAutospacing="1" w:after="100" w:afterAutospacing="1" w:line="240" w:lineRule="auto"/>
        <w:rPr>
          <w:rFonts w:asciiTheme="minorHAnsi" w:eastAsia="Times New Roman" w:hAnsiTheme="minorHAnsi" w:cstheme="minorHAnsi"/>
          <w:kern w:val="0"/>
          <w:lang w:eastAsia="it-IT"/>
        </w:rPr>
      </w:pPr>
      <w:r w:rsidRPr="00F85C91">
        <w:rPr>
          <w:rFonts w:asciiTheme="minorHAnsi" w:eastAsia="Times New Roman" w:hAnsiTheme="minorHAnsi" w:cstheme="minorHAnsi"/>
          <w:kern w:val="0"/>
          <w:lang w:eastAsia="it-IT"/>
        </w:rPr>
        <w:t>oficiile de forţă de muncă;</w:t>
      </w:r>
    </w:p>
    <w:p w:rsidR="00F85C91" w:rsidRPr="00F85C91" w:rsidRDefault="00F85C91" w:rsidP="00F85C91">
      <w:pPr>
        <w:widowControl/>
        <w:numPr>
          <w:ilvl w:val="0"/>
          <w:numId w:val="5"/>
        </w:numPr>
        <w:shd w:val="clear" w:color="auto" w:fill="FFFFFF"/>
        <w:suppressAutoHyphens w:val="0"/>
        <w:autoSpaceDN/>
        <w:spacing w:before="100" w:beforeAutospacing="1" w:after="100" w:afterAutospacing="1" w:line="240" w:lineRule="auto"/>
        <w:rPr>
          <w:rFonts w:asciiTheme="minorHAnsi" w:eastAsia="Times New Roman" w:hAnsiTheme="minorHAnsi" w:cstheme="minorHAnsi"/>
          <w:kern w:val="0"/>
          <w:lang w:eastAsia="it-IT"/>
        </w:rPr>
      </w:pPr>
      <w:r w:rsidRPr="00F85C91">
        <w:rPr>
          <w:rFonts w:asciiTheme="minorHAnsi" w:eastAsia="Times New Roman" w:hAnsiTheme="minorHAnsi" w:cstheme="minorHAnsi"/>
          <w:kern w:val="0"/>
          <w:lang w:eastAsia="it-IT"/>
        </w:rPr>
        <w:t>instituţii de învăţământ: universităţi, colegii, şcoli postuniversitare, şcoli profesionale;</w:t>
      </w:r>
    </w:p>
    <w:p w:rsidR="00F85C91" w:rsidRPr="00F85C91" w:rsidRDefault="00F85C91" w:rsidP="00F85C91">
      <w:pPr>
        <w:widowControl/>
        <w:numPr>
          <w:ilvl w:val="0"/>
          <w:numId w:val="5"/>
        </w:numPr>
        <w:shd w:val="clear" w:color="auto" w:fill="FFFFFF"/>
        <w:suppressAutoHyphens w:val="0"/>
        <w:autoSpaceDN/>
        <w:spacing w:before="100" w:beforeAutospacing="1" w:after="100" w:afterAutospacing="1" w:line="240" w:lineRule="auto"/>
        <w:rPr>
          <w:rFonts w:asciiTheme="minorHAnsi" w:eastAsia="Times New Roman" w:hAnsiTheme="minorHAnsi" w:cstheme="minorHAnsi"/>
          <w:kern w:val="0"/>
          <w:lang w:eastAsia="it-IT"/>
        </w:rPr>
      </w:pPr>
      <w:r w:rsidRPr="00F85C91">
        <w:rPr>
          <w:rFonts w:asciiTheme="minorHAnsi" w:eastAsia="Times New Roman" w:hAnsiTheme="minorHAnsi" w:cstheme="minorHAnsi"/>
          <w:kern w:val="0"/>
          <w:lang w:eastAsia="it-IT"/>
        </w:rPr>
        <w:t>asociaţii profesionale;</w:t>
      </w:r>
    </w:p>
    <w:p w:rsidR="00F85C91" w:rsidRPr="00F85C91" w:rsidRDefault="00F85C91" w:rsidP="00F85C91">
      <w:pPr>
        <w:widowControl/>
        <w:numPr>
          <w:ilvl w:val="0"/>
          <w:numId w:val="5"/>
        </w:numPr>
        <w:shd w:val="clear" w:color="auto" w:fill="FFFFFF"/>
        <w:suppressAutoHyphens w:val="0"/>
        <w:autoSpaceDN/>
        <w:spacing w:before="100" w:beforeAutospacing="1" w:after="100" w:afterAutospacing="1" w:line="240" w:lineRule="auto"/>
        <w:rPr>
          <w:rFonts w:asciiTheme="minorHAnsi" w:eastAsia="Times New Roman" w:hAnsiTheme="minorHAnsi" w:cstheme="minorHAnsi"/>
          <w:kern w:val="0"/>
          <w:lang w:eastAsia="it-IT"/>
        </w:rPr>
      </w:pPr>
      <w:r w:rsidRPr="00F85C91">
        <w:rPr>
          <w:rFonts w:asciiTheme="minorHAnsi" w:eastAsia="Times New Roman" w:hAnsiTheme="minorHAnsi" w:cstheme="minorHAnsi"/>
          <w:kern w:val="0"/>
          <w:lang w:eastAsia="it-IT"/>
        </w:rPr>
        <w:t>publicitatea în jurnale, reviste de specialitate, la TV, la radio, internet;</w:t>
      </w:r>
    </w:p>
    <w:p w:rsidR="00F85C91" w:rsidRPr="00805BDF" w:rsidRDefault="00F85C91" w:rsidP="00F85C91">
      <w:pPr>
        <w:widowControl/>
        <w:shd w:val="clear" w:color="auto" w:fill="FFFFFF"/>
        <w:suppressAutoHyphens w:val="0"/>
        <w:autoSpaceDN/>
        <w:spacing w:before="300" w:after="150" w:line="240" w:lineRule="auto"/>
        <w:outlineLvl w:val="2"/>
        <w:rPr>
          <w:rFonts w:asciiTheme="minorHAnsi" w:eastAsia="Times New Roman" w:hAnsiTheme="minorHAnsi" w:cstheme="minorHAnsi"/>
          <w:b/>
          <w:bCs/>
          <w:kern w:val="0"/>
          <w:lang w:eastAsia="it-IT"/>
        </w:rPr>
      </w:pPr>
      <w:r w:rsidRPr="00F85C91">
        <w:rPr>
          <w:rFonts w:asciiTheme="minorHAnsi" w:eastAsia="Times New Roman" w:hAnsiTheme="minorHAnsi" w:cstheme="minorHAnsi"/>
          <w:b/>
          <w:bCs/>
          <w:kern w:val="0"/>
          <w:lang w:eastAsia="it-IT"/>
        </w:rPr>
        <w:t xml:space="preserve">Metode de recrutare a resurselor umane </w:t>
      </w:r>
      <w:r w:rsidRPr="00805BDF">
        <w:rPr>
          <w:rFonts w:asciiTheme="minorHAnsi" w:eastAsia="Times New Roman" w:hAnsiTheme="minorHAnsi" w:cstheme="minorHAnsi"/>
          <w:b/>
          <w:bCs/>
          <w:kern w:val="0"/>
          <w:lang w:eastAsia="it-IT"/>
        </w:rPr>
        <w:t>vor fi:</w:t>
      </w:r>
    </w:p>
    <w:p w:rsidR="0027267F" w:rsidRPr="00805BDF" w:rsidRDefault="00F85C91" w:rsidP="008343A5">
      <w:pPr>
        <w:widowControl/>
        <w:numPr>
          <w:ilvl w:val="0"/>
          <w:numId w:val="7"/>
        </w:numPr>
        <w:shd w:val="clear" w:color="auto" w:fill="FFFFFF"/>
        <w:suppressAutoHyphens w:val="0"/>
        <w:autoSpaceDN/>
        <w:spacing w:before="300" w:beforeAutospacing="1" w:after="150" w:afterAutospacing="1" w:line="240" w:lineRule="auto"/>
        <w:outlineLvl w:val="2"/>
        <w:rPr>
          <w:rFonts w:asciiTheme="minorHAnsi" w:eastAsia="Times New Roman" w:hAnsiTheme="minorHAnsi" w:cstheme="minorHAnsi"/>
          <w:kern w:val="0"/>
          <w:lang w:eastAsia="it-IT"/>
        </w:rPr>
      </w:pPr>
      <w:r w:rsidRPr="00F85C91">
        <w:rPr>
          <w:rFonts w:asciiTheme="minorHAnsi" w:eastAsia="Times New Roman" w:hAnsiTheme="minorHAnsi" w:cstheme="minorHAnsi"/>
          <w:b/>
          <w:bCs/>
          <w:kern w:val="0"/>
          <w:lang w:eastAsia="it-IT"/>
        </w:rPr>
        <w:t>apelarea</w:t>
      </w:r>
      <w:r w:rsidRPr="00805BDF">
        <w:rPr>
          <w:rFonts w:asciiTheme="minorHAnsi" w:hAnsiTheme="minorHAnsi" w:cstheme="minorHAnsi"/>
          <w:shd w:val="clear" w:color="auto" w:fill="FFFFFF"/>
        </w:rPr>
        <w:t xml:space="preserve"> </w:t>
      </w:r>
      <w:r w:rsidR="005C489B" w:rsidRPr="005C489B">
        <w:rPr>
          <w:rFonts w:asciiTheme="minorHAnsi" w:hAnsiTheme="minorHAnsi" w:cstheme="minorHAnsi"/>
          <w:b/>
          <w:shd w:val="clear" w:color="auto" w:fill="FFFFFF"/>
        </w:rPr>
        <w:t>la</w:t>
      </w:r>
      <w:r w:rsidR="005C489B">
        <w:rPr>
          <w:rFonts w:asciiTheme="minorHAnsi" w:hAnsiTheme="minorHAnsi" w:cstheme="minorHAnsi"/>
          <w:shd w:val="clear" w:color="auto" w:fill="FFFFFF"/>
        </w:rPr>
        <w:t xml:space="preserve"> </w:t>
      </w:r>
      <w:r w:rsidRPr="00805BDF">
        <w:rPr>
          <w:rStyle w:val="Enfasigrassetto"/>
          <w:rFonts w:asciiTheme="minorHAnsi" w:hAnsiTheme="minorHAnsi" w:cstheme="minorHAnsi"/>
          <w:shd w:val="clear" w:color="auto" w:fill="FFFFFF"/>
        </w:rPr>
        <w:t>agenţiile de recrutare.</w:t>
      </w:r>
      <w:r w:rsidRPr="00805BDF">
        <w:rPr>
          <w:rFonts w:asciiTheme="minorHAnsi" w:hAnsiTheme="minorHAnsi" w:cstheme="minorHAnsi"/>
          <w:shd w:val="clear" w:color="auto" w:fill="FFFFFF"/>
        </w:rPr>
        <w:t> Aceste organizaţii sunt specializate, mai ales, în </w:t>
      </w:r>
      <w:r w:rsidRPr="00805BDF">
        <w:rPr>
          <w:rStyle w:val="Enfasigrassetto"/>
          <w:rFonts w:asciiTheme="minorHAnsi" w:hAnsiTheme="minorHAnsi" w:cstheme="minorHAnsi"/>
          <w:shd w:val="clear" w:color="auto" w:fill="FFFFFF"/>
        </w:rPr>
        <w:t>recrutarea persoanelor</w:t>
      </w:r>
      <w:r w:rsidRPr="00805BDF">
        <w:rPr>
          <w:rFonts w:asciiTheme="minorHAnsi" w:hAnsiTheme="minorHAnsi" w:cstheme="minorHAnsi"/>
          <w:shd w:val="clear" w:color="auto" w:fill="FFFFFF"/>
        </w:rPr>
        <w:t> înalt specializate. Recurgerea, în vederea ocupării unui post, la serviciile acestor cabinete oferă avantajul totalei confidenţialităţi a informaţiilor furnizate de către întreprindere sau de către candidat în virtutea unui cod deontologi</w:t>
      </w:r>
      <w:r w:rsidR="0027267F" w:rsidRPr="00805BDF">
        <w:rPr>
          <w:rFonts w:asciiTheme="minorHAnsi" w:hAnsiTheme="minorHAnsi" w:cstheme="minorHAnsi"/>
          <w:shd w:val="clear" w:color="auto" w:fill="FFFFFF"/>
        </w:rPr>
        <w:t>c</w:t>
      </w:r>
      <w:r w:rsidRPr="00805BDF">
        <w:rPr>
          <w:rFonts w:asciiTheme="minorHAnsi" w:hAnsiTheme="minorHAnsi" w:cstheme="minorHAnsi"/>
          <w:shd w:val="clear" w:color="auto" w:fill="FFFFFF"/>
        </w:rPr>
        <w:t>.Acestea au ca obiectiv identificarea, verificarea, contactarea şi selecţia candidaţilor corespunzători profilurilor dorite</w:t>
      </w:r>
      <w:r w:rsidR="0027267F" w:rsidRPr="00805BDF">
        <w:rPr>
          <w:rFonts w:asciiTheme="minorHAnsi" w:hAnsiTheme="minorHAnsi" w:cstheme="minorHAnsi"/>
          <w:shd w:val="clear" w:color="auto" w:fill="FFFFFF"/>
        </w:rPr>
        <w:t>.</w:t>
      </w:r>
    </w:p>
    <w:p w:rsidR="00F85C91" w:rsidRPr="00805BDF" w:rsidRDefault="00F85C91" w:rsidP="008343A5">
      <w:pPr>
        <w:widowControl/>
        <w:numPr>
          <w:ilvl w:val="0"/>
          <w:numId w:val="7"/>
        </w:numPr>
        <w:shd w:val="clear" w:color="auto" w:fill="FFFFFF"/>
        <w:suppressAutoHyphens w:val="0"/>
        <w:autoSpaceDN/>
        <w:spacing w:before="300" w:beforeAutospacing="1" w:after="150" w:afterAutospacing="1" w:line="240" w:lineRule="auto"/>
        <w:outlineLvl w:val="2"/>
        <w:rPr>
          <w:rFonts w:asciiTheme="minorHAnsi" w:eastAsia="Times New Roman" w:hAnsiTheme="minorHAnsi" w:cstheme="minorHAnsi"/>
          <w:kern w:val="0"/>
          <w:lang w:eastAsia="it-IT"/>
        </w:rPr>
      </w:pPr>
      <w:r w:rsidRPr="00F85C91">
        <w:rPr>
          <w:rFonts w:asciiTheme="minorHAnsi" w:eastAsia="Times New Roman" w:hAnsiTheme="minorHAnsi" w:cstheme="minorHAnsi"/>
          <w:b/>
          <w:bCs/>
          <w:kern w:val="0"/>
          <w:lang w:eastAsia="it-IT"/>
        </w:rPr>
        <w:t xml:space="preserve"> la cererile de angajare publicate în presă de către persoanele aflate în căutarea unui loc de muncă</w:t>
      </w:r>
      <w:r w:rsidR="0027267F" w:rsidRPr="00805BDF">
        <w:rPr>
          <w:rFonts w:asciiTheme="minorHAnsi" w:eastAsia="Times New Roman" w:hAnsiTheme="minorHAnsi" w:cstheme="minorHAnsi"/>
          <w:b/>
          <w:bCs/>
          <w:kern w:val="0"/>
          <w:lang w:eastAsia="it-IT"/>
        </w:rPr>
        <w:t>.</w:t>
      </w:r>
    </w:p>
    <w:p w:rsidR="0027267F" w:rsidRPr="00805BDF" w:rsidRDefault="0027267F" w:rsidP="008343A5">
      <w:pPr>
        <w:widowControl/>
        <w:numPr>
          <w:ilvl w:val="0"/>
          <w:numId w:val="7"/>
        </w:numPr>
        <w:shd w:val="clear" w:color="auto" w:fill="FFFFFF"/>
        <w:suppressAutoHyphens w:val="0"/>
        <w:autoSpaceDN/>
        <w:spacing w:before="300" w:beforeAutospacing="1" w:after="150" w:afterAutospacing="1" w:line="240" w:lineRule="auto"/>
        <w:outlineLvl w:val="2"/>
        <w:rPr>
          <w:rStyle w:val="Enfasigrassetto"/>
          <w:rFonts w:asciiTheme="minorHAnsi" w:eastAsia="Times New Roman" w:hAnsiTheme="minorHAnsi" w:cstheme="minorHAnsi"/>
          <w:b w:val="0"/>
          <w:bCs w:val="0"/>
          <w:kern w:val="0"/>
          <w:lang w:eastAsia="it-IT"/>
        </w:rPr>
      </w:pPr>
      <w:r w:rsidRPr="00805BDF">
        <w:rPr>
          <w:rStyle w:val="Enfasigrassetto"/>
          <w:rFonts w:asciiTheme="minorHAnsi" w:hAnsiTheme="minorHAnsi" w:cstheme="minorHAnsi"/>
          <w:shd w:val="clear" w:color="auto" w:fill="FFFFFF"/>
        </w:rPr>
        <w:t>recrutarea prin mass-media</w:t>
      </w:r>
    </w:p>
    <w:p w:rsidR="0027267F" w:rsidRPr="00805BDF" w:rsidRDefault="0027267F" w:rsidP="008343A5">
      <w:pPr>
        <w:widowControl/>
        <w:numPr>
          <w:ilvl w:val="0"/>
          <w:numId w:val="7"/>
        </w:numPr>
        <w:shd w:val="clear" w:color="auto" w:fill="FFFFFF"/>
        <w:suppressAutoHyphens w:val="0"/>
        <w:autoSpaceDN/>
        <w:spacing w:before="300" w:beforeAutospacing="1" w:after="150" w:afterAutospacing="1" w:line="240" w:lineRule="auto"/>
        <w:outlineLvl w:val="2"/>
        <w:rPr>
          <w:rFonts w:asciiTheme="minorHAnsi" w:eastAsia="Times New Roman" w:hAnsiTheme="minorHAnsi" w:cstheme="minorHAnsi"/>
          <w:kern w:val="0"/>
          <w:lang w:eastAsia="it-IT"/>
        </w:rPr>
      </w:pPr>
      <w:r w:rsidRPr="00805BDF">
        <w:rPr>
          <w:rStyle w:val="Enfasigrassetto"/>
          <w:rFonts w:asciiTheme="minorHAnsi" w:hAnsiTheme="minorHAnsi" w:cstheme="minorHAnsi"/>
          <w:shd w:val="clear" w:color="auto" w:fill="FFFFFF"/>
        </w:rPr>
        <w:t>recrutarea prin Internet</w:t>
      </w:r>
      <w:r w:rsidRPr="00805BDF">
        <w:rPr>
          <w:rFonts w:asciiTheme="minorHAnsi" w:hAnsiTheme="minorHAnsi" w:cstheme="minorHAnsi"/>
          <w:shd w:val="clear" w:color="auto" w:fill="FFFFFF"/>
        </w:rPr>
        <w:t> </w:t>
      </w:r>
    </w:p>
    <w:p w:rsidR="0027267F" w:rsidRPr="00805BDF" w:rsidRDefault="0027267F" w:rsidP="0027267F">
      <w:pPr>
        <w:widowControl/>
        <w:shd w:val="clear" w:color="auto" w:fill="FFFFFF"/>
        <w:suppressAutoHyphens w:val="0"/>
        <w:autoSpaceDN/>
        <w:spacing w:before="300" w:beforeAutospacing="1" w:after="150" w:afterAutospacing="1" w:line="240" w:lineRule="auto"/>
        <w:outlineLvl w:val="2"/>
        <w:rPr>
          <w:rFonts w:asciiTheme="minorHAnsi" w:eastAsia="Times New Roman" w:hAnsiTheme="minorHAnsi" w:cstheme="minorHAnsi"/>
          <w:b/>
          <w:kern w:val="0"/>
          <w:lang w:eastAsia="it-IT"/>
        </w:rPr>
      </w:pPr>
      <w:r w:rsidRPr="00805BDF">
        <w:rPr>
          <w:rFonts w:asciiTheme="minorHAnsi" w:eastAsia="Times New Roman" w:hAnsiTheme="minorHAnsi" w:cstheme="minorHAnsi"/>
          <w:b/>
          <w:kern w:val="0"/>
          <w:lang w:eastAsia="it-IT"/>
        </w:rPr>
        <w:t>Etapele procesului de recrutare vor fi:</w:t>
      </w:r>
    </w:p>
    <w:p w:rsidR="0027267F" w:rsidRPr="0027267F" w:rsidRDefault="0027267F" w:rsidP="0027267F">
      <w:pPr>
        <w:widowControl/>
        <w:numPr>
          <w:ilvl w:val="0"/>
          <w:numId w:val="8"/>
        </w:numPr>
        <w:shd w:val="clear" w:color="auto" w:fill="FFFFFF"/>
        <w:suppressAutoHyphens w:val="0"/>
        <w:autoSpaceDN/>
        <w:spacing w:before="100" w:beforeAutospacing="1" w:after="100" w:afterAutospacing="1" w:line="240" w:lineRule="auto"/>
        <w:rPr>
          <w:rFonts w:asciiTheme="minorHAnsi" w:eastAsia="Times New Roman" w:hAnsiTheme="minorHAnsi" w:cstheme="minorHAnsi"/>
          <w:kern w:val="0"/>
          <w:lang w:eastAsia="it-IT"/>
        </w:rPr>
      </w:pPr>
      <w:r w:rsidRPr="0027267F">
        <w:rPr>
          <w:rFonts w:asciiTheme="minorHAnsi" w:eastAsia="Times New Roman" w:hAnsiTheme="minorHAnsi" w:cstheme="minorHAnsi"/>
          <w:kern w:val="0"/>
          <w:lang w:eastAsia="it-IT"/>
        </w:rPr>
        <w:t>e</w:t>
      </w:r>
      <w:r w:rsidRPr="0027267F">
        <w:rPr>
          <w:rFonts w:asciiTheme="minorHAnsi" w:eastAsia="Times New Roman" w:hAnsiTheme="minorHAnsi" w:cstheme="minorHAnsi"/>
          <w:bCs/>
          <w:kern w:val="0"/>
          <w:lang w:eastAsia="it-IT"/>
        </w:rPr>
        <w:t>laborarea politicilor de recrutare</w:t>
      </w:r>
      <w:r w:rsidRPr="0027267F">
        <w:rPr>
          <w:rFonts w:asciiTheme="minorHAnsi" w:eastAsia="Times New Roman" w:hAnsiTheme="minorHAnsi" w:cstheme="minorHAnsi"/>
          <w:kern w:val="0"/>
          <w:lang w:eastAsia="it-IT"/>
        </w:rPr>
        <w:t>;</w:t>
      </w:r>
    </w:p>
    <w:p w:rsidR="0027267F" w:rsidRPr="0027267F" w:rsidRDefault="0027267F" w:rsidP="0027267F">
      <w:pPr>
        <w:widowControl/>
        <w:numPr>
          <w:ilvl w:val="0"/>
          <w:numId w:val="8"/>
        </w:numPr>
        <w:shd w:val="clear" w:color="auto" w:fill="FFFFFF"/>
        <w:suppressAutoHyphens w:val="0"/>
        <w:autoSpaceDN/>
        <w:spacing w:before="100" w:beforeAutospacing="1" w:after="100" w:afterAutospacing="1" w:line="240" w:lineRule="auto"/>
        <w:rPr>
          <w:rFonts w:asciiTheme="minorHAnsi" w:eastAsia="Times New Roman" w:hAnsiTheme="minorHAnsi" w:cstheme="minorHAnsi"/>
          <w:kern w:val="0"/>
          <w:lang w:eastAsia="it-IT"/>
        </w:rPr>
      </w:pPr>
      <w:r w:rsidRPr="0027267F">
        <w:rPr>
          <w:rFonts w:asciiTheme="minorHAnsi" w:eastAsia="Times New Roman" w:hAnsiTheme="minorHAnsi" w:cstheme="minorHAnsi"/>
          <w:kern w:val="0"/>
          <w:lang w:eastAsia="it-IT"/>
        </w:rPr>
        <w:t>stabilirea unor proceduri de rutină;</w:t>
      </w:r>
    </w:p>
    <w:p w:rsidR="0027267F" w:rsidRPr="0027267F" w:rsidRDefault="0027267F" w:rsidP="0027267F">
      <w:pPr>
        <w:widowControl/>
        <w:numPr>
          <w:ilvl w:val="0"/>
          <w:numId w:val="8"/>
        </w:numPr>
        <w:shd w:val="clear" w:color="auto" w:fill="FFFFFF"/>
        <w:suppressAutoHyphens w:val="0"/>
        <w:autoSpaceDN/>
        <w:spacing w:before="100" w:beforeAutospacing="1" w:after="100" w:afterAutospacing="1" w:line="240" w:lineRule="auto"/>
        <w:rPr>
          <w:rFonts w:asciiTheme="minorHAnsi" w:eastAsia="Times New Roman" w:hAnsiTheme="minorHAnsi" w:cstheme="minorHAnsi"/>
          <w:kern w:val="0"/>
          <w:lang w:eastAsia="it-IT"/>
        </w:rPr>
      </w:pPr>
      <w:r w:rsidRPr="0027267F">
        <w:rPr>
          <w:rFonts w:asciiTheme="minorHAnsi" w:eastAsia="Times New Roman" w:hAnsiTheme="minorHAnsi" w:cstheme="minorHAnsi"/>
          <w:kern w:val="0"/>
          <w:lang w:eastAsia="it-IT"/>
        </w:rPr>
        <w:t>realizarea analizei postului;</w:t>
      </w:r>
    </w:p>
    <w:p w:rsidR="0027267F" w:rsidRPr="0027267F" w:rsidRDefault="0027267F" w:rsidP="0027267F">
      <w:pPr>
        <w:widowControl/>
        <w:numPr>
          <w:ilvl w:val="0"/>
          <w:numId w:val="8"/>
        </w:numPr>
        <w:shd w:val="clear" w:color="auto" w:fill="FFFFFF"/>
        <w:suppressAutoHyphens w:val="0"/>
        <w:autoSpaceDN/>
        <w:spacing w:before="100" w:beforeAutospacing="1" w:after="100" w:afterAutospacing="1" w:line="240" w:lineRule="auto"/>
        <w:rPr>
          <w:rFonts w:asciiTheme="minorHAnsi" w:eastAsia="Times New Roman" w:hAnsiTheme="minorHAnsi" w:cstheme="minorHAnsi"/>
          <w:kern w:val="0"/>
          <w:lang w:eastAsia="it-IT"/>
        </w:rPr>
      </w:pPr>
      <w:r w:rsidRPr="0027267F">
        <w:rPr>
          <w:rFonts w:asciiTheme="minorHAnsi" w:eastAsia="Times New Roman" w:hAnsiTheme="minorHAnsi" w:cstheme="minorHAnsi"/>
          <w:kern w:val="0"/>
          <w:lang w:eastAsia="it-IT"/>
        </w:rPr>
        <w:t>utilizarea fişelor de post;</w:t>
      </w:r>
    </w:p>
    <w:p w:rsidR="0027267F" w:rsidRPr="0027267F" w:rsidRDefault="0027267F" w:rsidP="0027267F">
      <w:pPr>
        <w:widowControl/>
        <w:numPr>
          <w:ilvl w:val="0"/>
          <w:numId w:val="8"/>
        </w:numPr>
        <w:shd w:val="clear" w:color="auto" w:fill="FFFFFF"/>
        <w:suppressAutoHyphens w:val="0"/>
        <w:autoSpaceDN/>
        <w:spacing w:before="100" w:beforeAutospacing="1" w:after="100" w:afterAutospacing="1" w:line="240" w:lineRule="auto"/>
        <w:rPr>
          <w:rFonts w:asciiTheme="minorHAnsi" w:eastAsia="Times New Roman" w:hAnsiTheme="minorHAnsi" w:cstheme="minorHAnsi"/>
          <w:kern w:val="0"/>
          <w:lang w:eastAsia="it-IT"/>
        </w:rPr>
      </w:pPr>
      <w:r w:rsidRPr="0027267F">
        <w:rPr>
          <w:rFonts w:asciiTheme="minorHAnsi" w:eastAsia="Times New Roman" w:hAnsiTheme="minorHAnsi" w:cstheme="minorHAnsi"/>
          <w:kern w:val="0"/>
          <w:lang w:eastAsia="it-IT"/>
        </w:rPr>
        <w:t>elaborarea specificaţiilor de personal;</w:t>
      </w:r>
    </w:p>
    <w:p w:rsidR="0027267F" w:rsidRPr="00805BDF" w:rsidRDefault="0027267F" w:rsidP="0027267F">
      <w:pPr>
        <w:widowControl/>
        <w:numPr>
          <w:ilvl w:val="0"/>
          <w:numId w:val="8"/>
        </w:numPr>
        <w:shd w:val="clear" w:color="auto" w:fill="FFFFFF"/>
        <w:suppressAutoHyphens w:val="0"/>
        <w:autoSpaceDN/>
        <w:spacing w:before="100" w:beforeAutospacing="1" w:after="100" w:afterAutospacing="1" w:line="240" w:lineRule="auto"/>
        <w:rPr>
          <w:rFonts w:asciiTheme="minorHAnsi" w:eastAsia="Times New Roman" w:hAnsiTheme="minorHAnsi" w:cstheme="minorHAnsi"/>
          <w:kern w:val="0"/>
          <w:lang w:eastAsia="it-IT"/>
        </w:rPr>
      </w:pPr>
      <w:r w:rsidRPr="0027267F">
        <w:rPr>
          <w:rFonts w:asciiTheme="minorHAnsi" w:eastAsia="Times New Roman" w:hAnsiTheme="minorHAnsi" w:cstheme="minorHAnsi"/>
          <w:kern w:val="0"/>
          <w:lang w:eastAsia="it-IT"/>
        </w:rPr>
        <w:t>publicarea anunţurilor de angajare.</w:t>
      </w:r>
    </w:p>
    <w:p w:rsidR="00FE6736" w:rsidRPr="008343A5" w:rsidRDefault="008C0EF6" w:rsidP="00FE6736">
      <w:pPr>
        <w:widowControl/>
        <w:shd w:val="clear" w:color="auto" w:fill="FFFFFF"/>
        <w:suppressAutoHyphens w:val="0"/>
        <w:autoSpaceDN/>
        <w:spacing w:before="100" w:beforeAutospacing="1" w:after="100" w:afterAutospacing="1" w:line="240" w:lineRule="auto"/>
        <w:rPr>
          <w:rFonts w:asciiTheme="minorHAnsi" w:eastAsia="Times New Roman" w:hAnsiTheme="minorHAnsi" w:cstheme="minorHAnsi"/>
          <w:b/>
          <w:kern w:val="0"/>
          <w:sz w:val="28"/>
          <w:szCs w:val="28"/>
          <w:lang w:eastAsia="it-IT"/>
        </w:rPr>
      </w:pPr>
      <w:r>
        <w:rPr>
          <w:rFonts w:asciiTheme="minorHAnsi" w:eastAsia="Times New Roman" w:hAnsiTheme="minorHAnsi" w:cstheme="minorHAnsi"/>
          <w:b/>
          <w:kern w:val="0"/>
          <w:sz w:val="28"/>
          <w:szCs w:val="28"/>
          <w:lang w:eastAsia="it-IT"/>
        </w:rPr>
        <w:t xml:space="preserve">1.1   </w:t>
      </w:r>
      <w:r w:rsidR="00FE6736" w:rsidRPr="008343A5">
        <w:rPr>
          <w:rFonts w:asciiTheme="minorHAnsi" w:eastAsia="Times New Roman" w:hAnsiTheme="minorHAnsi" w:cstheme="minorHAnsi"/>
          <w:b/>
          <w:kern w:val="0"/>
          <w:sz w:val="28"/>
          <w:szCs w:val="28"/>
          <w:lang w:eastAsia="it-IT"/>
        </w:rPr>
        <w:t>Profilul candidatului:</w:t>
      </w:r>
    </w:p>
    <w:p w:rsidR="00FE6736" w:rsidRPr="00805BDF" w:rsidRDefault="00FE6736" w:rsidP="00FE6736">
      <w:pPr>
        <w:widowControl/>
        <w:shd w:val="clear" w:color="auto" w:fill="FFFFFF"/>
        <w:suppressAutoHyphens w:val="0"/>
        <w:autoSpaceDN/>
        <w:spacing w:before="100" w:beforeAutospacing="1" w:after="100" w:afterAutospacing="1" w:line="240" w:lineRule="auto"/>
        <w:rPr>
          <w:rFonts w:asciiTheme="minorHAnsi" w:eastAsia="Times New Roman" w:hAnsiTheme="minorHAnsi" w:cstheme="minorHAnsi"/>
          <w:b/>
          <w:kern w:val="0"/>
          <w:lang w:eastAsia="it-IT"/>
        </w:rPr>
      </w:pPr>
      <w:r w:rsidRPr="00805BDF">
        <w:rPr>
          <w:rFonts w:asciiTheme="minorHAnsi" w:hAnsiTheme="minorHAnsi" w:cstheme="minorHAnsi"/>
          <w:shd w:val="clear" w:color="auto" w:fill="FFFFFF"/>
        </w:rPr>
        <w:t> Se va realiza un rezumat al celor mai importante cunoştinţe, aptitudini şi calităţi personale de care trebuie să dispună un candidat pentru a putea efectua sarcinile aferente postului la un standard acceptabil de performanţă.</w:t>
      </w:r>
    </w:p>
    <w:p w:rsidR="00FE6736" w:rsidRPr="00805BDF" w:rsidRDefault="00FE6736" w:rsidP="00FE6736">
      <w:pPr>
        <w:widowControl/>
        <w:shd w:val="clear" w:color="auto" w:fill="FFFFFF"/>
        <w:suppressAutoHyphens w:val="0"/>
        <w:autoSpaceDN/>
        <w:spacing w:before="100" w:beforeAutospacing="1" w:after="100" w:afterAutospacing="1" w:line="240" w:lineRule="auto"/>
        <w:rPr>
          <w:rFonts w:asciiTheme="minorHAnsi" w:eastAsia="Times New Roman" w:hAnsiTheme="minorHAnsi" w:cstheme="minorHAnsi"/>
          <w:kern w:val="0"/>
          <w:lang w:eastAsia="it-IT"/>
        </w:rPr>
      </w:pPr>
      <w:r w:rsidRPr="00805BDF">
        <w:rPr>
          <w:rFonts w:asciiTheme="minorHAnsi" w:eastAsia="Times New Roman" w:hAnsiTheme="minorHAnsi" w:cstheme="minorHAnsi"/>
          <w:b/>
          <w:kern w:val="0"/>
          <w:lang w:eastAsia="it-IT"/>
        </w:rPr>
        <w:t xml:space="preserve">Angajatul </w:t>
      </w:r>
      <w:r w:rsidRPr="00805BDF">
        <w:rPr>
          <w:rFonts w:asciiTheme="minorHAnsi" w:eastAsia="Times New Roman" w:hAnsiTheme="minorHAnsi" w:cstheme="minorHAnsi"/>
          <w:kern w:val="0"/>
          <w:lang w:eastAsia="it-IT"/>
        </w:rPr>
        <w:t>va fi coordinat si instruit de administratorul acivitatii</w:t>
      </w:r>
      <w:r w:rsidR="00A5157D" w:rsidRPr="00805BDF">
        <w:rPr>
          <w:rFonts w:asciiTheme="minorHAnsi" w:eastAsia="Times New Roman" w:hAnsiTheme="minorHAnsi" w:cstheme="minorHAnsi"/>
          <w:kern w:val="0"/>
          <w:lang w:eastAsia="it-IT"/>
        </w:rPr>
        <w:t xml:space="preserve"> in vederea executarii cat mai coerente ale atributiilor ce ii vor fi subministrate</w:t>
      </w:r>
    </w:p>
    <w:p w:rsidR="0042007F" w:rsidRPr="00805BDF" w:rsidRDefault="003B6241" w:rsidP="0042007F">
      <w:pPr>
        <w:widowControl/>
        <w:shd w:val="clear" w:color="auto" w:fill="FFFFFF"/>
        <w:suppressAutoHyphens w:val="0"/>
        <w:autoSpaceDN/>
        <w:spacing w:before="300" w:beforeAutospacing="1" w:after="150" w:afterAutospacing="1" w:line="240" w:lineRule="auto"/>
        <w:outlineLvl w:val="2"/>
        <w:rPr>
          <w:rFonts w:asciiTheme="minorHAnsi" w:hAnsiTheme="minorHAnsi" w:cstheme="minorHAnsi"/>
          <w:spacing w:val="4"/>
          <w:shd w:val="clear" w:color="auto" w:fill="FFFFFF"/>
        </w:rPr>
      </w:pPr>
      <w:r w:rsidRPr="00805BDF">
        <w:rPr>
          <w:rFonts w:asciiTheme="minorHAnsi" w:hAnsiTheme="minorHAnsi" w:cstheme="minorHAnsi"/>
          <w:spacing w:val="4"/>
          <w:shd w:val="clear" w:color="auto" w:fill="FFFFFF"/>
        </w:rPr>
        <w:t>Abordarea cea mai eficientă este cea «holistică» – compensare corectă ce trebuie să ţină cont de valoarea adusă în companie, nu de vârstă sau vechimea în locul de muncă, îmbinată cu dezvoltare şi training cu scop clar de generare de expertiză. Un mediu de lucru profesionist, corect şi care îmbină distracţia cu standarde ridicate pentru muncă, un sistem de management ce respectă omul şi valorile sale</w:t>
      </w:r>
      <w:r w:rsidR="0042007F" w:rsidRPr="00805BDF">
        <w:rPr>
          <w:rFonts w:asciiTheme="minorHAnsi" w:hAnsiTheme="minorHAnsi" w:cstheme="minorHAnsi"/>
          <w:spacing w:val="4"/>
          <w:shd w:val="clear" w:color="auto" w:fill="FFFFFF"/>
        </w:rPr>
        <w:t>.</w:t>
      </w:r>
    </w:p>
    <w:p w:rsidR="006E0656" w:rsidRPr="006E0656" w:rsidRDefault="00805BDF" w:rsidP="006E0656">
      <w:pPr>
        <w:widowControl/>
        <w:shd w:val="clear" w:color="auto" w:fill="FFFFFF"/>
        <w:suppressAutoHyphens w:val="0"/>
        <w:autoSpaceDN/>
        <w:spacing w:before="300" w:beforeAutospacing="1" w:after="150" w:afterAutospacing="1" w:line="240" w:lineRule="auto"/>
        <w:outlineLvl w:val="2"/>
        <w:rPr>
          <w:rFonts w:asciiTheme="minorHAnsi" w:hAnsiTheme="minorHAnsi" w:cstheme="minorHAnsi"/>
          <w:spacing w:val="4"/>
          <w:shd w:val="clear" w:color="auto" w:fill="FFFFFF"/>
        </w:rPr>
      </w:pPr>
      <w:r>
        <w:rPr>
          <w:rFonts w:asciiTheme="minorHAnsi" w:hAnsiTheme="minorHAnsi" w:cstheme="minorHAnsi"/>
          <w:spacing w:val="4"/>
          <w:shd w:val="clear" w:color="auto" w:fill="FFFFFF"/>
        </w:rPr>
        <w:t>Ca angajator t</w:t>
      </w:r>
      <w:r w:rsidR="003B6241" w:rsidRPr="00805BDF">
        <w:rPr>
          <w:rFonts w:asciiTheme="minorHAnsi" w:hAnsiTheme="minorHAnsi" w:cstheme="minorHAnsi"/>
          <w:spacing w:val="4"/>
          <w:shd w:val="clear" w:color="auto" w:fill="FFFFFF"/>
        </w:rPr>
        <w:t>ot ceea ce se poate face este să fii foarte atent la selecţie şi să nu te încurci cu persoane care sunt interesate doar de bani şi de nimic altcev</w:t>
      </w:r>
      <w:r w:rsidR="00907A3C">
        <w:rPr>
          <w:rFonts w:asciiTheme="minorHAnsi" w:hAnsiTheme="minorHAnsi" w:cstheme="minorHAnsi"/>
          <w:spacing w:val="4"/>
          <w:shd w:val="clear" w:color="auto" w:fill="FFFFFF"/>
        </w:rPr>
        <w:t>a</w:t>
      </w:r>
      <w:r w:rsidR="006E0656">
        <w:rPr>
          <w:rFonts w:asciiTheme="minorHAnsi" w:hAnsiTheme="minorHAnsi" w:cstheme="minorHAnsi"/>
          <w:spacing w:val="4"/>
          <w:shd w:val="clear" w:color="auto" w:fill="FFFFFF"/>
        </w:rPr>
        <w:t>.</w:t>
      </w:r>
    </w:p>
    <w:p w:rsidR="006F2535" w:rsidRDefault="006F2535" w:rsidP="00805BDF">
      <w:pPr>
        <w:widowControl/>
        <w:suppressAutoHyphens w:val="0"/>
        <w:autoSpaceDE w:val="0"/>
        <w:adjustRightInd w:val="0"/>
        <w:spacing w:after="0" w:line="240" w:lineRule="auto"/>
        <w:rPr>
          <w:rFonts w:asciiTheme="minorHAnsi" w:eastAsiaTheme="minorHAnsi" w:hAnsiTheme="minorHAnsi" w:cstheme="minorHAnsi"/>
          <w:b/>
          <w:color w:val="000000"/>
          <w:kern w:val="0"/>
          <w:sz w:val="28"/>
          <w:szCs w:val="28"/>
        </w:rPr>
      </w:pPr>
    </w:p>
    <w:p w:rsidR="00805BDF" w:rsidRPr="00717B52" w:rsidRDefault="008C0EF6" w:rsidP="00805BDF">
      <w:pPr>
        <w:widowControl/>
        <w:suppressAutoHyphens w:val="0"/>
        <w:autoSpaceDE w:val="0"/>
        <w:adjustRightInd w:val="0"/>
        <w:spacing w:after="0" w:line="240" w:lineRule="auto"/>
        <w:rPr>
          <w:rFonts w:asciiTheme="minorHAnsi" w:eastAsiaTheme="minorHAnsi" w:hAnsiTheme="minorHAnsi" w:cstheme="minorHAnsi"/>
          <w:b/>
          <w:color w:val="000000"/>
          <w:kern w:val="0"/>
          <w:sz w:val="28"/>
          <w:szCs w:val="28"/>
        </w:rPr>
      </w:pPr>
      <w:r>
        <w:rPr>
          <w:rFonts w:asciiTheme="minorHAnsi" w:eastAsiaTheme="minorHAnsi" w:hAnsiTheme="minorHAnsi" w:cstheme="minorHAnsi"/>
          <w:b/>
          <w:color w:val="000000"/>
          <w:kern w:val="0"/>
          <w:sz w:val="28"/>
          <w:szCs w:val="28"/>
        </w:rPr>
        <w:lastRenderedPageBreak/>
        <w:t xml:space="preserve">1.2   </w:t>
      </w:r>
      <w:r w:rsidR="00805BDF" w:rsidRPr="00717B52">
        <w:rPr>
          <w:rFonts w:asciiTheme="minorHAnsi" w:eastAsiaTheme="minorHAnsi" w:hAnsiTheme="minorHAnsi" w:cstheme="minorHAnsi"/>
          <w:b/>
          <w:color w:val="000000"/>
          <w:kern w:val="0"/>
          <w:sz w:val="28"/>
          <w:szCs w:val="28"/>
        </w:rPr>
        <w:t xml:space="preserve">Managementul </w:t>
      </w:r>
    </w:p>
    <w:p w:rsidR="00907A3C" w:rsidRDefault="00907A3C" w:rsidP="00805BDF">
      <w:pPr>
        <w:widowControl/>
        <w:suppressAutoHyphens w:val="0"/>
        <w:autoSpaceDE w:val="0"/>
        <w:adjustRightInd w:val="0"/>
        <w:spacing w:after="0" w:line="240" w:lineRule="auto"/>
        <w:rPr>
          <w:rFonts w:asciiTheme="minorHAnsi" w:eastAsiaTheme="minorHAnsi" w:hAnsiTheme="minorHAnsi" w:cstheme="minorHAnsi"/>
          <w:b/>
          <w:color w:val="000000"/>
          <w:kern w:val="0"/>
          <w:sz w:val="24"/>
          <w:szCs w:val="24"/>
        </w:rPr>
      </w:pPr>
    </w:p>
    <w:p w:rsidR="00805BDF" w:rsidRPr="00FB2B8F" w:rsidRDefault="00805BDF" w:rsidP="00805BDF">
      <w:pPr>
        <w:widowControl/>
        <w:suppressAutoHyphens w:val="0"/>
        <w:autoSpaceDE w:val="0"/>
        <w:adjustRightInd w:val="0"/>
        <w:spacing w:after="0" w:line="240" w:lineRule="auto"/>
        <w:rPr>
          <w:rFonts w:asciiTheme="minorHAnsi" w:eastAsiaTheme="minorHAnsi" w:hAnsiTheme="minorHAnsi" w:cstheme="minorHAnsi"/>
          <w:color w:val="000000"/>
          <w:kern w:val="0"/>
        </w:rPr>
      </w:pPr>
      <w:r w:rsidRPr="00FB2B8F">
        <w:rPr>
          <w:rFonts w:asciiTheme="minorHAnsi" w:eastAsiaTheme="minorHAnsi" w:hAnsiTheme="minorHAnsi" w:cstheme="minorHAnsi"/>
          <w:color w:val="000000"/>
          <w:kern w:val="0"/>
        </w:rPr>
        <w:t xml:space="preserve">Managementul societăţii este asigurat de către </w:t>
      </w:r>
      <w:r w:rsidR="008C3275" w:rsidRPr="008C3275">
        <w:rPr>
          <w:iCs/>
          <w:sz w:val="24"/>
          <w:szCs w:val="24"/>
        </w:rPr>
        <w:t>CIRSTESCU FLORIN RADUCU</w:t>
      </w:r>
      <w:r w:rsidR="008C3275" w:rsidRPr="00FB2B8F">
        <w:rPr>
          <w:rFonts w:asciiTheme="minorHAnsi" w:eastAsiaTheme="minorHAnsi" w:hAnsiTheme="minorHAnsi" w:cstheme="minorHAnsi"/>
          <w:color w:val="000000"/>
          <w:kern w:val="0"/>
        </w:rPr>
        <w:t xml:space="preserve"> </w:t>
      </w:r>
      <w:r w:rsidR="008C3275">
        <w:rPr>
          <w:rFonts w:asciiTheme="minorHAnsi" w:eastAsiaTheme="minorHAnsi" w:hAnsiTheme="minorHAnsi" w:cstheme="minorHAnsi"/>
          <w:color w:val="000000"/>
          <w:kern w:val="0"/>
        </w:rPr>
        <w:t xml:space="preserve">, promotorul si </w:t>
      </w:r>
      <w:r w:rsidRPr="00FB2B8F">
        <w:rPr>
          <w:rFonts w:asciiTheme="minorHAnsi" w:eastAsiaTheme="minorHAnsi" w:hAnsiTheme="minorHAnsi" w:cstheme="minorHAnsi"/>
          <w:color w:val="000000"/>
          <w:kern w:val="0"/>
        </w:rPr>
        <w:t>administratorul societăţii, care are atribuţii cumulate pe departamente (</w:t>
      </w:r>
      <w:r w:rsidR="008C3275">
        <w:rPr>
          <w:rFonts w:asciiTheme="minorHAnsi" w:eastAsiaTheme="minorHAnsi" w:hAnsiTheme="minorHAnsi" w:cstheme="minorHAnsi"/>
          <w:color w:val="000000"/>
          <w:kern w:val="0"/>
        </w:rPr>
        <w:t>Aprovizionare – relatia cu furnizorii</w:t>
      </w:r>
      <w:r w:rsidRPr="00FB2B8F">
        <w:rPr>
          <w:rFonts w:asciiTheme="minorHAnsi" w:eastAsiaTheme="minorHAnsi" w:hAnsiTheme="minorHAnsi" w:cstheme="minorHAnsi"/>
          <w:color w:val="000000"/>
          <w:kern w:val="0"/>
        </w:rPr>
        <w:t>, Vânzări</w:t>
      </w:r>
      <w:r w:rsidR="008C3275">
        <w:rPr>
          <w:rFonts w:asciiTheme="minorHAnsi" w:eastAsiaTheme="minorHAnsi" w:hAnsiTheme="minorHAnsi" w:cstheme="minorHAnsi"/>
          <w:color w:val="000000"/>
          <w:kern w:val="0"/>
        </w:rPr>
        <w:t>- relatia cu clientii</w:t>
      </w:r>
      <w:r w:rsidRPr="00FB2B8F">
        <w:rPr>
          <w:rFonts w:asciiTheme="minorHAnsi" w:eastAsiaTheme="minorHAnsi" w:hAnsiTheme="minorHAnsi" w:cstheme="minorHAnsi"/>
          <w:color w:val="000000"/>
          <w:kern w:val="0"/>
        </w:rPr>
        <w:t>, Administrativ</w:t>
      </w:r>
      <w:r w:rsidR="008C3275">
        <w:rPr>
          <w:rFonts w:asciiTheme="minorHAnsi" w:eastAsiaTheme="minorHAnsi" w:hAnsiTheme="minorHAnsi" w:cstheme="minorHAnsi"/>
          <w:color w:val="000000"/>
          <w:kern w:val="0"/>
        </w:rPr>
        <w:t xml:space="preserve"> </w:t>
      </w:r>
      <w:r w:rsidR="00E77EEA">
        <w:rPr>
          <w:rFonts w:asciiTheme="minorHAnsi" w:eastAsiaTheme="minorHAnsi" w:hAnsiTheme="minorHAnsi" w:cstheme="minorHAnsi"/>
          <w:color w:val="000000"/>
          <w:kern w:val="0"/>
        </w:rPr>
        <w:t>–</w:t>
      </w:r>
      <w:r w:rsidR="008C3275">
        <w:rPr>
          <w:rFonts w:asciiTheme="minorHAnsi" w:eastAsiaTheme="minorHAnsi" w:hAnsiTheme="minorHAnsi" w:cstheme="minorHAnsi"/>
          <w:color w:val="000000"/>
          <w:kern w:val="0"/>
        </w:rPr>
        <w:t xml:space="preserve"> </w:t>
      </w:r>
      <w:r w:rsidR="00E77EEA">
        <w:rPr>
          <w:rFonts w:asciiTheme="minorHAnsi" w:eastAsiaTheme="minorHAnsi" w:hAnsiTheme="minorHAnsi" w:cstheme="minorHAnsi"/>
          <w:color w:val="000000"/>
          <w:kern w:val="0"/>
        </w:rPr>
        <w:t>relatia cu angajatul si  colaboratorii</w:t>
      </w:r>
      <w:r w:rsidRPr="00FB2B8F">
        <w:rPr>
          <w:rFonts w:asciiTheme="minorHAnsi" w:eastAsiaTheme="minorHAnsi" w:hAnsiTheme="minorHAnsi" w:cstheme="minorHAnsi"/>
          <w:color w:val="000000"/>
          <w:kern w:val="0"/>
        </w:rPr>
        <w:t xml:space="preserve">) şi colaborează contractual cu persoane sau societăţi </w:t>
      </w:r>
      <w:r w:rsidR="00E77EEA">
        <w:rPr>
          <w:rFonts w:asciiTheme="minorHAnsi" w:eastAsiaTheme="minorHAnsi" w:hAnsiTheme="minorHAnsi" w:cstheme="minorHAnsi"/>
          <w:color w:val="000000"/>
          <w:kern w:val="0"/>
        </w:rPr>
        <w:t xml:space="preserve"> prestatoare  de servicii de contabilitate, juridice</w:t>
      </w:r>
      <w:r w:rsidRPr="00FB2B8F">
        <w:rPr>
          <w:rFonts w:asciiTheme="minorHAnsi" w:eastAsiaTheme="minorHAnsi" w:hAnsiTheme="minorHAnsi" w:cstheme="minorHAnsi"/>
          <w:color w:val="000000"/>
          <w:kern w:val="0"/>
        </w:rPr>
        <w:t xml:space="preserve"> </w:t>
      </w:r>
      <w:r w:rsidR="00E77EEA">
        <w:rPr>
          <w:rFonts w:asciiTheme="minorHAnsi" w:eastAsiaTheme="minorHAnsi" w:hAnsiTheme="minorHAnsi" w:cstheme="minorHAnsi"/>
          <w:color w:val="000000"/>
          <w:kern w:val="0"/>
        </w:rPr>
        <w:t>, Administratia publica, Autoritatile Publice.</w:t>
      </w:r>
    </w:p>
    <w:p w:rsidR="00805BDF" w:rsidRPr="00FB2B8F" w:rsidRDefault="00805BDF" w:rsidP="00805BDF">
      <w:pPr>
        <w:widowControl/>
        <w:suppressAutoHyphens w:val="0"/>
        <w:autoSpaceDE w:val="0"/>
        <w:adjustRightInd w:val="0"/>
        <w:spacing w:after="0" w:line="240" w:lineRule="auto"/>
        <w:rPr>
          <w:rFonts w:asciiTheme="minorHAnsi" w:eastAsiaTheme="minorHAnsi" w:hAnsiTheme="minorHAnsi" w:cstheme="minorHAnsi"/>
          <w:color w:val="000000"/>
          <w:kern w:val="0"/>
        </w:rPr>
      </w:pPr>
      <w:r w:rsidRPr="00FB2B8F">
        <w:rPr>
          <w:rFonts w:asciiTheme="minorHAnsi" w:eastAsiaTheme="minorHAnsi" w:hAnsiTheme="minorHAnsi" w:cstheme="minorHAnsi"/>
          <w:color w:val="000000"/>
          <w:kern w:val="0"/>
        </w:rPr>
        <w:t xml:space="preserve">Principalele atribuţii ale Administratorului sunt: </w:t>
      </w:r>
    </w:p>
    <w:p w:rsidR="00805BDF" w:rsidRPr="00FB2B8F" w:rsidRDefault="00805BDF" w:rsidP="00805BDF">
      <w:pPr>
        <w:widowControl/>
        <w:suppressAutoHyphens w:val="0"/>
        <w:autoSpaceDE w:val="0"/>
        <w:adjustRightInd w:val="0"/>
        <w:spacing w:after="27" w:line="240" w:lineRule="auto"/>
        <w:rPr>
          <w:rFonts w:asciiTheme="minorHAnsi" w:eastAsiaTheme="minorHAnsi" w:hAnsiTheme="minorHAnsi" w:cstheme="minorHAnsi"/>
          <w:color w:val="000000"/>
          <w:kern w:val="0"/>
        </w:rPr>
      </w:pPr>
      <w:r w:rsidRPr="00FB2B8F">
        <w:rPr>
          <w:rFonts w:asciiTheme="minorHAnsi" w:eastAsiaTheme="minorHAnsi" w:hAnsiTheme="minorHAnsi" w:cstheme="minorHAnsi"/>
          <w:color w:val="000000"/>
          <w:kern w:val="0"/>
        </w:rPr>
        <w:t xml:space="preserve">- Asigură reprezentarea societăţii în raporturile cu terţii; </w:t>
      </w:r>
    </w:p>
    <w:p w:rsidR="00805BDF" w:rsidRPr="00FB2B8F" w:rsidRDefault="00805BDF" w:rsidP="00805BDF">
      <w:pPr>
        <w:widowControl/>
        <w:suppressAutoHyphens w:val="0"/>
        <w:autoSpaceDE w:val="0"/>
        <w:adjustRightInd w:val="0"/>
        <w:spacing w:after="27" w:line="240" w:lineRule="auto"/>
        <w:rPr>
          <w:rFonts w:asciiTheme="minorHAnsi" w:eastAsiaTheme="minorHAnsi" w:hAnsiTheme="minorHAnsi" w:cstheme="minorHAnsi"/>
          <w:color w:val="000000"/>
          <w:kern w:val="0"/>
        </w:rPr>
      </w:pPr>
      <w:r w:rsidRPr="00FB2B8F">
        <w:rPr>
          <w:rFonts w:asciiTheme="minorHAnsi" w:eastAsiaTheme="minorHAnsi" w:hAnsiTheme="minorHAnsi" w:cstheme="minorHAnsi"/>
          <w:color w:val="000000"/>
          <w:kern w:val="0"/>
        </w:rPr>
        <w:t xml:space="preserve">- Angajează patrimonial societatea în limitele prevăzute de lege şi de actul constitutiv; </w:t>
      </w:r>
    </w:p>
    <w:p w:rsidR="00805BDF" w:rsidRPr="00FB2B8F" w:rsidRDefault="00805BDF" w:rsidP="00805BDF">
      <w:pPr>
        <w:widowControl/>
        <w:suppressAutoHyphens w:val="0"/>
        <w:autoSpaceDE w:val="0"/>
        <w:adjustRightInd w:val="0"/>
        <w:spacing w:after="27" w:line="240" w:lineRule="auto"/>
        <w:rPr>
          <w:rFonts w:asciiTheme="minorHAnsi" w:eastAsiaTheme="minorHAnsi" w:hAnsiTheme="minorHAnsi" w:cstheme="minorHAnsi"/>
          <w:color w:val="000000"/>
          <w:kern w:val="0"/>
        </w:rPr>
      </w:pPr>
      <w:r w:rsidRPr="00FB2B8F">
        <w:rPr>
          <w:rFonts w:asciiTheme="minorHAnsi" w:eastAsiaTheme="minorHAnsi" w:hAnsiTheme="minorHAnsi" w:cstheme="minorHAnsi"/>
          <w:color w:val="000000"/>
          <w:kern w:val="0"/>
        </w:rPr>
        <w:t xml:space="preserve">- Conduce şedinţa de analiză efectuată de conducere; </w:t>
      </w:r>
    </w:p>
    <w:p w:rsidR="00805BDF" w:rsidRPr="00FB2B8F" w:rsidRDefault="00805BDF" w:rsidP="00805BDF">
      <w:pPr>
        <w:widowControl/>
        <w:suppressAutoHyphens w:val="0"/>
        <w:autoSpaceDE w:val="0"/>
        <w:adjustRightInd w:val="0"/>
        <w:spacing w:after="27" w:line="240" w:lineRule="auto"/>
        <w:rPr>
          <w:rFonts w:asciiTheme="minorHAnsi" w:eastAsiaTheme="minorHAnsi" w:hAnsiTheme="minorHAnsi" w:cstheme="minorHAnsi"/>
          <w:color w:val="000000"/>
          <w:kern w:val="0"/>
        </w:rPr>
      </w:pPr>
      <w:r w:rsidRPr="00FB2B8F">
        <w:rPr>
          <w:rFonts w:asciiTheme="minorHAnsi" w:eastAsiaTheme="minorHAnsi" w:hAnsiTheme="minorHAnsi" w:cstheme="minorHAnsi"/>
          <w:color w:val="000000"/>
          <w:kern w:val="0"/>
        </w:rPr>
        <w:t xml:space="preserve">- Coordonează şi răspunde de întreaga activitate a societăţii; </w:t>
      </w:r>
    </w:p>
    <w:p w:rsidR="00805BDF" w:rsidRPr="00FB2B8F" w:rsidRDefault="00805BDF" w:rsidP="00805BDF">
      <w:pPr>
        <w:widowControl/>
        <w:suppressAutoHyphens w:val="0"/>
        <w:autoSpaceDE w:val="0"/>
        <w:adjustRightInd w:val="0"/>
        <w:spacing w:after="27" w:line="240" w:lineRule="auto"/>
        <w:rPr>
          <w:rFonts w:asciiTheme="minorHAnsi" w:eastAsiaTheme="minorHAnsi" w:hAnsiTheme="minorHAnsi" w:cstheme="minorHAnsi"/>
          <w:color w:val="000000"/>
          <w:kern w:val="0"/>
        </w:rPr>
      </w:pPr>
      <w:r w:rsidRPr="00FB2B8F">
        <w:rPr>
          <w:rFonts w:asciiTheme="minorHAnsi" w:eastAsiaTheme="minorHAnsi" w:hAnsiTheme="minorHAnsi" w:cstheme="minorHAnsi"/>
          <w:color w:val="000000"/>
          <w:kern w:val="0"/>
        </w:rPr>
        <w:t xml:space="preserve">- Încheie contracte în limita obiectului de activitate al societăţii; </w:t>
      </w:r>
    </w:p>
    <w:p w:rsidR="00805BDF" w:rsidRPr="00FB2B8F" w:rsidRDefault="00805BDF" w:rsidP="00805BDF">
      <w:pPr>
        <w:widowControl/>
        <w:suppressAutoHyphens w:val="0"/>
        <w:autoSpaceDE w:val="0"/>
        <w:adjustRightInd w:val="0"/>
        <w:spacing w:after="27" w:line="240" w:lineRule="auto"/>
        <w:rPr>
          <w:rFonts w:asciiTheme="minorHAnsi" w:eastAsiaTheme="minorHAnsi" w:hAnsiTheme="minorHAnsi" w:cstheme="minorHAnsi"/>
          <w:color w:val="000000"/>
          <w:kern w:val="0"/>
        </w:rPr>
      </w:pPr>
      <w:r w:rsidRPr="00FB2B8F">
        <w:rPr>
          <w:rFonts w:asciiTheme="minorHAnsi" w:eastAsiaTheme="minorHAnsi" w:hAnsiTheme="minorHAnsi" w:cstheme="minorHAnsi"/>
          <w:color w:val="000000"/>
          <w:kern w:val="0"/>
        </w:rPr>
        <w:t xml:space="preserve">- Angajează şi concediază personalul pe baza contractelor individuale de muncă, stabileşte drepturile şi obligaţiile acestuia; </w:t>
      </w:r>
    </w:p>
    <w:p w:rsidR="00805BDF" w:rsidRPr="00FB2B8F" w:rsidRDefault="00805BDF" w:rsidP="00805BDF">
      <w:pPr>
        <w:widowControl/>
        <w:suppressAutoHyphens w:val="0"/>
        <w:autoSpaceDE w:val="0"/>
        <w:adjustRightInd w:val="0"/>
        <w:spacing w:after="27" w:line="240" w:lineRule="auto"/>
        <w:rPr>
          <w:rFonts w:asciiTheme="minorHAnsi" w:eastAsiaTheme="minorHAnsi" w:hAnsiTheme="minorHAnsi" w:cstheme="minorHAnsi"/>
          <w:color w:val="000000"/>
          <w:kern w:val="0"/>
        </w:rPr>
      </w:pPr>
      <w:r w:rsidRPr="00FB2B8F">
        <w:rPr>
          <w:rFonts w:asciiTheme="minorHAnsi" w:eastAsiaTheme="minorHAnsi" w:hAnsiTheme="minorHAnsi" w:cstheme="minorHAnsi"/>
          <w:color w:val="000000"/>
          <w:kern w:val="0"/>
        </w:rPr>
        <w:t xml:space="preserve">- Ia măsuri pentru întocmirea bilanţului contabil, a contului de profit şi pierderi pentru anul precedent; </w:t>
      </w:r>
    </w:p>
    <w:p w:rsidR="00805BDF" w:rsidRPr="00FB2B8F" w:rsidRDefault="00805BDF" w:rsidP="00805BDF">
      <w:pPr>
        <w:widowControl/>
        <w:suppressAutoHyphens w:val="0"/>
        <w:autoSpaceDE w:val="0"/>
        <w:adjustRightInd w:val="0"/>
        <w:spacing w:after="27" w:line="240" w:lineRule="auto"/>
        <w:rPr>
          <w:rFonts w:asciiTheme="minorHAnsi" w:eastAsiaTheme="minorHAnsi" w:hAnsiTheme="minorHAnsi" w:cstheme="minorHAnsi"/>
          <w:color w:val="000000"/>
          <w:kern w:val="0"/>
        </w:rPr>
      </w:pPr>
      <w:r w:rsidRPr="00FB2B8F">
        <w:rPr>
          <w:rFonts w:asciiTheme="minorHAnsi" w:eastAsiaTheme="minorHAnsi" w:hAnsiTheme="minorHAnsi" w:cstheme="minorHAnsi"/>
          <w:color w:val="000000"/>
          <w:kern w:val="0"/>
        </w:rPr>
        <w:t xml:space="preserve">- Asigură aprovizionarea cu materiale necesare procesului de execuţie servicii </w:t>
      </w:r>
    </w:p>
    <w:p w:rsidR="00805BDF" w:rsidRPr="00FB2B8F" w:rsidRDefault="00805BDF" w:rsidP="00805BDF">
      <w:pPr>
        <w:widowControl/>
        <w:suppressAutoHyphens w:val="0"/>
        <w:autoSpaceDE w:val="0"/>
        <w:adjustRightInd w:val="0"/>
        <w:spacing w:after="27" w:line="240" w:lineRule="auto"/>
        <w:rPr>
          <w:rFonts w:asciiTheme="minorHAnsi" w:eastAsiaTheme="minorHAnsi" w:hAnsiTheme="minorHAnsi" w:cstheme="minorHAnsi"/>
          <w:color w:val="000000"/>
          <w:kern w:val="0"/>
        </w:rPr>
      </w:pPr>
      <w:r w:rsidRPr="00FB2B8F">
        <w:rPr>
          <w:rFonts w:asciiTheme="minorHAnsi" w:eastAsiaTheme="minorHAnsi" w:hAnsiTheme="minorHAnsi" w:cstheme="minorHAnsi"/>
          <w:color w:val="000000"/>
          <w:kern w:val="0"/>
        </w:rPr>
        <w:t xml:space="preserve">- Organizează şi asigură exploatarea echipamentelor în condiţii de siguranţă; </w:t>
      </w:r>
    </w:p>
    <w:p w:rsidR="00805BDF" w:rsidRPr="00FB2B8F" w:rsidRDefault="00805BDF" w:rsidP="00805BDF">
      <w:pPr>
        <w:widowControl/>
        <w:suppressAutoHyphens w:val="0"/>
        <w:autoSpaceDE w:val="0"/>
        <w:adjustRightInd w:val="0"/>
        <w:spacing w:after="0" w:line="240" w:lineRule="auto"/>
        <w:rPr>
          <w:rFonts w:asciiTheme="minorHAnsi" w:eastAsiaTheme="minorHAnsi" w:hAnsiTheme="minorHAnsi" w:cstheme="minorHAnsi"/>
          <w:color w:val="000000"/>
          <w:kern w:val="0"/>
        </w:rPr>
      </w:pPr>
      <w:r w:rsidRPr="00FB2B8F">
        <w:rPr>
          <w:rFonts w:asciiTheme="minorHAnsi" w:eastAsiaTheme="minorHAnsi" w:hAnsiTheme="minorHAnsi" w:cstheme="minorHAnsi"/>
          <w:color w:val="000000"/>
          <w:kern w:val="0"/>
        </w:rPr>
        <w:t xml:space="preserve">- Stabileşte şi adaptează tarifele pentru serviciile oferite; </w:t>
      </w:r>
    </w:p>
    <w:p w:rsidR="00805BDF" w:rsidRDefault="00805BDF" w:rsidP="00805BDF">
      <w:pPr>
        <w:widowControl/>
        <w:suppressAutoHyphens w:val="0"/>
        <w:autoSpaceDE w:val="0"/>
        <w:adjustRightInd w:val="0"/>
        <w:spacing w:after="0" w:line="240" w:lineRule="auto"/>
        <w:rPr>
          <w:rFonts w:asciiTheme="minorHAnsi" w:eastAsiaTheme="minorHAnsi" w:hAnsiTheme="minorHAnsi" w:cstheme="minorHAnsi"/>
          <w:color w:val="000000"/>
          <w:kern w:val="0"/>
        </w:rPr>
      </w:pPr>
      <w:r w:rsidRPr="00606998">
        <w:rPr>
          <w:rFonts w:asciiTheme="minorHAnsi" w:eastAsiaTheme="minorHAnsi" w:hAnsiTheme="minorHAnsi" w:cstheme="minorHAnsi"/>
          <w:color w:val="000000"/>
          <w:kern w:val="0"/>
        </w:rPr>
        <w:t xml:space="preserve">- </w:t>
      </w:r>
      <w:r w:rsidRPr="00FB2B8F">
        <w:rPr>
          <w:rFonts w:asciiTheme="minorHAnsi" w:eastAsiaTheme="minorHAnsi" w:hAnsiTheme="minorHAnsi" w:cstheme="minorHAnsi"/>
          <w:color w:val="000000"/>
          <w:kern w:val="0"/>
        </w:rPr>
        <w:t xml:space="preserve">Instruieşte personalul propriu şi asigură resursele necesare pentru desfăşurarea activităţii legate de protejarea mediului, a sănătăţii şi securităţii în muncă; </w:t>
      </w:r>
    </w:p>
    <w:p w:rsidR="00805BDF" w:rsidRDefault="00805BDF" w:rsidP="00805BDF">
      <w:pPr>
        <w:widowControl/>
        <w:suppressAutoHyphens w:val="0"/>
        <w:autoSpaceDE w:val="0"/>
        <w:adjustRightInd w:val="0"/>
        <w:spacing w:after="0" w:line="240" w:lineRule="auto"/>
        <w:rPr>
          <w:rFonts w:asciiTheme="minorHAnsi" w:eastAsiaTheme="minorHAnsi" w:hAnsiTheme="minorHAnsi" w:cstheme="minorHAnsi"/>
          <w:color w:val="000000"/>
          <w:kern w:val="0"/>
        </w:rPr>
      </w:pPr>
    </w:p>
    <w:p w:rsidR="00805BDF" w:rsidRPr="005C489B" w:rsidRDefault="00805BDF" w:rsidP="00805BDF">
      <w:pPr>
        <w:widowControl/>
        <w:suppressAutoHyphens w:val="0"/>
        <w:autoSpaceDE w:val="0"/>
        <w:adjustRightInd w:val="0"/>
        <w:spacing w:after="0" w:line="240" w:lineRule="auto"/>
        <w:rPr>
          <w:rFonts w:asciiTheme="minorHAnsi" w:eastAsiaTheme="minorHAnsi" w:hAnsiTheme="minorHAnsi" w:cstheme="minorHAnsi"/>
          <w:kern w:val="0"/>
        </w:rPr>
      </w:pPr>
      <w:r w:rsidRPr="005C489B">
        <w:rPr>
          <w:rFonts w:asciiTheme="minorHAnsi" w:eastAsiaTheme="minorHAnsi" w:hAnsiTheme="minorHAnsi" w:cstheme="minorHAnsi"/>
          <w:kern w:val="0"/>
        </w:rPr>
        <w:t>Din punct de vedere al stilului de management, acesta va fi unul de tip participativ, procesul decizional fiind astfel construit incat angajatii vor putea sa intervina si sa prezinte propriile solutii sau opinii atunci cand este nevoie. Prin adoptarea unui astfel de stil, administratorul se va putea concentra asupra indeplinirii misiunii si obiectivelor de dezvoltare ale firmei, fiind mai eficicent, iar angajatilor li se va crea sentimentul de apartenenta la acest proiect,</w:t>
      </w:r>
      <w:r w:rsidR="005C489B" w:rsidRPr="005C489B">
        <w:rPr>
          <w:rFonts w:asciiTheme="minorHAnsi" w:eastAsiaTheme="minorHAnsi" w:hAnsiTheme="minorHAnsi" w:cstheme="minorHAnsi"/>
          <w:kern w:val="0"/>
        </w:rPr>
        <w:t xml:space="preserve"> </w:t>
      </w:r>
      <w:r w:rsidRPr="005C489B">
        <w:rPr>
          <w:rFonts w:asciiTheme="minorHAnsi" w:eastAsiaTheme="minorHAnsi" w:hAnsiTheme="minorHAnsi" w:cstheme="minorHAnsi"/>
          <w:kern w:val="0"/>
        </w:rPr>
        <w:t xml:space="preserve">crescand implicarea din partea acestora in realizarea sarcinilor, fapt ce va determina obtinerea unei calitati superioare a serviciilor. </w:t>
      </w:r>
    </w:p>
    <w:p w:rsidR="00805BDF" w:rsidRPr="005C489B" w:rsidRDefault="00805BDF" w:rsidP="00805BDF">
      <w:pPr>
        <w:widowControl/>
        <w:suppressAutoHyphens w:val="0"/>
        <w:autoSpaceDE w:val="0"/>
        <w:adjustRightInd w:val="0"/>
        <w:spacing w:after="0" w:line="240" w:lineRule="auto"/>
        <w:rPr>
          <w:rFonts w:asciiTheme="minorHAnsi" w:eastAsiaTheme="minorHAnsi" w:hAnsiTheme="minorHAnsi" w:cstheme="minorHAnsi"/>
          <w:kern w:val="0"/>
        </w:rPr>
      </w:pPr>
      <w:r w:rsidRPr="005C489B">
        <w:rPr>
          <w:rFonts w:asciiTheme="minorHAnsi" w:eastAsiaTheme="minorHAnsi" w:hAnsiTheme="minorHAnsi" w:cstheme="minorHAnsi"/>
          <w:b/>
          <w:bCs/>
          <w:kern w:val="0"/>
        </w:rPr>
        <w:t xml:space="preserve">Salarizarea </w:t>
      </w:r>
      <w:r w:rsidRPr="005C489B">
        <w:rPr>
          <w:rFonts w:asciiTheme="minorHAnsi" w:eastAsiaTheme="minorHAnsi" w:hAnsiTheme="minorHAnsi" w:cstheme="minorHAnsi"/>
          <w:kern w:val="0"/>
        </w:rPr>
        <w:t xml:space="preserve">personalului se va face cu respectarea dispozitiilor legale in vigoare. Modul de </w:t>
      </w:r>
      <w:r w:rsidRPr="005C489B">
        <w:rPr>
          <w:rFonts w:asciiTheme="minorHAnsi" w:eastAsiaTheme="minorHAnsi" w:hAnsiTheme="minorHAnsi" w:cstheme="minorHAnsi"/>
          <w:bCs/>
          <w:kern w:val="0"/>
        </w:rPr>
        <w:t>salarizare</w:t>
      </w:r>
      <w:r w:rsidRPr="005C489B">
        <w:rPr>
          <w:rFonts w:asciiTheme="minorHAnsi" w:eastAsiaTheme="minorHAnsi" w:hAnsiTheme="minorHAnsi" w:cstheme="minorHAnsi"/>
          <w:b/>
          <w:bCs/>
          <w:kern w:val="0"/>
        </w:rPr>
        <w:t xml:space="preserve"> </w:t>
      </w:r>
      <w:r w:rsidRPr="005C489B">
        <w:rPr>
          <w:rFonts w:asciiTheme="minorHAnsi" w:eastAsiaTheme="minorHAnsi" w:hAnsiTheme="minorHAnsi" w:cstheme="minorHAnsi"/>
          <w:kern w:val="0"/>
        </w:rPr>
        <w:t xml:space="preserve">va fi stabilit in urma procesului de negociere a clauzelor si termenilor contractuali mentionati in contractul individual de munca. Acestia vor fi remunerati la numarul de ore muncite, respectandu-se legislatia in vigoare. </w:t>
      </w:r>
    </w:p>
    <w:p w:rsidR="002735C1" w:rsidRPr="005C489B" w:rsidRDefault="002735C1" w:rsidP="002735C1">
      <w:pPr>
        <w:widowControl/>
        <w:suppressAutoHyphens w:val="0"/>
        <w:autoSpaceDE w:val="0"/>
        <w:adjustRightInd w:val="0"/>
        <w:spacing w:after="0" w:line="240" w:lineRule="auto"/>
        <w:rPr>
          <w:rFonts w:asciiTheme="minorHAnsi" w:eastAsiaTheme="minorHAnsi" w:hAnsiTheme="minorHAnsi" w:cstheme="minorHAnsi"/>
          <w:kern w:val="0"/>
        </w:rPr>
      </w:pPr>
      <w:r w:rsidRPr="005C489B">
        <w:rPr>
          <w:rFonts w:asciiTheme="minorHAnsi" w:eastAsiaTheme="minorHAnsi" w:hAnsiTheme="minorHAnsi" w:cstheme="minorHAnsi"/>
          <w:kern w:val="0"/>
        </w:rPr>
        <w:t xml:space="preserve">Motivarea personalului este o componentă majoră a managementului organizaţiei, calitatea motivării personalului condiţionând într-o măsură hotărâtoare concretizarea funcţiilor managementului privind previzionarea, orgranizarea şi coordonarea şi prin intermdiul acestora, însăşi eficienta întregii companii. </w:t>
      </w:r>
    </w:p>
    <w:p w:rsidR="002735C1" w:rsidRPr="005C489B" w:rsidRDefault="002735C1" w:rsidP="002735C1">
      <w:pPr>
        <w:widowControl/>
        <w:suppressAutoHyphens w:val="0"/>
        <w:autoSpaceDE w:val="0"/>
        <w:adjustRightInd w:val="0"/>
        <w:spacing w:after="0" w:line="240" w:lineRule="auto"/>
        <w:rPr>
          <w:rFonts w:asciiTheme="minorHAnsi" w:eastAsiaTheme="minorHAnsi" w:hAnsiTheme="minorHAnsi" w:cstheme="minorHAnsi"/>
          <w:kern w:val="0"/>
        </w:rPr>
      </w:pPr>
      <w:r w:rsidRPr="005C489B">
        <w:rPr>
          <w:rFonts w:asciiTheme="minorHAnsi" w:eastAsiaTheme="minorHAnsi" w:hAnsiTheme="minorHAnsi" w:cstheme="minorHAnsi"/>
          <w:kern w:val="0"/>
        </w:rPr>
        <w:t xml:space="preserve">Conţinutul şi formele motivării se bazează pe luarea în consideraţie a sistemelor de interese materiale şi a celorlate elemente care determină comportamentul angajaţilor, necesităţile de siguranţă, stima, afecţiune, apartenenţa la grup, autorealizare. </w:t>
      </w:r>
    </w:p>
    <w:p w:rsidR="002735C1" w:rsidRPr="005C489B" w:rsidRDefault="002735C1" w:rsidP="002735C1">
      <w:pPr>
        <w:widowControl/>
        <w:suppressAutoHyphens w:val="0"/>
        <w:autoSpaceDE w:val="0"/>
        <w:adjustRightInd w:val="0"/>
        <w:spacing w:after="0" w:line="240" w:lineRule="auto"/>
        <w:rPr>
          <w:rFonts w:asciiTheme="minorHAnsi" w:eastAsiaTheme="minorHAnsi" w:hAnsiTheme="minorHAnsi" w:cstheme="minorHAnsi"/>
          <w:kern w:val="0"/>
        </w:rPr>
      </w:pPr>
      <w:r w:rsidRPr="005C489B">
        <w:rPr>
          <w:rFonts w:asciiTheme="minorHAnsi" w:eastAsiaTheme="minorHAnsi" w:hAnsiTheme="minorHAnsi" w:cstheme="minorHAnsi"/>
          <w:kern w:val="0"/>
        </w:rPr>
        <w:t xml:space="preserve">Conştientizarea lucrătorilor în cunoaşterea şi respectarea normelor şi standardelor de securitate şi sănătate a muncii în amenajarea, dotarea locurilor de muncă, exploatarea în condiţii de siguranţă a echipamentelor de muncă în scopul evitării producerii accidentelor de muncă şi a îmbolnăvirilor profesionale, conducerea societăţii va incheia un contract de prestări servicii pentru protecţia muncii cu o societate autorizată. </w:t>
      </w:r>
    </w:p>
    <w:p w:rsidR="008343A5" w:rsidRDefault="008343A5" w:rsidP="00907A3C">
      <w:pPr>
        <w:widowControl/>
        <w:suppressAutoHyphens w:val="0"/>
        <w:autoSpaceDE w:val="0"/>
        <w:adjustRightInd w:val="0"/>
        <w:spacing w:after="0" w:line="240" w:lineRule="auto"/>
        <w:rPr>
          <w:rFonts w:asciiTheme="minorHAnsi" w:eastAsiaTheme="minorHAnsi" w:hAnsiTheme="minorHAnsi" w:cstheme="minorHAnsi"/>
          <w:b/>
          <w:color w:val="000000"/>
          <w:kern w:val="0"/>
          <w:sz w:val="24"/>
          <w:szCs w:val="24"/>
        </w:rPr>
      </w:pPr>
    </w:p>
    <w:p w:rsidR="003A603F" w:rsidRDefault="003A603F" w:rsidP="00907A3C">
      <w:pPr>
        <w:widowControl/>
        <w:suppressAutoHyphens w:val="0"/>
        <w:autoSpaceDE w:val="0"/>
        <w:adjustRightInd w:val="0"/>
        <w:spacing w:after="0" w:line="240" w:lineRule="auto"/>
        <w:rPr>
          <w:rFonts w:asciiTheme="minorHAnsi" w:eastAsiaTheme="minorHAnsi" w:hAnsiTheme="minorHAnsi" w:cstheme="minorHAnsi"/>
          <w:b/>
          <w:color w:val="000000"/>
          <w:kern w:val="0"/>
          <w:sz w:val="24"/>
          <w:szCs w:val="24"/>
        </w:rPr>
      </w:pPr>
    </w:p>
    <w:p w:rsidR="003A603F" w:rsidRDefault="003A603F" w:rsidP="00907A3C">
      <w:pPr>
        <w:widowControl/>
        <w:suppressAutoHyphens w:val="0"/>
        <w:autoSpaceDE w:val="0"/>
        <w:adjustRightInd w:val="0"/>
        <w:spacing w:after="0" w:line="240" w:lineRule="auto"/>
        <w:rPr>
          <w:rFonts w:asciiTheme="minorHAnsi" w:eastAsiaTheme="minorHAnsi" w:hAnsiTheme="minorHAnsi" w:cstheme="minorHAnsi"/>
          <w:b/>
          <w:color w:val="000000"/>
          <w:kern w:val="0"/>
          <w:sz w:val="24"/>
          <w:szCs w:val="24"/>
        </w:rPr>
      </w:pPr>
    </w:p>
    <w:p w:rsidR="003A603F" w:rsidRDefault="003A603F" w:rsidP="00907A3C">
      <w:pPr>
        <w:widowControl/>
        <w:suppressAutoHyphens w:val="0"/>
        <w:autoSpaceDE w:val="0"/>
        <w:adjustRightInd w:val="0"/>
        <w:spacing w:after="0" w:line="240" w:lineRule="auto"/>
        <w:rPr>
          <w:rFonts w:asciiTheme="minorHAnsi" w:eastAsiaTheme="minorHAnsi" w:hAnsiTheme="minorHAnsi" w:cstheme="minorHAnsi"/>
          <w:b/>
          <w:color w:val="000000"/>
          <w:kern w:val="0"/>
          <w:sz w:val="24"/>
          <w:szCs w:val="24"/>
        </w:rPr>
      </w:pPr>
    </w:p>
    <w:p w:rsidR="003A603F" w:rsidRDefault="003A603F" w:rsidP="00907A3C">
      <w:pPr>
        <w:widowControl/>
        <w:suppressAutoHyphens w:val="0"/>
        <w:autoSpaceDE w:val="0"/>
        <w:adjustRightInd w:val="0"/>
        <w:spacing w:after="0" w:line="240" w:lineRule="auto"/>
        <w:rPr>
          <w:rFonts w:asciiTheme="minorHAnsi" w:eastAsiaTheme="minorHAnsi" w:hAnsiTheme="minorHAnsi" w:cstheme="minorHAnsi"/>
          <w:b/>
          <w:color w:val="000000"/>
          <w:kern w:val="0"/>
          <w:sz w:val="24"/>
          <w:szCs w:val="24"/>
        </w:rPr>
      </w:pPr>
    </w:p>
    <w:p w:rsidR="003A603F" w:rsidRDefault="003A603F" w:rsidP="00907A3C">
      <w:pPr>
        <w:widowControl/>
        <w:suppressAutoHyphens w:val="0"/>
        <w:autoSpaceDE w:val="0"/>
        <w:adjustRightInd w:val="0"/>
        <w:spacing w:after="0" w:line="240" w:lineRule="auto"/>
        <w:rPr>
          <w:rFonts w:asciiTheme="minorHAnsi" w:eastAsiaTheme="minorHAnsi" w:hAnsiTheme="minorHAnsi" w:cstheme="minorHAnsi"/>
          <w:b/>
          <w:color w:val="000000"/>
          <w:kern w:val="0"/>
          <w:sz w:val="24"/>
          <w:szCs w:val="24"/>
        </w:rPr>
      </w:pPr>
    </w:p>
    <w:p w:rsidR="003A603F" w:rsidRDefault="003A603F" w:rsidP="00907A3C">
      <w:pPr>
        <w:widowControl/>
        <w:suppressAutoHyphens w:val="0"/>
        <w:autoSpaceDE w:val="0"/>
        <w:adjustRightInd w:val="0"/>
        <w:spacing w:after="0" w:line="240" w:lineRule="auto"/>
        <w:rPr>
          <w:rFonts w:asciiTheme="minorHAnsi" w:eastAsiaTheme="minorHAnsi" w:hAnsiTheme="minorHAnsi" w:cstheme="minorHAnsi"/>
          <w:b/>
          <w:color w:val="000000"/>
          <w:kern w:val="0"/>
          <w:sz w:val="24"/>
          <w:szCs w:val="24"/>
        </w:rPr>
      </w:pPr>
    </w:p>
    <w:p w:rsidR="003A603F" w:rsidRDefault="003A603F" w:rsidP="00907A3C">
      <w:pPr>
        <w:widowControl/>
        <w:suppressAutoHyphens w:val="0"/>
        <w:autoSpaceDE w:val="0"/>
        <w:adjustRightInd w:val="0"/>
        <w:spacing w:after="0" w:line="240" w:lineRule="auto"/>
        <w:rPr>
          <w:rFonts w:asciiTheme="minorHAnsi" w:eastAsiaTheme="minorHAnsi" w:hAnsiTheme="minorHAnsi" w:cstheme="minorHAnsi"/>
          <w:b/>
          <w:color w:val="000000"/>
          <w:kern w:val="0"/>
          <w:sz w:val="24"/>
          <w:szCs w:val="24"/>
        </w:rPr>
      </w:pPr>
    </w:p>
    <w:p w:rsidR="00907A3C" w:rsidRPr="008343A5" w:rsidRDefault="008C0EF6" w:rsidP="00907A3C">
      <w:pPr>
        <w:widowControl/>
        <w:suppressAutoHyphens w:val="0"/>
        <w:autoSpaceDE w:val="0"/>
        <w:adjustRightInd w:val="0"/>
        <w:spacing w:after="0" w:line="240" w:lineRule="auto"/>
        <w:rPr>
          <w:rFonts w:asciiTheme="minorHAnsi" w:eastAsiaTheme="minorHAnsi" w:hAnsiTheme="minorHAnsi" w:cstheme="minorHAnsi"/>
          <w:b/>
          <w:color w:val="000000"/>
          <w:kern w:val="0"/>
          <w:sz w:val="28"/>
          <w:szCs w:val="28"/>
        </w:rPr>
      </w:pPr>
      <w:r>
        <w:rPr>
          <w:rFonts w:asciiTheme="minorHAnsi" w:eastAsiaTheme="minorHAnsi" w:hAnsiTheme="minorHAnsi" w:cstheme="minorHAnsi"/>
          <w:b/>
          <w:color w:val="000000"/>
          <w:kern w:val="0"/>
          <w:sz w:val="28"/>
          <w:szCs w:val="28"/>
        </w:rPr>
        <w:lastRenderedPageBreak/>
        <w:t xml:space="preserve">1.3   </w:t>
      </w:r>
      <w:r w:rsidR="00907A3C" w:rsidRPr="008343A5">
        <w:rPr>
          <w:rFonts w:asciiTheme="minorHAnsi" w:eastAsiaTheme="minorHAnsi" w:hAnsiTheme="minorHAnsi" w:cstheme="minorHAnsi"/>
          <w:b/>
          <w:color w:val="000000"/>
          <w:kern w:val="0"/>
          <w:sz w:val="28"/>
          <w:szCs w:val="28"/>
        </w:rPr>
        <w:t xml:space="preserve">Personal </w:t>
      </w:r>
    </w:p>
    <w:p w:rsidR="00907A3C" w:rsidRDefault="00907A3C" w:rsidP="00907A3C">
      <w:pPr>
        <w:widowControl/>
        <w:suppressAutoHyphens w:val="0"/>
        <w:autoSpaceDE w:val="0"/>
        <w:adjustRightInd w:val="0"/>
        <w:spacing w:after="0" w:line="240" w:lineRule="auto"/>
        <w:rPr>
          <w:rFonts w:asciiTheme="minorHAnsi" w:eastAsiaTheme="minorHAnsi" w:hAnsiTheme="minorHAnsi" w:cstheme="minorHAnsi"/>
          <w:b/>
          <w:color w:val="000000"/>
          <w:kern w:val="0"/>
          <w:sz w:val="24"/>
          <w:szCs w:val="24"/>
        </w:rPr>
      </w:pPr>
    </w:p>
    <w:tbl>
      <w:tblPr>
        <w:tblStyle w:val="Grigliatabella"/>
        <w:tblW w:w="0" w:type="auto"/>
        <w:tblLook w:val="04A0" w:firstRow="1" w:lastRow="0" w:firstColumn="1" w:lastColumn="0" w:noHBand="0" w:noVBand="1"/>
      </w:tblPr>
      <w:tblGrid>
        <w:gridCol w:w="4814"/>
        <w:gridCol w:w="4814"/>
      </w:tblGrid>
      <w:tr w:rsidR="0022276E" w:rsidTr="00E77EEA">
        <w:trPr>
          <w:trHeight w:val="265"/>
        </w:trPr>
        <w:tc>
          <w:tcPr>
            <w:tcW w:w="4814" w:type="dxa"/>
          </w:tcPr>
          <w:p w:rsidR="0022276E" w:rsidRPr="0022276E" w:rsidRDefault="0022276E" w:rsidP="0022276E">
            <w:pPr>
              <w:widowControl/>
              <w:suppressAutoHyphens w:val="0"/>
              <w:autoSpaceDE w:val="0"/>
              <w:adjustRightInd w:val="0"/>
              <w:spacing w:line="240" w:lineRule="auto"/>
              <w:jc w:val="center"/>
              <w:rPr>
                <w:rFonts w:asciiTheme="minorHAnsi" w:eastAsiaTheme="minorHAnsi" w:hAnsiTheme="minorHAnsi" w:cstheme="minorHAnsi"/>
                <w:b/>
                <w:color w:val="000000"/>
                <w:kern w:val="0"/>
                <w:sz w:val="24"/>
                <w:szCs w:val="24"/>
              </w:rPr>
            </w:pPr>
            <w:r w:rsidRPr="0022276E">
              <w:rPr>
                <w:rFonts w:asciiTheme="minorHAnsi" w:eastAsiaTheme="minorHAnsi" w:hAnsiTheme="minorHAnsi" w:cstheme="minorHAnsi"/>
                <w:b/>
                <w:color w:val="000000"/>
                <w:kern w:val="0"/>
                <w:sz w:val="24"/>
                <w:szCs w:val="24"/>
              </w:rPr>
              <w:t>ACTIVITATEA</w:t>
            </w:r>
          </w:p>
        </w:tc>
        <w:tc>
          <w:tcPr>
            <w:tcW w:w="4814" w:type="dxa"/>
          </w:tcPr>
          <w:p w:rsidR="0022276E" w:rsidRPr="0022276E" w:rsidRDefault="0022276E" w:rsidP="0022276E">
            <w:pPr>
              <w:widowControl/>
              <w:suppressAutoHyphens w:val="0"/>
              <w:autoSpaceDE w:val="0"/>
              <w:adjustRightInd w:val="0"/>
              <w:spacing w:line="240" w:lineRule="auto"/>
              <w:jc w:val="center"/>
              <w:rPr>
                <w:rFonts w:asciiTheme="minorHAnsi" w:eastAsiaTheme="minorHAnsi" w:hAnsiTheme="minorHAnsi" w:cstheme="minorHAnsi"/>
                <w:b/>
                <w:color w:val="000000"/>
                <w:kern w:val="0"/>
                <w:sz w:val="24"/>
                <w:szCs w:val="24"/>
              </w:rPr>
            </w:pPr>
            <w:r w:rsidRPr="0022276E">
              <w:rPr>
                <w:rFonts w:asciiTheme="minorHAnsi" w:eastAsiaTheme="minorHAnsi" w:hAnsiTheme="minorHAnsi" w:cstheme="minorHAnsi"/>
                <w:b/>
                <w:color w:val="000000"/>
                <w:kern w:val="0"/>
                <w:sz w:val="24"/>
                <w:szCs w:val="24"/>
              </w:rPr>
              <w:t>NUMAR DE SALARIATI</w:t>
            </w:r>
          </w:p>
        </w:tc>
      </w:tr>
      <w:tr w:rsidR="0022276E" w:rsidTr="00E77EEA">
        <w:trPr>
          <w:trHeight w:val="328"/>
        </w:trPr>
        <w:tc>
          <w:tcPr>
            <w:tcW w:w="4814" w:type="dxa"/>
          </w:tcPr>
          <w:p w:rsidR="0022276E" w:rsidRPr="0022276E" w:rsidRDefault="0022276E" w:rsidP="000C0825">
            <w:pPr>
              <w:widowControl/>
              <w:suppressAutoHyphens w:val="0"/>
              <w:autoSpaceDE w:val="0"/>
              <w:adjustRightInd w:val="0"/>
              <w:spacing w:line="240" w:lineRule="auto"/>
              <w:jc w:val="center"/>
              <w:rPr>
                <w:rFonts w:asciiTheme="minorHAnsi" w:eastAsiaTheme="minorHAnsi" w:hAnsiTheme="minorHAnsi" w:cstheme="minorHAnsi"/>
                <w:color w:val="000000"/>
                <w:kern w:val="0"/>
                <w:sz w:val="24"/>
                <w:szCs w:val="24"/>
              </w:rPr>
            </w:pPr>
            <w:r w:rsidRPr="0022276E">
              <w:rPr>
                <w:rFonts w:asciiTheme="minorHAnsi" w:eastAsiaTheme="minorHAnsi" w:hAnsiTheme="minorHAnsi" w:cstheme="minorHAnsi"/>
                <w:color w:val="000000"/>
                <w:kern w:val="0"/>
                <w:sz w:val="24"/>
                <w:szCs w:val="24"/>
              </w:rPr>
              <w:t xml:space="preserve">Aprovizionarea </w:t>
            </w:r>
            <w:r w:rsidR="00E77EEA">
              <w:rPr>
                <w:rFonts w:asciiTheme="minorHAnsi" w:eastAsiaTheme="minorHAnsi" w:hAnsiTheme="minorHAnsi" w:cstheme="minorHAnsi"/>
                <w:color w:val="000000"/>
                <w:kern w:val="0"/>
                <w:sz w:val="24"/>
                <w:szCs w:val="24"/>
              </w:rPr>
              <w:t>/Administare</w:t>
            </w:r>
          </w:p>
        </w:tc>
        <w:tc>
          <w:tcPr>
            <w:tcW w:w="4814" w:type="dxa"/>
          </w:tcPr>
          <w:p w:rsidR="0022276E" w:rsidRPr="0022276E" w:rsidRDefault="0022276E" w:rsidP="0022276E">
            <w:pPr>
              <w:widowControl/>
              <w:suppressAutoHyphens w:val="0"/>
              <w:autoSpaceDE w:val="0"/>
              <w:adjustRightInd w:val="0"/>
              <w:spacing w:line="240" w:lineRule="auto"/>
              <w:jc w:val="center"/>
              <w:rPr>
                <w:rFonts w:asciiTheme="minorHAnsi" w:eastAsiaTheme="minorHAnsi" w:hAnsiTheme="minorHAnsi" w:cstheme="minorHAnsi"/>
                <w:color w:val="000000"/>
                <w:kern w:val="0"/>
                <w:sz w:val="24"/>
                <w:szCs w:val="24"/>
              </w:rPr>
            </w:pPr>
            <w:r w:rsidRPr="0022276E">
              <w:rPr>
                <w:rFonts w:asciiTheme="minorHAnsi" w:eastAsiaTheme="minorHAnsi" w:hAnsiTheme="minorHAnsi" w:cstheme="minorHAnsi"/>
                <w:color w:val="000000"/>
                <w:kern w:val="0"/>
                <w:sz w:val="24"/>
                <w:szCs w:val="24"/>
              </w:rPr>
              <w:t>1</w:t>
            </w:r>
          </w:p>
        </w:tc>
      </w:tr>
      <w:tr w:rsidR="0022276E" w:rsidTr="00E77EEA">
        <w:trPr>
          <w:trHeight w:val="166"/>
        </w:trPr>
        <w:tc>
          <w:tcPr>
            <w:tcW w:w="4814" w:type="dxa"/>
          </w:tcPr>
          <w:p w:rsidR="0022276E" w:rsidRPr="0022276E" w:rsidRDefault="00E77EEA" w:rsidP="0022276E">
            <w:pPr>
              <w:widowControl/>
              <w:suppressAutoHyphens w:val="0"/>
              <w:autoSpaceDE w:val="0"/>
              <w:adjustRightInd w:val="0"/>
              <w:spacing w:line="240" w:lineRule="auto"/>
              <w:jc w:val="center"/>
              <w:rPr>
                <w:rFonts w:asciiTheme="minorHAnsi" w:eastAsiaTheme="minorHAnsi" w:hAnsiTheme="minorHAnsi" w:cstheme="minorHAnsi"/>
                <w:color w:val="000000"/>
                <w:kern w:val="0"/>
                <w:sz w:val="24"/>
                <w:szCs w:val="24"/>
              </w:rPr>
            </w:pPr>
            <w:r>
              <w:rPr>
                <w:rFonts w:asciiTheme="minorHAnsi" w:eastAsiaTheme="minorHAnsi" w:hAnsiTheme="minorHAnsi" w:cstheme="minorHAnsi"/>
                <w:color w:val="000000"/>
                <w:kern w:val="0"/>
                <w:sz w:val="24"/>
                <w:szCs w:val="24"/>
              </w:rPr>
              <w:t>Vanzare</w:t>
            </w:r>
          </w:p>
        </w:tc>
        <w:tc>
          <w:tcPr>
            <w:tcW w:w="4814" w:type="dxa"/>
          </w:tcPr>
          <w:p w:rsidR="0022276E" w:rsidRPr="0022276E" w:rsidRDefault="0022276E" w:rsidP="0022276E">
            <w:pPr>
              <w:widowControl/>
              <w:suppressAutoHyphens w:val="0"/>
              <w:autoSpaceDE w:val="0"/>
              <w:adjustRightInd w:val="0"/>
              <w:spacing w:line="240" w:lineRule="auto"/>
              <w:jc w:val="center"/>
              <w:rPr>
                <w:rFonts w:asciiTheme="minorHAnsi" w:eastAsiaTheme="minorHAnsi" w:hAnsiTheme="minorHAnsi" w:cstheme="minorHAnsi"/>
                <w:color w:val="000000"/>
                <w:kern w:val="0"/>
                <w:sz w:val="24"/>
                <w:szCs w:val="24"/>
              </w:rPr>
            </w:pPr>
            <w:r w:rsidRPr="0022276E">
              <w:rPr>
                <w:rFonts w:asciiTheme="minorHAnsi" w:eastAsiaTheme="minorHAnsi" w:hAnsiTheme="minorHAnsi" w:cstheme="minorHAnsi"/>
                <w:color w:val="000000"/>
                <w:kern w:val="0"/>
                <w:sz w:val="24"/>
                <w:szCs w:val="24"/>
              </w:rPr>
              <w:t>1</w:t>
            </w:r>
          </w:p>
        </w:tc>
      </w:tr>
      <w:tr w:rsidR="0022276E" w:rsidTr="00E77EEA">
        <w:trPr>
          <w:trHeight w:val="229"/>
        </w:trPr>
        <w:tc>
          <w:tcPr>
            <w:tcW w:w="4814" w:type="dxa"/>
          </w:tcPr>
          <w:p w:rsidR="0022276E" w:rsidRPr="0022276E" w:rsidRDefault="0022276E" w:rsidP="0022276E">
            <w:pPr>
              <w:widowControl/>
              <w:suppressAutoHyphens w:val="0"/>
              <w:autoSpaceDE w:val="0"/>
              <w:adjustRightInd w:val="0"/>
              <w:spacing w:line="240" w:lineRule="auto"/>
              <w:jc w:val="center"/>
              <w:rPr>
                <w:rFonts w:asciiTheme="minorHAnsi" w:eastAsiaTheme="minorHAnsi" w:hAnsiTheme="minorHAnsi" w:cstheme="minorHAnsi"/>
                <w:color w:val="000000"/>
                <w:kern w:val="0"/>
                <w:sz w:val="24"/>
                <w:szCs w:val="24"/>
              </w:rPr>
            </w:pPr>
            <w:r w:rsidRPr="0022276E">
              <w:rPr>
                <w:rFonts w:asciiTheme="minorHAnsi" w:eastAsiaTheme="minorHAnsi" w:hAnsiTheme="minorHAnsi" w:cstheme="minorHAnsi"/>
                <w:color w:val="000000"/>
                <w:kern w:val="0"/>
                <w:sz w:val="24"/>
                <w:szCs w:val="24"/>
              </w:rPr>
              <w:t>TOTAL</w:t>
            </w:r>
          </w:p>
        </w:tc>
        <w:tc>
          <w:tcPr>
            <w:tcW w:w="4814" w:type="dxa"/>
          </w:tcPr>
          <w:p w:rsidR="0022276E" w:rsidRPr="0022276E" w:rsidRDefault="0022276E" w:rsidP="0022276E">
            <w:pPr>
              <w:widowControl/>
              <w:suppressAutoHyphens w:val="0"/>
              <w:autoSpaceDE w:val="0"/>
              <w:adjustRightInd w:val="0"/>
              <w:spacing w:line="240" w:lineRule="auto"/>
              <w:jc w:val="center"/>
              <w:rPr>
                <w:rFonts w:asciiTheme="minorHAnsi" w:eastAsiaTheme="minorHAnsi" w:hAnsiTheme="minorHAnsi" w:cstheme="minorHAnsi"/>
                <w:color w:val="000000"/>
                <w:kern w:val="0"/>
                <w:sz w:val="24"/>
                <w:szCs w:val="24"/>
              </w:rPr>
            </w:pPr>
            <w:r w:rsidRPr="0022276E">
              <w:rPr>
                <w:rFonts w:asciiTheme="minorHAnsi" w:eastAsiaTheme="minorHAnsi" w:hAnsiTheme="minorHAnsi" w:cstheme="minorHAnsi"/>
                <w:color w:val="000000"/>
                <w:kern w:val="0"/>
                <w:sz w:val="24"/>
                <w:szCs w:val="24"/>
              </w:rPr>
              <w:t>2</w:t>
            </w:r>
          </w:p>
        </w:tc>
      </w:tr>
    </w:tbl>
    <w:p w:rsidR="0022276E" w:rsidRDefault="0022276E" w:rsidP="00907A3C">
      <w:pPr>
        <w:widowControl/>
        <w:suppressAutoHyphens w:val="0"/>
        <w:autoSpaceDE w:val="0"/>
        <w:adjustRightInd w:val="0"/>
        <w:spacing w:after="0" w:line="240" w:lineRule="auto"/>
        <w:rPr>
          <w:rFonts w:asciiTheme="minorHAnsi" w:eastAsiaTheme="minorHAnsi" w:hAnsiTheme="minorHAnsi" w:cstheme="minorHAnsi"/>
          <w:b/>
          <w:color w:val="000000"/>
          <w:kern w:val="0"/>
          <w:sz w:val="24"/>
          <w:szCs w:val="24"/>
        </w:rPr>
      </w:pPr>
    </w:p>
    <w:p w:rsidR="002B3BF5" w:rsidRDefault="002B3BF5" w:rsidP="002B3BF5">
      <w:pPr>
        <w:widowControl/>
        <w:suppressAutoHyphens w:val="0"/>
        <w:autoSpaceDE w:val="0"/>
        <w:adjustRightInd w:val="0"/>
        <w:spacing w:after="0" w:line="240" w:lineRule="auto"/>
        <w:rPr>
          <w:rFonts w:asciiTheme="minorHAnsi" w:eastAsiaTheme="minorHAnsi" w:hAnsiTheme="minorHAnsi" w:cstheme="minorHAnsi"/>
          <w:color w:val="000000"/>
          <w:kern w:val="0"/>
        </w:rPr>
      </w:pPr>
      <w:r w:rsidRPr="0022276E">
        <w:rPr>
          <w:rFonts w:asciiTheme="minorHAnsi" w:eastAsiaTheme="minorHAnsi" w:hAnsiTheme="minorHAnsi" w:cstheme="minorHAnsi"/>
          <w:color w:val="000000"/>
          <w:kern w:val="0"/>
        </w:rPr>
        <w:t>Persoanele noi angajate conform legislaţiei Române în vigoare, vor</w:t>
      </w:r>
      <w:r w:rsidR="005C489B">
        <w:rPr>
          <w:rFonts w:asciiTheme="minorHAnsi" w:eastAsiaTheme="minorHAnsi" w:hAnsiTheme="minorHAnsi" w:cstheme="minorHAnsi"/>
          <w:color w:val="000000"/>
          <w:kern w:val="0"/>
        </w:rPr>
        <w:t xml:space="preserve"> fi</w:t>
      </w:r>
      <w:r w:rsidRPr="0022276E">
        <w:rPr>
          <w:rFonts w:asciiTheme="minorHAnsi" w:eastAsiaTheme="minorHAnsi" w:hAnsiTheme="minorHAnsi" w:cstheme="minorHAnsi"/>
          <w:color w:val="000000"/>
          <w:kern w:val="0"/>
        </w:rPr>
        <w:t xml:space="preserve"> încadraţi în cadrul departamentului desfacere, sub îndrumarea şi coordonarea</w:t>
      </w:r>
      <w:r w:rsidR="00E77EEA">
        <w:rPr>
          <w:rFonts w:asciiTheme="minorHAnsi" w:eastAsiaTheme="minorHAnsi" w:hAnsiTheme="minorHAnsi" w:cstheme="minorHAnsi"/>
          <w:color w:val="000000"/>
          <w:kern w:val="0"/>
        </w:rPr>
        <w:t xml:space="preserve"> administratorului</w:t>
      </w:r>
      <w:r w:rsidR="005C489B">
        <w:rPr>
          <w:rFonts w:asciiTheme="minorHAnsi" w:eastAsiaTheme="minorHAnsi" w:hAnsiTheme="minorHAnsi" w:cstheme="minorHAnsi"/>
          <w:color w:val="000000"/>
          <w:kern w:val="0"/>
        </w:rPr>
        <w:t>.</w:t>
      </w:r>
    </w:p>
    <w:p w:rsidR="0022276E" w:rsidRPr="0022276E" w:rsidRDefault="0022276E" w:rsidP="0022276E">
      <w:pPr>
        <w:widowControl/>
        <w:suppressAutoHyphens w:val="0"/>
        <w:autoSpaceDE w:val="0"/>
        <w:adjustRightInd w:val="0"/>
        <w:spacing w:after="0" w:line="240" w:lineRule="auto"/>
        <w:rPr>
          <w:rFonts w:asciiTheme="minorHAnsi" w:eastAsiaTheme="minorHAnsi" w:hAnsiTheme="minorHAnsi" w:cstheme="minorHAnsi"/>
          <w:color w:val="000000"/>
          <w:kern w:val="0"/>
        </w:rPr>
      </w:pPr>
    </w:p>
    <w:p w:rsidR="00DE016B" w:rsidRDefault="00DE016B" w:rsidP="002B3BF5">
      <w:pPr>
        <w:widowControl/>
        <w:suppressAutoHyphens w:val="0"/>
        <w:autoSpaceDE w:val="0"/>
        <w:adjustRightInd w:val="0"/>
        <w:spacing w:after="0" w:line="240" w:lineRule="auto"/>
        <w:rPr>
          <w:rFonts w:asciiTheme="minorHAnsi" w:eastAsiaTheme="minorHAnsi" w:hAnsiTheme="minorHAnsi" w:cstheme="minorHAnsi"/>
          <w:b/>
          <w:bCs/>
          <w:color w:val="000000"/>
          <w:kern w:val="0"/>
        </w:rPr>
      </w:pPr>
    </w:p>
    <w:p w:rsidR="00DE016B" w:rsidRDefault="00DE016B" w:rsidP="002B3BF5">
      <w:pPr>
        <w:widowControl/>
        <w:suppressAutoHyphens w:val="0"/>
        <w:autoSpaceDE w:val="0"/>
        <w:adjustRightInd w:val="0"/>
        <w:spacing w:after="0" w:line="240" w:lineRule="auto"/>
        <w:rPr>
          <w:rFonts w:asciiTheme="minorHAnsi" w:eastAsiaTheme="minorHAnsi" w:hAnsiTheme="minorHAnsi" w:cstheme="minorHAnsi"/>
          <w:b/>
          <w:bCs/>
          <w:color w:val="000000"/>
          <w:kern w:val="0"/>
        </w:rPr>
      </w:pPr>
    </w:p>
    <w:p w:rsidR="002B3BF5" w:rsidRDefault="002B3BF5" w:rsidP="002B3BF5">
      <w:pPr>
        <w:widowControl/>
        <w:suppressAutoHyphens w:val="0"/>
        <w:autoSpaceDE w:val="0"/>
        <w:adjustRightInd w:val="0"/>
        <w:spacing w:after="0" w:line="240" w:lineRule="auto"/>
        <w:rPr>
          <w:rFonts w:asciiTheme="minorHAnsi" w:eastAsiaTheme="minorHAnsi" w:hAnsiTheme="minorHAnsi" w:cstheme="minorHAnsi"/>
          <w:b/>
          <w:color w:val="000000"/>
          <w:kern w:val="0"/>
          <w:sz w:val="24"/>
          <w:szCs w:val="24"/>
        </w:rPr>
      </w:pPr>
      <w:r w:rsidRPr="0022276E">
        <w:rPr>
          <w:rFonts w:asciiTheme="minorHAnsi" w:eastAsiaTheme="minorHAnsi" w:hAnsiTheme="minorHAnsi" w:cstheme="minorHAnsi"/>
          <w:b/>
          <w:bCs/>
          <w:color w:val="000000"/>
          <w:kern w:val="0"/>
        </w:rPr>
        <w:t>Detaliere pe activit</w:t>
      </w:r>
      <w:r>
        <w:rPr>
          <w:rFonts w:asciiTheme="minorHAnsi" w:eastAsiaTheme="minorHAnsi" w:hAnsiTheme="minorHAnsi" w:cstheme="minorHAnsi"/>
          <w:b/>
          <w:bCs/>
          <w:color w:val="000000"/>
          <w:kern w:val="0"/>
        </w:rPr>
        <w:t>at</w:t>
      </w:r>
      <w:r w:rsidRPr="0022276E">
        <w:rPr>
          <w:rFonts w:asciiTheme="minorHAnsi" w:eastAsiaTheme="minorHAnsi" w:hAnsiTheme="minorHAnsi" w:cstheme="minorHAnsi"/>
          <w:b/>
          <w:bCs/>
          <w:color w:val="000000"/>
          <w:kern w:val="0"/>
        </w:rPr>
        <w:t>i</w:t>
      </w:r>
    </w:p>
    <w:p w:rsidR="00907A3C" w:rsidRDefault="00907A3C" w:rsidP="0022276E">
      <w:pPr>
        <w:widowControl/>
        <w:suppressAutoHyphens w:val="0"/>
        <w:autoSpaceDE w:val="0"/>
        <w:adjustRightInd w:val="0"/>
        <w:spacing w:after="0" w:line="240" w:lineRule="auto"/>
        <w:rPr>
          <w:rFonts w:asciiTheme="minorHAnsi" w:eastAsiaTheme="minorHAnsi" w:hAnsiTheme="minorHAnsi" w:cstheme="minorHAnsi"/>
          <w:b/>
          <w:bCs/>
          <w:color w:val="000000"/>
          <w:kern w:val="0"/>
        </w:rPr>
      </w:pPr>
    </w:p>
    <w:tbl>
      <w:tblPr>
        <w:tblStyle w:val="Grigliatabella"/>
        <w:tblW w:w="0" w:type="auto"/>
        <w:tblLook w:val="04A0" w:firstRow="1" w:lastRow="0" w:firstColumn="1" w:lastColumn="0" w:noHBand="0" w:noVBand="1"/>
      </w:tblPr>
      <w:tblGrid>
        <w:gridCol w:w="3254"/>
        <w:gridCol w:w="3254"/>
        <w:gridCol w:w="3255"/>
      </w:tblGrid>
      <w:tr w:rsidR="002B3BF5" w:rsidTr="002B3BF5">
        <w:trPr>
          <w:trHeight w:val="740"/>
        </w:trPr>
        <w:tc>
          <w:tcPr>
            <w:tcW w:w="3254" w:type="dxa"/>
          </w:tcPr>
          <w:p w:rsidR="002B3BF5" w:rsidRPr="002B3BF5" w:rsidRDefault="002B3BF5" w:rsidP="002B3BF5">
            <w:pPr>
              <w:widowControl/>
              <w:suppressAutoHyphens w:val="0"/>
              <w:autoSpaceDE w:val="0"/>
              <w:adjustRightInd w:val="0"/>
              <w:spacing w:line="240" w:lineRule="auto"/>
              <w:jc w:val="center"/>
              <w:rPr>
                <w:rFonts w:asciiTheme="minorHAnsi" w:eastAsiaTheme="minorHAnsi" w:hAnsiTheme="minorHAnsi" w:cstheme="minorHAnsi"/>
                <w:b/>
                <w:color w:val="000000"/>
                <w:kern w:val="0"/>
                <w:sz w:val="24"/>
                <w:szCs w:val="24"/>
              </w:rPr>
            </w:pPr>
            <w:r w:rsidRPr="002B3BF5">
              <w:rPr>
                <w:rFonts w:asciiTheme="minorHAnsi" w:eastAsiaTheme="minorHAnsi" w:hAnsiTheme="minorHAnsi" w:cstheme="minorHAnsi"/>
                <w:b/>
                <w:color w:val="000000"/>
                <w:kern w:val="0"/>
                <w:sz w:val="24"/>
                <w:szCs w:val="24"/>
              </w:rPr>
              <w:t>ACTIVITATEA</w:t>
            </w:r>
          </w:p>
        </w:tc>
        <w:tc>
          <w:tcPr>
            <w:tcW w:w="3254" w:type="dxa"/>
          </w:tcPr>
          <w:p w:rsidR="002B3BF5" w:rsidRPr="002B3BF5" w:rsidRDefault="002B3BF5" w:rsidP="002B3BF5">
            <w:pPr>
              <w:widowControl/>
              <w:suppressAutoHyphens w:val="0"/>
              <w:autoSpaceDE w:val="0"/>
              <w:adjustRightInd w:val="0"/>
              <w:spacing w:line="240" w:lineRule="auto"/>
              <w:jc w:val="center"/>
              <w:rPr>
                <w:rFonts w:asciiTheme="minorHAnsi" w:eastAsiaTheme="minorHAnsi" w:hAnsiTheme="minorHAnsi" w:cstheme="minorHAnsi"/>
                <w:b/>
                <w:color w:val="000000"/>
                <w:kern w:val="0"/>
                <w:sz w:val="24"/>
                <w:szCs w:val="24"/>
              </w:rPr>
            </w:pPr>
            <w:r w:rsidRPr="002B3BF5">
              <w:rPr>
                <w:rFonts w:asciiTheme="minorHAnsi" w:eastAsiaTheme="minorHAnsi" w:hAnsiTheme="minorHAnsi" w:cstheme="minorHAnsi"/>
                <w:b/>
                <w:color w:val="000000"/>
                <w:kern w:val="0"/>
                <w:sz w:val="24"/>
                <w:szCs w:val="24"/>
              </w:rPr>
              <w:t>NUMAR DE SALARIATI</w:t>
            </w:r>
          </w:p>
        </w:tc>
        <w:tc>
          <w:tcPr>
            <w:tcW w:w="3255" w:type="dxa"/>
          </w:tcPr>
          <w:p w:rsidR="002B3BF5" w:rsidRPr="002B3BF5" w:rsidRDefault="002B3BF5" w:rsidP="002B3BF5">
            <w:pPr>
              <w:widowControl/>
              <w:suppressAutoHyphens w:val="0"/>
              <w:autoSpaceDE w:val="0"/>
              <w:adjustRightInd w:val="0"/>
              <w:spacing w:line="240" w:lineRule="auto"/>
              <w:jc w:val="center"/>
              <w:rPr>
                <w:rFonts w:asciiTheme="minorHAnsi" w:eastAsiaTheme="minorHAnsi" w:hAnsiTheme="minorHAnsi" w:cstheme="minorHAnsi"/>
                <w:b/>
                <w:color w:val="000000"/>
                <w:kern w:val="0"/>
                <w:sz w:val="24"/>
                <w:szCs w:val="24"/>
              </w:rPr>
            </w:pPr>
            <w:r w:rsidRPr="002B3BF5">
              <w:rPr>
                <w:rFonts w:asciiTheme="minorHAnsi" w:eastAsiaTheme="minorHAnsi" w:hAnsiTheme="minorHAnsi" w:cstheme="minorHAnsi"/>
                <w:b/>
                <w:color w:val="000000"/>
                <w:kern w:val="0"/>
                <w:sz w:val="24"/>
                <w:szCs w:val="24"/>
              </w:rPr>
              <w:t>PREGATIREA PROFESIONALA</w:t>
            </w:r>
          </w:p>
        </w:tc>
      </w:tr>
      <w:tr w:rsidR="002B3BF5" w:rsidTr="002B3BF5">
        <w:trPr>
          <w:trHeight w:val="740"/>
        </w:trPr>
        <w:tc>
          <w:tcPr>
            <w:tcW w:w="3254" w:type="dxa"/>
          </w:tcPr>
          <w:p w:rsidR="002B3BF5" w:rsidRPr="00FB2B8F" w:rsidRDefault="00E77EEA" w:rsidP="002B3BF5">
            <w:pPr>
              <w:widowControl/>
              <w:suppressAutoHyphens w:val="0"/>
              <w:autoSpaceDE w:val="0"/>
              <w:adjustRightInd w:val="0"/>
              <w:spacing w:line="240" w:lineRule="auto"/>
              <w:jc w:val="center"/>
              <w:rPr>
                <w:rFonts w:asciiTheme="minorHAnsi" w:eastAsiaTheme="minorHAnsi" w:hAnsiTheme="minorHAnsi" w:cstheme="minorHAnsi"/>
                <w:color w:val="000000"/>
                <w:kern w:val="0"/>
              </w:rPr>
            </w:pPr>
            <w:r>
              <w:rPr>
                <w:rFonts w:asciiTheme="minorHAnsi" w:eastAsiaTheme="minorHAnsi" w:hAnsiTheme="minorHAnsi" w:cstheme="minorHAnsi"/>
                <w:color w:val="000000"/>
                <w:kern w:val="0"/>
              </w:rPr>
              <w:t>Marketing on line</w:t>
            </w:r>
            <w:r w:rsidR="002B3BF5" w:rsidRPr="00FB2B8F">
              <w:rPr>
                <w:rFonts w:asciiTheme="minorHAnsi" w:eastAsiaTheme="minorHAnsi" w:hAnsiTheme="minorHAnsi" w:cstheme="minorHAnsi"/>
                <w:color w:val="000000"/>
                <w:kern w:val="0"/>
              </w:rPr>
              <w:t xml:space="preserve"> si Servicii IT</w:t>
            </w:r>
          </w:p>
          <w:p w:rsidR="002B3BF5" w:rsidRDefault="002B3BF5" w:rsidP="002B3BF5">
            <w:pPr>
              <w:widowControl/>
              <w:suppressAutoHyphens w:val="0"/>
              <w:autoSpaceDE w:val="0"/>
              <w:adjustRightInd w:val="0"/>
              <w:spacing w:line="240" w:lineRule="auto"/>
              <w:jc w:val="center"/>
              <w:rPr>
                <w:rFonts w:asciiTheme="minorHAnsi" w:eastAsiaTheme="minorHAnsi" w:hAnsiTheme="minorHAnsi" w:cstheme="minorHAnsi"/>
                <w:b/>
                <w:color w:val="000000"/>
                <w:kern w:val="0"/>
              </w:rPr>
            </w:pPr>
            <w:r w:rsidRPr="00FB2B8F">
              <w:rPr>
                <w:rFonts w:asciiTheme="minorHAnsi" w:eastAsiaTheme="minorHAnsi" w:hAnsiTheme="minorHAnsi" w:cstheme="minorHAnsi"/>
                <w:color w:val="000000"/>
                <w:kern w:val="0"/>
              </w:rPr>
              <w:t>(mententant si promovare a serviciil</w:t>
            </w:r>
            <w:r w:rsidR="00E77EEA">
              <w:rPr>
                <w:rFonts w:asciiTheme="minorHAnsi" w:eastAsiaTheme="minorHAnsi" w:hAnsiTheme="minorHAnsi" w:cstheme="minorHAnsi"/>
                <w:color w:val="000000"/>
                <w:kern w:val="0"/>
              </w:rPr>
              <w:t>o</w:t>
            </w:r>
            <w:r w:rsidRPr="00FB2B8F">
              <w:rPr>
                <w:rFonts w:asciiTheme="minorHAnsi" w:eastAsiaTheme="minorHAnsi" w:hAnsiTheme="minorHAnsi" w:cstheme="minorHAnsi"/>
                <w:color w:val="000000"/>
                <w:kern w:val="0"/>
              </w:rPr>
              <w:t>r si a produselor in mediul oneline)</w:t>
            </w:r>
          </w:p>
        </w:tc>
        <w:tc>
          <w:tcPr>
            <w:tcW w:w="3254" w:type="dxa"/>
          </w:tcPr>
          <w:p w:rsidR="002B3BF5" w:rsidRPr="00FB2B8F" w:rsidRDefault="002B3BF5" w:rsidP="002B3BF5">
            <w:pPr>
              <w:widowControl/>
              <w:suppressAutoHyphens w:val="0"/>
              <w:autoSpaceDE w:val="0"/>
              <w:adjustRightInd w:val="0"/>
              <w:spacing w:line="240" w:lineRule="auto"/>
              <w:jc w:val="center"/>
              <w:rPr>
                <w:rFonts w:asciiTheme="minorHAnsi" w:eastAsiaTheme="minorHAnsi" w:hAnsiTheme="minorHAnsi" w:cstheme="minorHAnsi"/>
                <w:color w:val="000000"/>
                <w:kern w:val="0"/>
              </w:rPr>
            </w:pPr>
            <w:r w:rsidRPr="00FB2B8F">
              <w:rPr>
                <w:rFonts w:asciiTheme="minorHAnsi" w:eastAsiaTheme="minorHAnsi" w:hAnsiTheme="minorHAnsi" w:cstheme="minorHAnsi"/>
                <w:color w:val="000000"/>
                <w:kern w:val="0"/>
              </w:rPr>
              <w:t>externalizata</w:t>
            </w:r>
          </w:p>
        </w:tc>
        <w:tc>
          <w:tcPr>
            <w:tcW w:w="3255" w:type="dxa"/>
          </w:tcPr>
          <w:p w:rsidR="002B3BF5" w:rsidRPr="00FB2B8F" w:rsidRDefault="002B3BF5" w:rsidP="002B3BF5">
            <w:pPr>
              <w:widowControl/>
              <w:suppressAutoHyphens w:val="0"/>
              <w:autoSpaceDE w:val="0"/>
              <w:adjustRightInd w:val="0"/>
              <w:spacing w:line="240" w:lineRule="auto"/>
              <w:jc w:val="center"/>
              <w:rPr>
                <w:rFonts w:asciiTheme="minorHAnsi" w:eastAsiaTheme="minorHAnsi" w:hAnsiTheme="minorHAnsi" w:cstheme="minorHAnsi"/>
                <w:color w:val="000000"/>
                <w:kern w:val="0"/>
              </w:rPr>
            </w:pPr>
            <w:r w:rsidRPr="00FB2B8F">
              <w:rPr>
                <w:rFonts w:asciiTheme="minorHAnsi" w:eastAsiaTheme="minorHAnsi" w:hAnsiTheme="minorHAnsi" w:cstheme="minorHAnsi"/>
                <w:color w:val="000000"/>
                <w:kern w:val="0"/>
              </w:rPr>
              <w:t>Studii superioare sau medii completate cu cursuri de calificare si perfectionare/ experienta</w:t>
            </w:r>
          </w:p>
        </w:tc>
      </w:tr>
      <w:tr w:rsidR="002B3BF5" w:rsidTr="002B3BF5">
        <w:trPr>
          <w:trHeight w:val="699"/>
        </w:trPr>
        <w:tc>
          <w:tcPr>
            <w:tcW w:w="3254" w:type="dxa"/>
          </w:tcPr>
          <w:p w:rsidR="002B3BF5" w:rsidRPr="00FB2B8F" w:rsidRDefault="00E77EEA" w:rsidP="000C0825">
            <w:pPr>
              <w:widowControl/>
              <w:suppressAutoHyphens w:val="0"/>
              <w:autoSpaceDE w:val="0"/>
              <w:adjustRightInd w:val="0"/>
              <w:spacing w:line="240" w:lineRule="auto"/>
              <w:jc w:val="center"/>
              <w:rPr>
                <w:rFonts w:asciiTheme="minorHAnsi" w:eastAsiaTheme="minorHAnsi" w:hAnsiTheme="minorHAnsi" w:cstheme="minorHAnsi"/>
                <w:color w:val="000000"/>
                <w:kern w:val="0"/>
              </w:rPr>
            </w:pPr>
            <w:r w:rsidRPr="0022276E">
              <w:rPr>
                <w:rFonts w:asciiTheme="minorHAnsi" w:eastAsiaTheme="minorHAnsi" w:hAnsiTheme="minorHAnsi" w:cstheme="minorHAnsi"/>
                <w:color w:val="000000"/>
                <w:kern w:val="0"/>
                <w:sz w:val="24"/>
                <w:szCs w:val="24"/>
              </w:rPr>
              <w:t xml:space="preserve">Aprovizionarea </w:t>
            </w:r>
            <w:r>
              <w:rPr>
                <w:rFonts w:asciiTheme="minorHAnsi" w:eastAsiaTheme="minorHAnsi" w:hAnsiTheme="minorHAnsi" w:cstheme="minorHAnsi"/>
                <w:color w:val="000000"/>
                <w:kern w:val="0"/>
                <w:sz w:val="24"/>
                <w:szCs w:val="24"/>
              </w:rPr>
              <w:t>/Administare</w:t>
            </w:r>
          </w:p>
        </w:tc>
        <w:tc>
          <w:tcPr>
            <w:tcW w:w="3254" w:type="dxa"/>
          </w:tcPr>
          <w:p w:rsidR="002B3BF5" w:rsidRPr="002B3BF5" w:rsidRDefault="002B3BF5" w:rsidP="002B3BF5">
            <w:pPr>
              <w:widowControl/>
              <w:suppressAutoHyphens w:val="0"/>
              <w:autoSpaceDE w:val="0"/>
              <w:adjustRightInd w:val="0"/>
              <w:spacing w:line="240" w:lineRule="auto"/>
              <w:jc w:val="center"/>
              <w:rPr>
                <w:rFonts w:asciiTheme="minorHAnsi" w:eastAsiaTheme="minorHAnsi" w:hAnsiTheme="minorHAnsi" w:cstheme="minorHAnsi"/>
                <w:color w:val="000000"/>
                <w:kern w:val="0"/>
              </w:rPr>
            </w:pPr>
            <w:r>
              <w:rPr>
                <w:rFonts w:asciiTheme="minorHAnsi" w:eastAsiaTheme="minorHAnsi" w:hAnsiTheme="minorHAnsi" w:cstheme="minorHAnsi"/>
                <w:color w:val="000000"/>
                <w:kern w:val="0"/>
              </w:rPr>
              <w:t>1</w:t>
            </w:r>
          </w:p>
        </w:tc>
        <w:tc>
          <w:tcPr>
            <w:tcW w:w="3255" w:type="dxa"/>
          </w:tcPr>
          <w:p w:rsidR="002B3BF5" w:rsidRDefault="002B3BF5" w:rsidP="002B3BF5">
            <w:pPr>
              <w:widowControl/>
              <w:suppressAutoHyphens w:val="0"/>
              <w:autoSpaceDE w:val="0"/>
              <w:adjustRightInd w:val="0"/>
              <w:spacing w:line="240" w:lineRule="auto"/>
              <w:jc w:val="center"/>
              <w:rPr>
                <w:rFonts w:asciiTheme="minorHAnsi" w:eastAsiaTheme="minorHAnsi" w:hAnsiTheme="minorHAnsi" w:cstheme="minorHAnsi"/>
                <w:color w:val="000000"/>
                <w:kern w:val="0"/>
              </w:rPr>
            </w:pPr>
            <w:r>
              <w:rPr>
                <w:rFonts w:asciiTheme="minorHAnsi" w:eastAsiaTheme="minorHAnsi" w:hAnsiTheme="minorHAnsi" w:cstheme="minorHAnsi"/>
                <w:color w:val="000000"/>
                <w:kern w:val="0"/>
              </w:rPr>
              <w:t>Studii medii</w:t>
            </w:r>
            <w:r w:rsidR="000C0825">
              <w:rPr>
                <w:rFonts w:asciiTheme="minorHAnsi" w:eastAsiaTheme="minorHAnsi" w:hAnsiTheme="minorHAnsi" w:cstheme="minorHAnsi"/>
                <w:color w:val="000000"/>
                <w:kern w:val="0"/>
              </w:rPr>
              <w:t xml:space="preserve"> </w:t>
            </w:r>
          </w:p>
          <w:p w:rsidR="000C0825" w:rsidRPr="002B3BF5" w:rsidRDefault="000C0825" w:rsidP="002B3BF5">
            <w:pPr>
              <w:widowControl/>
              <w:suppressAutoHyphens w:val="0"/>
              <w:autoSpaceDE w:val="0"/>
              <w:adjustRightInd w:val="0"/>
              <w:spacing w:line="240" w:lineRule="auto"/>
              <w:jc w:val="center"/>
              <w:rPr>
                <w:rFonts w:asciiTheme="minorHAnsi" w:eastAsiaTheme="minorHAnsi" w:hAnsiTheme="minorHAnsi" w:cstheme="minorHAnsi"/>
                <w:color w:val="000000"/>
                <w:kern w:val="0"/>
              </w:rPr>
            </w:pPr>
            <w:r>
              <w:rPr>
                <w:rFonts w:asciiTheme="minorHAnsi" w:eastAsiaTheme="minorHAnsi" w:hAnsiTheme="minorHAnsi" w:cstheme="minorHAnsi"/>
                <w:color w:val="000000"/>
                <w:kern w:val="0"/>
              </w:rPr>
              <w:t>Experienta in  vanzari si administrare  magazine</w:t>
            </w:r>
          </w:p>
        </w:tc>
      </w:tr>
      <w:tr w:rsidR="002B3BF5" w:rsidTr="002B3BF5">
        <w:trPr>
          <w:trHeight w:val="699"/>
        </w:trPr>
        <w:tc>
          <w:tcPr>
            <w:tcW w:w="3254" w:type="dxa"/>
          </w:tcPr>
          <w:p w:rsidR="002B3BF5" w:rsidRPr="002B3BF5" w:rsidRDefault="00E77EEA" w:rsidP="002B3BF5">
            <w:pPr>
              <w:widowControl/>
              <w:suppressAutoHyphens w:val="0"/>
              <w:autoSpaceDE w:val="0"/>
              <w:adjustRightInd w:val="0"/>
              <w:spacing w:line="240" w:lineRule="auto"/>
              <w:jc w:val="center"/>
              <w:rPr>
                <w:rFonts w:asciiTheme="minorHAnsi" w:eastAsiaTheme="minorHAnsi" w:hAnsiTheme="minorHAnsi" w:cstheme="minorHAnsi"/>
                <w:color w:val="000000"/>
                <w:kern w:val="0"/>
              </w:rPr>
            </w:pPr>
            <w:r>
              <w:rPr>
                <w:rFonts w:asciiTheme="minorHAnsi" w:eastAsiaTheme="minorHAnsi" w:hAnsiTheme="minorHAnsi" w:cstheme="minorHAnsi"/>
                <w:color w:val="000000"/>
                <w:kern w:val="0"/>
              </w:rPr>
              <w:t>Vanzare</w:t>
            </w:r>
          </w:p>
        </w:tc>
        <w:tc>
          <w:tcPr>
            <w:tcW w:w="3254" w:type="dxa"/>
          </w:tcPr>
          <w:p w:rsidR="002B3BF5" w:rsidRPr="002B3BF5" w:rsidRDefault="002B3BF5" w:rsidP="002B3BF5">
            <w:pPr>
              <w:widowControl/>
              <w:suppressAutoHyphens w:val="0"/>
              <w:autoSpaceDE w:val="0"/>
              <w:adjustRightInd w:val="0"/>
              <w:spacing w:line="240" w:lineRule="auto"/>
              <w:jc w:val="center"/>
              <w:rPr>
                <w:rFonts w:asciiTheme="minorHAnsi" w:eastAsiaTheme="minorHAnsi" w:hAnsiTheme="minorHAnsi" w:cstheme="minorHAnsi"/>
                <w:color w:val="000000"/>
                <w:kern w:val="0"/>
              </w:rPr>
            </w:pPr>
            <w:r>
              <w:rPr>
                <w:rFonts w:asciiTheme="minorHAnsi" w:eastAsiaTheme="minorHAnsi" w:hAnsiTheme="minorHAnsi" w:cstheme="minorHAnsi"/>
                <w:color w:val="000000"/>
                <w:kern w:val="0"/>
              </w:rPr>
              <w:t>1</w:t>
            </w:r>
          </w:p>
        </w:tc>
        <w:tc>
          <w:tcPr>
            <w:tcW w:w="3255" w:type="dxa"/>
          </w:tcPr>
          <w:p w:rsidR="002B3BF5" w:rsidRPr="002B3BF5" w:rsidRDefault="000C0825" w:rsidP="000C0825">
            <w:pPr>
              <w:widowControl/>
              <w:suppressAutoHyphens w:val="0"/>
              <w:autoSpaceDE w:val="0"/>
              <w:adjustRightInd w:val="0"/>
              <w:spacing w:line="240" w:lineRule="auto"/>
              <w:jc w:val="center"/>
              <w:rPr>
                <w:rFonts w:asciiTheme="minorHAnsi" w:eastAsiaTheme="minorHAnsi" w:hAnsiTheme="minorHAnsi" w:cstheme="minorHAnsi"/>
                <w:color w:val="000000"/>
                <w:kern w:val="0"/>
              </w:rPr>
            </w:pPr>
            <w:r>
              <w:rPr>
                <w:rFonts w:asciiTheme="minorHAnsi" w:eastAsiaTheme="minorHAnsi" w:hAnsiTheme="minorHAnsi" w:cstheme="minorHAnsi"/>
                <w:color w:val="000000"/>
                <w:kern w:val="0"/>
              </w:rPr>
              <w:t>Abilitati de comunicare</w:t>
            </w:r>
            <w:r w:rsidR="002B3BF5">
              <w:rPr>
                <w:rFonts w:asciiTheme="minorHAnsi" w:eastAsiaTheme="minorHAnsi" w:hAnsiTheme="minorHAnsi" w:cstheme="minorHAnsi"/>
                <w:color w:val="000000"/>
                <w:kern w:val="0"/>
              </w:rPr>
              <w:t xml:space="preserve"> experienta in domeniu</w:t>
            </w:r>
            <w:r w:rsidR="00DE016B">
              <w:rPr>
                <w:rFonts w:asciiTheme="minorHAnsi" w:eastAsiaTheme="minorHAnsi" w:hAnsiTheme="minorHAnsi" w:cstheme="minorHAnsi"/>
                <w:color w:val="000000"/>
                <w:kern w:val="0"/>
              </w:rPr>
              <w:t>,</w:t>
            </w:r>
            <w:r w:rsidR="002B3BF5">
              <w:rPr>
                <w:rFonts w:asciiTheme="minorHAnsi" w:eastAsiaTheme="minorHAnsi" w:hAnsiTheme="minorHAnsi" w:cstheme="minorHAnsi"/>
                <w:color w:val="000000"/>
                <w:kern w:val="0"/>
              </w:rPr>
              <w:t xml:space="preserve"> </w:t>
            </w:r>
            <w:r>
              <w:rPr>
                <w:rFonts w:asciiTheme="minorHAnsi" w:eastAsiaTheme="minorHAnsi" w:hAnsiTheme="minorHAnsi" w:cstheme="minorHAnsi"/>
                <w:color w:val="000000"/>
                <w:kern w:val="0"/>
              </w:rPr>
              <w:t>s</w:t>
            </w:r>
            <w:r w:rsidR="002B3BF5">
              <w:rPr>
                <w:rFonts w:asciiTheme="minorHAnsi" w:eastAsiaTheme="minorHAnsi" w:hAnsiTheme="minorHAnsi" w:cstheme="minorHAnsi"/>
                <w:color w:val="000000"/>
                <w:kern w:val="0"/>
              </w:rPr>
              <w:t>tudii medii</w:t>
            </w:r>
          </w:p>
        </w:tc>
      </w:tr>
    </w:tbl>
    <w:p w:rsidR="000473C9" w:rsidRDefault="000473C9" w:rsidP="0022276E">
      <w:pPr>
        <w:widowControl/>
        <w:suppressAutoHyphens w:val="0"/>
        <w:autoSpaceDE w:val="0"/>
        <w:adjustRightInd w:val="0"/>
        <w:spacing w:after="0" w:line="240" w:lineRule="auto"/>
        <w:rPr>
          <w:rFonts w:ascii="Times New Roman" w:eastAsiaTheme="minorHAnsi" w:hAnsi="Times New Roman" w:cs="Times New Roman"/>
          <w:b/>
          <w:bCs/>
          <w:color w:val="000000"/>
          <w:kern w:val="0"/>
          <w:sz w:val="23"/>
          <w:szCs w:val="23"/>
        </w:rPr>
      </w:pPr>
    </w:p>
    <w:p w:rsidR="000473C9" w:rsidRDefault="000473C9" w:rsidP="0022276E">
      <w:pPr>
        <w:widowControl/>
        <w:suppressAutoHyphens w:val="0"/>
        <w:autoSpaceDE w:val="0"/>
        <w:adjustRightInd w:val="0"/>
        <w:spacing w:after="0" w:line="240" w:lineRule="auto"/>
        <w:rPr>
          <w:rFonts w:ascii="Times New Roman" w:eastAsiaTheme="minorHAnsi" w:hAnsi="Times New Roman" w:cs="Times New Roman"/>
          <w:b/>
          <w:bCs/>
          <w:color w:val="000000"/>
          <w:kern w:val="0"/>
          <w:sz w:val="23"/>
          <w:szCs w:val="23"/>
        </w:rPr>
      </w:pPr>
    </w:p>
    <w:p w:rsidR="0022276E" w:rsidRPr="000473C9" w:rsidRDefault="000473C9" w:rsidP="0022276E">
      <w:pPr>
        <w:widowControl/>
        <w:suppressAutoHyphens w:val="0"/>
        <w:autoSpaceDE w:val="0"/>
        <w:adjustRightInd w:val="0"/>
        <w:spacing w:after="0" w:line="240" w:lineRule="auto"/>
        <w:rPr>
          <w:rFonts w:asciiTheme="minorHAnsi" w:eastAsiaTheme="minorHAnsi" w:hAnsiTheme="minorHAnsi" w:cstheme="minorHAnsi"/>
          <w:b/>
          <w:color w:val="000000"/>
          <w:kern w:val="0"/>
        </w:rPr>
      </w:pPr>
      <w:r w:rsidRPr="000473C9">
        <w:rPr>
          <w:rFonts w:asciiTheme="minorHAnsi" w:eastAsiaTheme="minorHAnsi" w:hAnsiTheme="minorHAnsi" w:cstheme="minorHAnsi"/>
          <w:b/>
          <w:bCs/>
          <w:color w:val="000000"/>
          <w:kern w:val="0"/>
        </w:rPr>
        <w:t>Număr de locuri de muncă ce se estimeaza a fi create în urma implementării proiectului:</w:t>
      </w:r>
    </w:p>
    <w:p w:rsidR="002735C1" w:rsidRPr="000473C9" w:rsidRDefault="002735C1" w:rsidP="002735C1">
      <w:pPr>
        <w:widowControl/>
        <w:suppressAutoHyphens w:val="0"/>
        <w:autoSpaceDE w:val="0"/>
        <w:adjustRightInd w:val="0"/>
        <w:spacing w:after="0" w:line="240" w:lineRule="auto"/>
        <w:rPr>
          <w:rFonts w:asciiTheme="minorHAnsi" w:eastAsiaTheme="minorHAnsi" w:hAnsiTheme="minorHAnsi" w:cstheme="minorHAnsi"/>
          <w:color w:val="000000"/>
          <w:kern w:val="0"/>
        </w:rPr>
      </w:pPr>
    </w:p>
    <w:p w:rsidR="000473C9" w:rsidRPr="00606998" w:rsidRDefault="000473C9" w:rsidP="002735C1">
      <w:pPr>
        <w:widowControl/>
        <w:suppressAutoHyphens w:val="0"/>
        <w:autoSpaceDE w:val="0"/>
        <w:adjustRightInd w:val="0"/>
        <w:spacing w:after="0" w:line="240" w:lineRule="auto"/>
        <w:rPr>
          <w:rFonts w:asciiTheme="minorHAnsi" w:eastAsiaTheme="minorHAnsi" w:hAnsiTheme="minorHAnsi" w:cstheme="minorHAnsi"/>
          <w:color w:val="000000"/>
          <w:kern w:val="0"/>
        </w:rPr>
      </w:pPr>
    </w:p>
    <w:tbl>
      <w:tblPr>
        <w:tblStyle w:val="Grigliatabella"/>
        <w:tblW w:w="0" w:type="auto"/>
        <w:tblLook w:val="04A0" w:firstRow="1" w:lastRow="0" w:firstColumn="1" w:lastColumn="0" w:noHBand="0" w:noVBand="1"/>
      </w:tblPr>
      <w:tblGrid>
        <w:gridCol w:w="2432"/>
        <w:gridCol w:w="2432"/>
        <w:gridCol w:w="2433"/>
        <w:gridCol w:w="2433"/>
      </w:tblGrid>
      <w:tr w:rsidR="000473C9" w:rsidTr="000473C9">
        <w:trPr>
          <w:trHeight w:val="379"/>
        </w:trPr>
        <w:tc>
          <w:tcPr>
            <w:tcW w:w="2432" w:type="dxa"/>
          </w:tcPr>
          <w:p w:rsidR="000473C9" w:rsidRDefault="000473C9" w:rsidP="000473C9">
            <w:pPr>
              <w:widowControl/>
              <w:suppressAutoHyphens w:val="0"/>
              <w:autoSpaceDE w:val="0"/>
              <w:adjustRightInd w:val="0"/>
              <w:spacing w:line="240" w:lineRule="auto"/>
              <w:jc w:val="center"/>
              <w:rPr>
                <w:rFonts w:asciiTheme="minorHAnsi" w:eastAsiaTheme="minorHAnsi" w:hAnsiTheme="minorHAnsi" w:cstheme="minorHAnsi"/>
                <w:color w:val="000000"/>
                <w:kern w:val="0"/>
              </w:rPr>
            </w:pPr>
            <w:r>
              <w:rPr>
                <w:rFonts w:asciiTheme="minorHAnsi" w:eastAsiaTheme="minorHAnsi" w:hAnsiTheme="minorHAnsi" w:cstheme="minorHAnsi"/>
                <w:color w:val="000000"/>
                <w:kern w:val="0"/>
              </w:rPr>
              <w:t>ANUL</w:t>
            </w:r>
          </w:p>
        </w:tc>
        <w:tc>
          <w:tcPr>
            <w:tcW w:w="2432" w:type="dxa"/>
          </w:tcPr>
          <w:p w:rsidR="000473C9" w:rsidRDefault="000473C9" w:rsidP="000473C9">
            <w:pPr>
              <w:widowControl/>
              <w:suppressAutoHyphens w:val="0"/>
              <w:autoSpaceDE w:val="0"/>
              <w:adjustRightInd w:val="0"/>
              <w:spacing w:line="240" w:lineRule="auto"/>
              <w:jc w:val="center"/>
              <w:rPr>
                <w:rFonts w:asciiTheme="minorHAnsi" w:eastAsiaTheme="minorHAnsi" w:hAnsiTheme="minorHAnsi" w:cstheme="minorHAnsi"/>
                <w:color w:val="000000"/>
                <w:kern w:val="0"/>
              </w:rPr>
            </w:pPr>
            <w:r>
              <w:rPr>
                <w:rFonts w:asciiTheme="minorHAnsi" w:eastAsiaTheme="minorHAnsi" w:hAnsiTheme="minorHAnsi" w:cstheme="minorHAnsi"/>
                <w:color w:val="000000"/>
                <w:kern w:val="0"/>
              </w:rPr>
              <w:t>2019</w:t>
            </w:r>
          </w:p>
        </w:tc>
        <w:tc>
          <w:tcPr>
            <w:tcW w:w="2433" w:type="dxa"/>
          </w:tcPr>
          <w:p w:rsidR="000473C9" w:rsidRDefault="000473C9" w:rsidP="000473C9">
            <w:pPr>
              <w:widowControl/>
              <w:suppressAutoHyphens w:val="0"/>
              <w:autoSpaceDE w:val="0"/>
              <w:adjustRightInd w:val="0"/>
              <w:spacing w:line="240" w:lineRule="auto"/>
              <w:jc w:val="center"/>
              <w:rPr>
                <w:rFonts w:asciiTheme="minorHAnsi" w:eastAsiaTheme="minorHAnsi" w:hAnsiTheme="minorHAnsi" w:cstheme="minorHAnsi"/>
                <w:color w:val="000000"/>
                <w:kern w:val="0"/>
              </w:rPr>
            </w:pPr>
            <w:r>
              <w:rPr>
                <w:rFonts w:asciiTheme="minorHAnsi" w:eastAsiaTheme="minorHAnsi" w:hAnsiTheme="minorHAnsi" w:cstheme="minorHAnsi"/>
                <w:color w:val="000000"/>
                <w:kern w:val="0"/>
              </w:rPr>
              <w:t>2020</w:t>
            </w:r>
          </w:p>
        </w:tc>
        <w:tc>
          <w:tcPr>
            <w:tcW w:w="2433" w:type="dxa"/>
          </w:tcPr>
          <w:p w:rsidR="000473C9" w:rsidRDefault="000473C9" w:rsidP="000473C9">
            <w:pPr>
              <w:widowControl/>
              <w:suppressAutoHyphens w:val="0"/>
              <w:autoSpaceDE w:val="0"/>
              <w:adjustRightInd w:val="0"/>
              <w:spacing w:line="240" w:lineRule="auto"/>
              <w:jc w:val="center"/>
              <w:rPr>
                <w:rFonts w:asciiTheme="minorHAnsi" w:eastAsiaTheme="minorHAnsi" w:hAnsiTheme="minorHAnsi" w:cstheme="minorHAnsi"/>
                <w:color w:val="000000"/>
                <w:kern w:val="0"/>
              </w:rPr>
            </w:pPr>
            <w:r>
              <w:rPr>
                <w:rFonts w:asciiTheme="minorHAnsi" w:eastAsiaTheme="minorHAnsi" w:hAnsiTheme="minorHAnsi" w:cstheme="minorHAnsi"/>
                <w:color w:val="000000"/>
                <w:kern w:val="0"/>
              </w:rPr>
              <w:t>2021</w:t>
            </w:r>
          </w:p>
        </w:tc>
      </w:tr>
      <w:tr w:rsidR="000473C9" w:rsidTr="000473C9">
        <w:trPr>
          <w:trHeight w:val="358"/>
        </w:trPr>
        <w:tc>
          <w:tcPr>
            <w:tcW w:w="2432" w:type="dxa"/>
          </w:tcPr>
          <w:p w:rsidR="000473C9" w:rsidRDefault="000473C9" w:rsidP="000473C9">
            <w:pPr>
              <w:widowControl/>
              <w:suppressAutoHyphens w:val="0"/>
              <w:autoSpaceDE w:val="0"/>
              <w:adjustRightInd w:val="0"/>
              <w:spacing w:line="240" w:lineRule="auto"/>
              <w:jc w:val="center"/>
              <w:rPr>
                <w:rFonts w:asciiTheme="minorHAnsi" w:eastAsiaTheme="minorHAnsi" w:hAnsiTheme="minorHAnsi" w:cstheme="minorHAnsi"/>
                <w:color w:val="000000"/>
                <w:kern w:val="0"/>
              </w:rPr>
            </w:pPr>
            <w:r>
              <w:rPr>
                <w:rFonts w:asciiTheme="minorHAnsi" w:eastAsiaTheme="minorHAnsi" w:hAnsiTheme="minorHAnsi" w:cstheme="minorHAnsi"/>
                <w:color w:val="000000"/>
                <w:kern w:val="0"/>
              </w:rPr>
              <w:t>TOTAL</w:t>
            </w:r>
          </w:p>
        </w:tc>
        <w:tc>
          <w:tcPr>
            <w:tcW w:w="2432" w:type="dxa"/>
          </w:tcPr>
          <w:p w:rsidR="000473C9" w:rsidRDefault="000473C9" w:rsidP="000473C9">
            <w:pPr>
              <w:widowControl/>
              <w:suppressAutoHyphens w:val="0"/>
              <w:autoSpaceDE w:val="0"/>
              <w:adjustRightInd w:val="0"/>
              <w:spacing w:line="240" w:lineRule="auto"/>
              <w:jc w:val="center"/>
              <w:rPr>
                <w:rFonts w:asciiTheme="minorHAnsi" w:eastAsiaTheme="minorHAnsi" w:hAnsiTheme="minorHAnsi" w:cstheme="minorHAnsi"/>
                <w:color w:val="000000"/>
                <w:kern w:val="0"/>
              </w:rPr>
            </w:pPr>
            <w:r>
              <w:rPr>
                <w:rFonts w:asciiTheme="minorHAnsi" w:eastAsiaTheme="minorHAnsi" w:hAnsiTheme="minorHAnsi" w:cstheme="minorHAnsi"/>
                <w:color w:val="000000"/>
                <w:kern w:val="0"/>
              </w:rPr>
              <w:t>2</w:t>
            </w:r>
          </w:p>
        </w:tc>
        <w:tc>
          <w:tcPr>
            <w:tcW w:w="2433" w:type="dxa"/>
          </w:tcPr>
          <w:p w:rsidR="000473C9" w:rsidRDefault="000473C9" w:rsidP="000473C9">
            <w:pPr>
              <w:widowControl/>
              <w:suppressAutoHyphens w:val="0"/>
              <w:autoSpaceDE w:val="0"/>
              <w:adjustRightInd w:val="0"/>
              <w:spacing w:line="240" w:lineRule="auto"/>
              <w:jc w:val="center"/>
              <w:rPr>
                <w:rFonts w:asciiTheme="minorHAnsi" w:eastAsiaTheme="minorHAnsi" w:hAnsiTheme="minorHAnsi" w:cstheme="minorHAnsi"/>
                <w:color w:val="000000"/>
                <w:kern w:val="0"/>
              </w:rPr>
            </w:pPr>
            <w:r>
              <w:rPr>
                <w:rFonts w:asciiTheme="minorHAnsi" w:eastAsiaTheme="minorHAnsi" w:hAnsiTheme="minorHAnsi" w:cstheme="minorHAnsi"/>
                <w:color w:val="000000"/>
                <w:kern w:val="0"/>
              </w:rPr>
              <w:t>2</w:t>
            </w:r>
          </w:p>
        </w:tc>
        <w:tc>
          <w:tcPr>
            <w:tcW w:w="2433" w:type="dxa"/>
          </w:tcPr>
          <w:p w:rsidR="000473C9" w:rsidRDefault="000473C9" w:rsidP="000473C9">
            <w:pPr>
              <w:widowControl/>
              <w:suppressAutoHyphens w:val="0"/>
              <w:autoSpaceDE w:val="0"/>
              <w:adjustRightInd w:val="0"/>
              <w:spacing w:line="240" w:lineRule="auto"/>
              <w:jc w:val="center"/>
              <w:rPr>
                <w:rFonts w:asciiTheme="minorHAnsi" w:eastAsiaTheme="minorHAnsi" w:hAnsiTheme="minorHAnsi" w:cstheme="minorHAnsi"/>
                <w:color w:val="000000"/>
                <w:kern w:val="0"/>
              </w:rPr>
            </w:pPr>
            <w:r>
              <w:rPr>
                <w:rFonts w:asciiTheme="minorHAnsi" w:eastAsiaTheme="minorHAnsi" w:hAnsiTheme="minorHAnsi" w:cstheme="minorHAnsi"/>
                <w:color w:val="000000"/>
                <w:kern w:val="0"/>
              </w:rPr>
              <w:t>3</w:t>
            </w:r>
            <w:r w:rsidR="000C0825">
              <w:rPr>
                <w:rFonts w:asciiTheme="minorHAnsi" w:eastAsiaTheme="minorHAnsi" w:hAnsiTheme="minorHAnsi" w:cstheme="minorHAnsi"/>
                <w:color w:val="000000"/>
                <w:kern w:val="0"/>
              </w:rPr>
              <w:t xml:space="preserve"> (2  full time si  1 part time in perioadele aglomerate)</w:t>
            </w:r>
          </w:p>
        </w:tc>
      </w:tr>
    </w:tbl>
    <w:p w:rsidR="002735C1" w:rsidRPr="00606998" w:rsidRDefault="002735C1" w:rsidP="000473C9">
      <w:pPr>
        <w:widowControl/>
        <w:suppressAutoHyphens w:val="0"/>
        <w:autoSpaceDE w:val="0"/>
        <w:adjustRightInd w:val="0"/>
        <w:spacing w:after="0" w:line="240" w:lineRule="auto"/>
        <w:jc w:val="center"/>
        <w:rPr>
          <w:rFonts w:asciiTheme="minorHAnsi" w:eastAsiaTheme="minorHAnsi" w:hAnsiTheme="minorHAnsi" w:cstheme="minorHAnsi"/>
          <w:color w:val="000000"/>
          <w:kern w:val="0"/>
        </w:rPr>
      </w:pPr>
    </w:p>
    <w:p w:rsidR="000473C9" w:rsidRPr="000473C9" w:rsidRDefault="000473C9" w:rsidP="000473C9">
      <w:pPr>
        <w:widowControl/>
        <w:suppressAutoHyphens w:val="0"/>
        <w:autoSpaceDE w:val="0"/>
        <w:adjustRightInd w:val="0"/>
        <w:spacing w:after="0" w:line="240" w:lineRule="auto"/>
        <w:rPr>
          <w:rFonts w:asciiTheme="minorHAnsi" w:eastAsiaTheme="minorHAnsi" w:hAnsiTheme="minorHAnsi" w:cstheme="minorHAnsi"/>
          <w:color w:val="000000"/>
          <w:kern w:val="0"/>
        </w:rPr>
      </w:pPr>
      <w:r w:rsidRPr="000473C9">
        <w:rPr>
          <w:rFonts w:asciiTheme="minorHAnsi" w:eastAsiaTheme="minorHAnsi" w:hAnsiTheme="minorHAnsi" w:cstheme="minorHAnsi"/>
          <w:color w:val="000000"/>
          <w:kern w:val="0"/>
        </w:rPr>
        <w:t xml:space="preserve">Criteriile de promovare a personalului sunt aceleaşi ca şi în cazul selectării lui: studiile, experienţa şi vechimea în muncă, postului deţinut anterior (dacă este cazul), precum şi calităţile, cunoştinţele, deprinderile şi aptitudinile. Tendinţa de promovare a personalului în cadrul companiei se va baza pe rezultatele şi potenţialul de dezvoltare a angajatului, avându-se în vedere eliminarea caracterului subiectv la evaluarea personalului. </w:t>
      </w:r>
    </w:p>
    <w:p w:rsidR="000473C9" w:rsidRPr="003B4FE4" w:rsidRDefault="003B4FE4" w:rsidP="000473C9">
      <w:pPr>
        <w:widowControl/>
        <w:suppressAutoHyphens w:val="0"/>
        <w:autoSpaceDE w:val="0"/>
        <w:adjustRightInd w:val="0"/>
        <w:spacing w:after="0" w:line="240" w:lineRule="auto"/>
        <w:rPr>
          <w:rFonts w:asciiTheme="minorHAnsi" w:eastAsiaTheme="minorHAnsi" w:hAnsiTheme="minorHAnsi" w:cstheme="minorHAnsi"/>
          <w:color w:val="000000"/>
          <w:kern w:val="0"/>
        </w:rPr>
      </w:pPr>
      <w:r w:rsidRPr="003B4FE4">
        <w:rPr>
          <w:rFonts w:asciiTheme="minorHAnsi" w:eastAsiaTheme="minorHAnsi" w:hAnsiTheme="minorHAnsi" w:cstheme="minorHAnsi"/>
          <w:color w:val="000000"/>
          <w:kern w:val="0"/>
        </w:rPr>
        <w:t xml:space="preserve">Motivarea personalului </w:t>
      </w:r>
      <w:r w:rsidR="000473C9" w:rsidRPr="003B4FE4">
        <w:rPr>
          <w:rFonts w:asciiTheme="minorHAnsi" w:eastAsiaTheme="minorHAnsi" w:hAnsiTheme="minorHAnsi" w:cstheme="minorHAnsi"/>
          <w:color w:val="000000"/>
          <w:kern w:val="0"/>
        </w:rPr>
        <w:t xml:space="preserve">se bazează pe luarea în consideraţie a sistemelor de interese materiale şi a celorlate elemente care determină comportamentul angajaţilor, necesităţile de siguranţă, stima, afecţiune, apartenenţa la grup, autorealizare. </w:t>
      </w:r>
    </w:p>
    <w:p w:rsidR="00717B52" w:rsidRDefault="00717B52" w:rsidP="002735C1">
      <w:pPr>
        <w:widowControl/>
        <w:suppressAutoHyphens w:val="0"/>
        <w:autoSpaceDE w:val="0"/>
        <w:adjustRightInd w:val="0"/>
        <w:spacing w:after="0" w:line="240" w:lineRule="auto"/>
        <w:rPr>
          <w:rFonts w:asciiTheme="minorHAnsi" w:eastAsiaTheme="minorHAnsi" w:hAnsiTheme="minorHAnsi" w:cstheme="minorHAnsi"/>
          <w:b/>
          <w:color w:val="000000"/>
          <w:kern w:val="0"/>
        </w:rPr>
      </w:pPr>
    </w:p>
    <w:p w:rsidR="003A603F" w:rsidRDefault="003A603F" w:rsidP="002735C1">
      <w:pPr>
        <w:widowControl/>
        <w:suppressAutoHyphens w:val="0"/>
        <w:autoSpaceDE w:val="0"/>
        <w:adjustRightInd w:val="0"/>
        <w:spacing w:after="0" w:line="240" w:lineRule="auto"/>
        <w:rPr>
          <w:rFonts w:asciiTheme="minorHAnsi" w:eastAsiaTheme="minorHAnsi" w:hAnsiTheme="minorHAnsi" w:cstheme="minorHAnsi"/>
          <w:b/>
          <w:color w:val="000000"/>
          <w:kern w:val="0"/>
        </w:rPr>
      </w:pPr>
    </w:p>
    <w:p w:rsidR="003A603F" w:rsidRDefault="003A603F" w:rsidP="002735C1">
      <w:pPr>
        <w:widowControl/>
        <w:suppressAutoHyphens w:val="0"/>
        <w:autoSpaceDE w:val="0"/>
        <w:adjustRightInd w:val="0"/>
        <w:spacing w:after="0" w:line="240" w:lineRule="auto"/>
        <w:rPr>
          <w:rFonts w:asciiTheme="minorHAnsi" w:eastAsiaTheme="minorHAnsi" w:hAnsiTheme="minorHAnsi" w:cstheme="minorHAnsi"/>
          <w:b/>
          <w:color w:val="000000"/>
          <w:kern w:val="0"/>
        </w:rPr>
      </w:pPr>
    </w:p>
    <w:p w:rsidR="003A603F" w:rsidRDefault="003A603F" w:rsidP="002735C1">
      <w:pPr>
        <w:widowControl/>
        <w:suppressAutoHyphens w:val="0"/>
        <w:autoSpaceDE w:val="0"/>
        <w:adjustRightInd w:val="0"/>
        <w:spacing w:after="0" w:line="240" w:lineRule="auto"/>
        <w:rPr>
          <w:rFonts w:asciiTheme="minorHAnsi" w:eastAsiaTheme="minorHAnsi" w:hAnsiTheme="minorHAnsi" w:cstheme="minorHAnsi"/>
          <w:b/>
          <w:color w:val="000000"/>
          <w:kern w:val="0"/>
        </w:rPr>
      </w:pPr>
    </w:p>
    <w:p w:rsidR="003A603F" w:rsidRDefault="003A603F" w:rsidP="002735C1">
      <w:pPr>
        <w:widowControl/>
        <w:suppressAutoHyphens w:val="0"/>
        <w:autoSpaceDE w:val="0"/>
        <w:adjustRightInd w:val="0"/>
        <w:spacing w:after="0" w:line="240" w:lineRule="auto"/>
        <w:rPr>
          <w:rFonts w:asciiTheme="minorHAnsi" w:eastAsiaTheme="minorHAnsi" w:hAnsiTheme="minorHAnsi" w:cstheme="minorHAnsi"/>
          <w:b/>
          <w:color w:val="000000"/>
          <w:kern w:val="0"/>
        </w:rPr>
      </w:pPr>
    </w:p>
    <w:p w:rsidR="003A603F" w:rsidRDefault="003A603F" w:rsidP="002735C1">
      <w:pPr>
        <w:widowControl/>
        <w:suppressAutoHyphens w:val="0"/>
        <w:autoSpaceDE w:val="0"/>
        <w:adjustRightInd w:val="0"/>
        <w:spacing w:after="0" w:line="240" w:lineRule="auto"/>
        <w:rPr>
          <w:rFonts w:asciiTheme="minorHAnsi" w:eastAsiaTheme="minorHAnsi" w:hAnsiTheme="minorHAnsi" w:cstheme="minorHAnsi"/>
          <w:b/>
          <w:color w:val="000000"/>
          <w:kern w:val="0"/>
        </w:rPr>
      </w:pPr>
    </w:p>
    <w:p w:rsidR="001B7500" w:rsidRDefault="004D12C5" w:rsidP="002735C1">
      <w:pPr>
        <w:widowControl/>
        <w:suppressAutoHyphens w:val="0"/>
        <w:autoSpaceDE w:val="0"/>
        <w:adjustRightInd w:val="0"/>
        <w:spacing w:after="0" w:line="240" w:lineRule="auto"/>
        <w:rPr>
          <w:rFonts w:asciiTheme="minorHAnsi" w:eastAsiaTheme="minorHAnsi" w:hAnsiTheme="minorHAnsi" w:cstheme="minorHAnsi"/>
          <w:b/>
          <w:color w:val="000000"/>
          <w:kern w:val="0"/>
        </w:rPr>
      </w:pPr>
      <w:r w:rsidRPr="004D12C5">
        <w:rPr>
          <w:rFonts w:asciiTheme="minorHAnsi" w:eastAsiaTheme="minorHAnsi" w:hAnsiTheme="minorHAnsi" w:cstheme="minorHAnsi"/>
          <w:b/>
          <w:color w:val="000000"/>
          <w:kern w:val="0"/>
        </w:rPr>
        <w:lastRenderedPageBreak/>
        <w:t>Costuri per salariat</w:t>
      </w:r>
      <w:r w:rsidR="000C0825">
        <w:rPr>
          <w:rFonts w:asciiTheme="minorHAnsi" w:eastAsiaTheme="minorHAnsi" w:hAnsiTheme="minorHAnsi" w:cstheme="minorHAnsi"/>
          <w:b/>
          <w:color w:val="000000"/>
          <w:kern w:val="0"/>
        </w:rPr>
        <w:t xml:space="preserve"> </w:t>
      </w:r>
    </w:p>
    <w:p w:rsidR="00E940A1" w:rsidRDefault="00E940A1" w:rsidP="002735C1">
      <w:pPr>
        <w:widowControl/>
        <w:suppressAutoHyphens w:val="0"/>
        <w:autoSpaceDE w:val="0"/>
        <w:adjustRightInd w:val="0"/>
        <w:spacing w:after="0" w:line="240" w:lineRule="auto"/>
        <w:rPr>
          <w:rFonts w:asciiTheme="minorHAnsi" w:eastAsiaTheme="minorHAnsi" w:hAnsiTheme="minorHAnsi" w:cstheme="minorHAnsi"/>
          <w:color w:val="000000"/>
          <w:kern w:val="0"/>
        </w:rPr>
      </w:pPr>
    </w:p>
    <w:tbl>
      <w:tblPr>
        <w:tblStyle w:val="Grigliatabella"/>
        <w:tblW w:w="0" w:type="auto"/>
        <w:tblLook w:val="04A0" w:firstRow="1" w:lastRow="0" w:firstColumn="1" w:lastColumn="0" w:noHBand="0" w:noVBand="1"/>
      </w:tblPr>
      <w:tblGrid>
        <w:gridCol w:w="3204"/>
        <w:gridCol w:w="3204"/>
        <w:gridCol w:w="1977"/>
        <w:gridCol w:w="1228"/>
      </w:tblGrid>
      <w:tr w:rsidR="001B7500" w:rsidTr="006E0DDB">
        <w:trPr>
          <w:trHeight w:val="441"/>
        </w:trPr>
        <w:tc>
          <w:tcPr>
            <w:tcW w:w="3204" w:type="dxa"/>
          </w:tcPr>
          <w:p w:rsidR="001B7500" w:rsidRPr="00E940A1" w:rsidRDefault="00C769B0" w:rsidP="00E4774B">
            <w:pPr>
              <w:widowControl/>
              <w:suppressAutoHyphens w:val="0"/>
              <w:autoSpaceDE w:val="0"/>
              <w:adjustRightInd w:val="0"/>
              <w:spacing w:line="240" w:lineRule="auto"/>
              <w:jc w:val="center"/>
              <w:rPr>
                <w:rFonts w:asciiTheme="minorHAnsi" w:eastAsiaTheme="minorHAnsi" w:hAnsiTheme="minorHAnsi" w:cstheme="minorHAnsi"/>
                <w:b/>
                <w:color w:val="000000"/>
                <w:kern w:val="0"/>
              </w:rPr>
            </w:pPr>
            <w:r>
              <w:rPr>
                <w:rFonts w:asciiTheme="minorHAnsi" w:eastAsiaTheme="minorHAnsi" w:hAnsiTheme="minorHAnsi" w:cstheme="minorHAnsi"/>
                <w:b/>
                <w:color w:val="000000"/>
                <w:kern w:val="0"/>
              </w:rPr>
              <w:t>Denumire contributie angajat</w:t>
            </w:r>
          </w:p>
        </w:tc>
        <w:tc>
          <w:tcPr>
            <w:tcW w:w="3204" w:type="dxa"/>
          </w:tcPr>
          <w:p w:rsidR="001B7500" w:rsidRPr="00E940A1" w:rsidRDefault="006E0DDB" w:rsidP="00E4774B">
            <w:pPr>
              <w:widowControl/>
              <w:suppressAutoHyphens w:val="0"/>
              <w:autoSpaceDE w:val="0"/>
              <w:adjustRightInd w:val="0"/>
              <w:spacing w:line="240" w:lineRule="auto"/>
              <w:jc w:val="center"/>
              <w:rPr>
                <w:rFonts w:asciiTheme="minorHAnsi" w:eastAsiaTheme="minorHAnsi" w:hAnsiTheme="minorHAnsi" w:cstheme="minorHAnsi"/>
                <w:b/>
                <w:color w:val="000000"/>
                <w:kern w:val="0"/>
              </w:rPr>
            </w:pPr>
            <w:r w:rsidRPr="00E940A1">
              <w:rPr>
                <w:rFonts w:asciiTheme="minorHAnsi" w:eastAsiaTheme="minorHAnsi" w:hAnsiTheme="minorHAnsi" w:cstheme="minorHAnsi"/>
                <w:b/>
                <w:color w:val="000000"/>
                <w:kern w:val="0"/>
              </w:rPr>
              <w:t>Cuantum</w:t>
            </w:r>
          </w:p>
        </w:tc>
        <w:tc>
          <w:tcPr>
            <w:tcW w:w="3205" w:type="dxa"/>
            <w:gridSpan w:val="2"/>
          </w:tcPr>
          <w:p w:rsidR="001B7500" w:rsidRPr="00E940A1" w:rsidRDefault="006E0DDB" w:rsidP="00E4774B">
            <w:pPr>
              <w:widowControl/>
              <w:suppressAutoHyphens w:val="0"/>
              <w:autoSpaceDE w:val="0"/>
              <w:adjustRightInd w:val="0"/>
              <w:spacing w:line="240" w:lineRule="auto"/>
              <w:jc w:val="center"/>
              <w:rPr>
                <w:rFonts w:asciiTheme="minorHAnsi" w:eastAsiaTheme="minorHAnsi" w:hAnsiTheme="minorHAnsi" w:cstheme="minorHAnsi"/>
                <w:b/>
                <w:color w:val="000000"/>
                <w:kern w:val="0"/>
              </w:rPr>
            </w:pPr>
            <w:r w:rsidRPr="00E940A1">
              <w:rPr>
                <w:rFonts w:asciiTheme="minorHAnsi" w:eastAsiaTheme="minorHAnsi" w:hAnsiTheme="minorHAnsi" w:cstheme="minorHAnsi"/>
                <w:b/>
                <w:color w:val="000000"/>
                <w:kern w:val="0"/>
              </w:rPr>
              <w:t>LEI</w:t>
            </w:r>
          </w:p>
        </w:tc>
      </w:tr>
      <w:tr w:rsidR="001B7500" w:rsidTr="006E0DDB">
        <w:trPr>
          <w:trHeight w:val="416"/>
        </w:trPr>
        <w:tc>
          <w:tcPr>
            <w:tcW w:w="3204" w:type="dxa"/>
          </w:tcPr>
          <w:p w:rsidR="001B7500" w:rsidRDefault="006E0DDB" w:rsidP="00E4774B">
            <w:pPr>
              <w:widowControl/>
              <w:suppressAutoHyphens w:val="0"/>
              <w:autoSpaceDE w:val="0"/>
              <w:adjustRightInd w:val="0"/>
              <w:spacing w:line="240" w:lineRule="auto"/>
              <w:jc w:val="center"/>
              <w:rPr>
                <w:rFonts w:asciiTheme="minorHAnsi" w:eastAsiaTheme="minorHAnsi" w:hAnsiTheme="minorHAnsi" w:cstheme="minorHAnsi"/>
                <w:color w:val="000000"/>
                <w:kern w:val="0"/>
              </w:rPr>
            </w:pPr>
            <w:r>
              <w:rPr>
                <w:rFonts w:asciiTheme="minorHAnsi" w:eastAsiaTheme="minorHAnsi" w:hAnsiTheme="minorHAnsi" w:cstheme="minorHAnsi"/>
                <w:color w:val="000000"/>
                <w:kern w:val="0"/>
              </w:rPr>
              <w:t>Salariul brut</w:t>
            </w:r>
          </w:p>
        </w:tc>
        <w:tc>
          <w:tcPr>
            <w:tcW w:w="3204" w:type="dxa"/>
          </w:tcPr>
          <w:p w:rsidR="001B7500" w:rsidRDefault="001B7500" w:rsidP="00E4774B">
            <w:pPr>
              <w:widowControl/>
              <w:suppressAutoHyphens w:val="0"/>
              <w:autoSpaceDE w:val="0"/>
              <w:adjustRightInd w:val="0"/>
              <w:spacing w:line="240" w:lineRule="auto"/>
              <w:jc w:val="center"/>
              <w:rPr>
                <w:rFonts w:asciiTheme="minorHAnsi" w:eastAsiaTheme="minorHAnsi" w:hAnsiTheme="minorHAnsi" w:cstheme="minorHAnsi"/>
                <w:color w:val="000000"/>
                <w:kern w:val="0"/>
              </w:rPr>
            </w:pPr>
          </w:p>
        </w:tc>
        <w:tc>
          <w:tcPr>
            <w:tcW w:w="3205" w:type="dxa"/>
            <w:gridSpan w:val="2"/>
          </w:tcPr>
          <w:p w:rsidR="001B7500" w:rsidRDefault="00C4587E" w:rsidP="00C769B0">
            <w:pPr>
              <w:widowControl/>
              <w:suppressAutoHyphens w:val="0"/>
              <w:autoSpaceDE w:val="0"/>
              <w:adjustRightInd w:val="0"/>
              <w:spacing w:line="240" w:lineRule="auto"/>
              <w:jc w:val="center"/>
              <w:rPr>
                <w:rFonts w:asciiTheme="minorHAnsi" w:eastAsiaTheme="minorHAnsi" w:hAnsiTheme="minorHAnsi" w:cstheme="minorHAnsi"/>
                <w:color w:val="000000"/>
                <w:kern w:val="0"/>
              </w:rPr>
            </w:pPr>
            <w:r>
              <w:rPr>
                <w:rFonts w:asciiTheme="minorHAnsi" w:eastAsiaTheme="minorHAnsi" w:hAnsiTheme="minorHAnsi" w:cstheme="minorHAnsi"/>
                <w:color w:val="000000"/>
                <w:kern w:val="0"/>
              </w:rPr>
              <w:t>2500</w:t>
            </w:r>
            <w:r w:rsidR="00B73F5D">
              <w:rPr>
                <w:rFonts w:asciiTheme="minorHAnsi" w:eastAsiaTheme="minorHAnsi" w:hAnsiTheme="minorHAnsi" w:cstheme="minorHAnsi"/>
                <w:color w:val="000000"/>
                <w:kern w:val="0"/>
              </w:rPr>
              <w:t>,</w:t>
            </w:r>
            <w:r>
              <w:rPr>
                <w:rFonts w:asciiTheme="minorHAnsi" w:eastAsiaTheme="minorHAnsi" w:hAnsiTheme="minorHAnsi" w:cstheme="minorHAnsi"/>
                <w:color w:val="000000"/>
                <w:kern w:val="0"/>
              </w:rPr>
              <w:t>00</w:t>
            </w:r>
          </w:p>
        </w:tc>
      </w:tr>
      <w:tr w:rsidR="001B7500" w:rsidTr="006E0DDB">
        <w:trPr>
          <w:trHeight w:val="441"/>
        </w:trPr>
        <w:tc>
          <w:tcPr>
            <w:tcW w:w="3204" w:type="dxa"/>
          </w:tcPr>
          <w:p w:rsidR="001B7500" w:rsidRDefault="006E0DDB" w:rsidP="00E4774B">
            <w:pPr>
              <w:widowControl/>
              <w:suppressAutoHyphens w:val="0"/>
              <w:autoSpaceDE w:val="0"/>
              <w:adjustRightInd w:val="0"/>
              <w:spacing w:line="240" w:lineRule="auto"/>
              <w:jc w:val="center"/>
              <w:rPr>
                <w:rFonts w:asciiTheme="minorHAnsi" w:eastAsiaTheme="minorHAnsi" w:hAnsiTheme="minorHAnsi" w:cstheme="minorHAnsi"/>
                <w:color w:val="000000"/>
                <w:kern w:val="0"/>
              </w:rPr>
            </w:pPr>
            <w:r>
              <w:rPr>
                <w:rFonts w:asciiTheme="minorHAnsi" w:eastAsiaTheme="minorHAnsi" w:hAnsiTheme="minorHAnsi" w:cstheme="minorHAnsi"/>
                <w:color w:val="000000"/>
                <w:kern w:val="0"/>
              </w:rPr>
              <w:t xml:space="preserve">Asigurari Sociale </w:t>
            </w:r>
            <w:r w:rsidR="007D6782">
              <w:rPr>
                <w:rFonts w:asciiTheme="minorHAnsi" w:eastAsiaTheme="minorHAnsi" w:hAnsiTheme="minorHAnsi" w:cstheme="minorHAnsi"/>
                <w:color w:val="000000"/>
                <w:kern w:val="0"/>
              </w:rPr>
              <w:t xml:space="preserve">pensii </w:t>
            </w:r>
            <w:r>
              <w:rPr>
                <w:rFonts w:asciiTheme="minorHAnsi" w:eastAsiaTheme="minorHAnsi" w:hAnsiTheme="minorHAnsi" w:cstheme="minorHAnsi"/>
                <w:color w:val="000000"/>
                <w:kern w:val="0"/>
              </w:rPr>
              <w:t>(CAS)</w:t>
            </w:r>
          </w:p>
        </w:tc>
        <w:tc>
          <w:tcPr>
            <w:tcW w:w="3204" w:type="dxa"/>
          </w:tcPr>
          <w:p w:rsidR="001B7500" w:rsidRDefault="00E940A1" w:rsidP="00E4774B">
            <w:pPr>
              <w:widowControl/>
              <w:suppressAutoHyphens w:val="0"/>
              <w:autoSpaceDE w:val="0"/>
              <w:adjustRightInd w:val="0"/>
              <w:spacing w:line="240" w:lineRule="auto"/>
              <w:jc w:val="center"/>
              <w:rPr>
                <w:rFonts w:asciiTheme="minorHAnsi" w:eastAsiaTheme="minorHAnsi" w:hAnsiTheme="minorHAnsi" w:cstheme="minorHAnsi"/>
                <w:color w:val="000000"/>
                <w:kern w:val="0"/>
              </w:rPr>
            </w:pPr>
            <w:r>
              <w:rPr>
                <w:rFonts w:asciiTheme="minorHAnsi" w:eastAsiaTheme="minorHAnsi" w:hAnsiTheme="minorHAnsi" w:cstheme="minorHAnsi"/>
                <w:color w:val="000000"/>
                <w:kern w:val="0"/>
              </w:rPr>
              <w:t>25%</w:t>
            </w:r>
          </w:p>
        </w:tc>
        <w:tc>
          <w:tcPr>
            <w:tcW w:w="3205" w:type="dxa"/>
            <w:gridSpan w:val="2"/>
          </w:tcPr>
          <w:p w:rsidR="001B7500" w:rsidRDefault="00C4587E" w:rsidP="00C769B0">
            <w:pPr>
              <w:widowControl/>
              <w:suppressAutoHyphens w:val="0"/>
              <w:autoSpaceDE w:val="0"/>
              <w:adjustRightInd w:val="0"/>
              <w:spacing w:line="240" w:lineRule="auto"/>
              <w:jc w:val="center"/>
              <w:rPr>
                <w:rFonts w:asciiTheme="minorHAnsi" w:eastAsiaTheme="minorHAnsi" w:hAnsiTheme="minorHAnsi" w:cstheme="minorHAnsi"/>
                <w:color w:val="000000"/>
                <w:kern w:val="0"/>
              </w:rPr>
            </w:pPr>
            <w:r>
              <w:rPr>
                <w:rFonts w:asciiTheme="minorHAnsi" w:eastAsiaTheme="minorHAnsi" w:hAnsiTheme="minorHAnsi" w:cstheme="minorHAnsi"/>
                <w:color w:val="000000"/>
                <w:kern w:val="0"/>
              </w:rPr>
              <w:t>625</w:t>
            </w:r>
            <w:r w:rsidR="00C769B0">
              <w:rPr>
                <w:rFonts w:asciiTheme="minorHAnsi" w:eastAsiaTheme="minorHAnsi" w:hAnsiTheme="minorHAnsi" w:cstheme="minorHAnsi"/>
                <w:color w:val="000000"/>
                <w:kern w:val="0"/>
              </w:rPr>
              <w:t>,00</w:t>
            </w:r>
          </w:p>
        </w:tc>
      </w:tr>
      <w:tr w:rsidR="001B7500" w:rsidTr="006E0DDB">
        <w:trPr>
          <w:trHeight w:val="416"/>
        </w:trPr>
        <w:tc>
          <w:tcPr>
            <w:tcW w:w="3204" w:type="dxa"/>
          </w:tcPr>
          <w:p w:rsidR="001B7500" w:rsidRDefault="006E0DDB" w:rsidP="00E4774B">
            <w:pPr>
              <w:widowControl/>
              <w:suppressAutoHyphens w:val="0"/>
              <w:autoSpaceDE w:val="0"/>
              <w:adjustRightInd w:val="0"/>
              <w:spacing w:line="240" w:lineRule="auto"/>
              <w:jc w:val="center"/>
              <w:rPr>
                <w:rFonts w:asciiTheme="minorHAnsi" w:eastAsiaTheme="minorHAnsi" w:hAnsiTheme="minorHAnsi" w:cstheme="minorHAnsi"/>
                <w:color w:val="000000"/>
                <w:kern w:val="0"/>
              </w:rPr>
            </w:pPr>
            <w:r>
              <w:rPr>
                <w:rFonts w:asciiTheme="minorHAnsi" w:eastAsiaTheme="minorHAnsi" w:hAnsiTheme="minorHAnsi" w:cstheme="minorHAnsi"/>
                <w:color w:val="000000"/>
                <w:kern w:val="0"/>
              </w:rPr>
              <w:t>Asigurari Sociale de Sanatate (CASS)</w:t>
            </w:r>
          </w:p>
        </w:tc>
        <w:tc>
          <w:tcPr>
            <w:tcW w:w="3204" w:type="dxa"/>
          </w:tcPr>
          <w:p w:rsidR="001B7500" w:rsidRDefault="00E940A1" w:rsidP="00E4774B">
            <w:pPr>
              <w:widowControl/>
              <w:suppressAutoHyphens w:val="0"/>
              <w:autoSpaceDE w:val="0"/>
              <w:adjustRightInd w:val="0"/>
              <w:spacing w:line="240" w:lineRule="auto"/>
              <w:jc w:val="center"/>
              <w:rPr>
                <w:rFonts w:asciiTheme="minorHAnsi" w:eastAsiaTheme="minorHAnsi" w:hAnsiTheme="minorHAnsi" w:cstheme="minorHAnsi"/>
                <w:color w:val="000000"/>
                <w:kern w:val="0"/>
              </w:rPr>
            </w:pPr>
            <w:r>
              <w:rPr>
                <w:rFonts w:asciiTheme="minorHAnsi" w:eastAsiaTheme="minorHAnsi" w:hAnsiTheme="minorHAnsi" w:cstheme="minorHAnsi"/>
                <w:color w:val="000000"/>
                <w:kern w:val="0"/>
              </w:rPr>
              <w:t>10%</w:t>
            </w:r>
          </w:p>
        </w:tc>
        <w:tc>
          <w:tcPr>
            <w:tcW w:w="3205" w:type="dxa"/>
            <w:gridSpan w:val="2"/>
          </w:tcPr>
          <w:p w:rsidR="001B7500" w:rsidRDefault="00C4587E" w:rsidP="00C769B0">
            <w:pPr>
              <w:widowControl/>
              <w:suppressAutoHyphens w:val="0"/>
              <w:autoSpaceDE w:val="0"/>
              <w:adjustRightInd w:val="0"/>
              <w:spacing w:line="240" w:lineRule="auto"/>
              <w:jc w:val="center"/>
              <w:rPr>
                <w:rFonts w:asciiTheme="minorHAnsi" w:eastAsiaTheme="minorHAnsi" w:hAnsiTheme="minorHAnsi" w:cstheme="minorHAnsi"/>
                <w:color w:val="000000"/>
                <w:kern w:val="0"/>
              </w:rPr>
            </w:pPr>
            <w:r>
              <w:rPr>
                <w:rFonts w:asciiTheme="minorHAnsi" w:eastAsiaTheme="minorHAnsi" w:hAnsiTheme="minorHAnsi" w:cstheme="minorHAnsi"/>
                <w:color w:val="000000"/>
                <w:kern w:val="0"/>
              </w:rPr>
              <w:t>250</w:t>
            </w:r>
            <w:r w:rsidR="00C769B0">
              <w:rPr>
                <w:rFonts w:asciiTheme="minorHAnsi" w:eastAsiaTheme="minorHAnsi" w:hAnsiTheme="minorHAnsi" w:cstheme="minorHAnsi"/>
                <w:color w:val="000000"/>
                <w:kern w:val="0"/>
              </w:rPr>
              <w:t>,00</w:t>
            </w:r>
          </w:p>
        </w:tc>
      </w:tr>
      <w:tr w:rsidR="001B7500" w:rsidTr="006E0DDB">
        <w:trPr>
          <w:trHeight w:val="416"/>
        </w:trPr>
        <w:tc>
          <w:tcPr>
            <w:tcW w:w="3204" w:type="dxa"/>
          </w:tcPr>
          <w:p w:rsidR="001B7500" w:rsidRDefault="006E0DDB" w:rsidP="00E4774B">
            <w:pPr>
              <w:widowControl/>
              <w:suppressAutoHyphens w:val="0"/>
              <w:autoSpaceDE w:val="0"/>
              <w:adjustRightInd w:val="0"/>
              <w:spacing w:line="240" w:lineRule="auto"/>
              <w:jc w:val="center"/>
              <w:rPr>
                <w:rFonts w:asciiTheme="minorHAnsi" w:eastAsiaTheme="minorHAnsi" w:hAnsiTheme="minorHAnsi" w:cstheme="minorHAnsi"/>
                <w:color w:val="000000"/>
                <w:kern w:val="0"/>
              </w:rPr>
            </w:pPr>
            <w:r>
              <w:rPr>
                <w:rFonts w:asciiTheme="minorHAnsi" w:eastAsiaTheme="minorHAnsi" w:hAnsiTheme="minorHAnsi" w:cstheme="minorHAnsi"/>
                <w:color w:val="000000"/>
                <w:kern w:val="0"/>
              </w:rPr>
              <w:t>Deducere personala (DP)</w:t>
            </w:r>
          </w:p>
        </w:tc>
        <w:tc>
          <w:tcPr>
            <w:tcW w:w="3204" w:type="dxa"/>
          </w:tcPr>
          <w:p w:rsidR="001B7500" w:rsidRDefault="001B7500" w:rsidP="00E4774B">
            <w:pPr>
              <w:widowControl/>
              <w:suppressAutoHyphens w:val="0"/>
              <w:autoSpaceDE w:val="0"/>
              <w:adjustRightInd w:val="0"/>
              <w:spacing w:line="240" w:lineRule="auto"/>
              <w:jc w:val="center"/>
              <w:rPr>
                <w:rFonts w:asciiTheme="minorHAnsi" w:eastAsiaTheme="minorHAnsi" w:hAnsiTheme="minorHAnsi" w:cstheme="minorHAnsi"/>
                <w:color w:val="000000"/>
                <w:kern w:val="0"/>
              </w:rPr>
            </w:pPr>
          </w:p>
        </w:tc>
        <w:tc>
          <w:tcPr>
            <w:tcW w:w="3205" w:type="dxa"/>
            <w:gridSpan w:val="2"/>
          </w:tcPr>
          <w:p w:rsidR="001B7500" w:rsidRDefault="00C4587E" w:rsidP="00C769B0">
            <w:pPr>
              <w:widowControl/>
              <w:suppressAutoHyphens w:val="0"/>
              <w:autoSpaceDE w:val="0"/>
              <w:adjustRightInd w:val="0"/>
              <w:spacing w:line="240" w:lineRule="auto"/>
              <w:jc w:val="center"/>
              <w:rPr>
                <w:rFonts w:asciiTheme="minorHAnsi" w:eastAsiaTheme="minorHAnsi" w:hAnsiTheme="minorHAnsi" w:cstheme="minorHAnsi"/>
                <w:color w:val="000000"/>
                <w:kern w:val="0"/>
              </w:rPr>
            </w:pPr>
            <w:r>
              <w:rPr>
                <w:rFonts w:asciiTheme="minorHAnsi" w:eastAsiaTheme="minorHAnsi" w:hAnsiTheme="minorHAnsi" w:cstheme="minorHAnsi"/>
                <w:color w:val="000000"/>
                <w:kern w:val="0"/>
              </w:rPr>
              <w:t>345</w:t>
            </w:r>
            <w:r w:rsidR="00C769B0">
              <w:rPr>
                <w:rFonts w:asciiTheme="minorHAnsi" w:eastAsiaTheme="minorHAnsi" w:hAnsiTheme="minorHAnsi" w:cstheme="minorHAnsi"/>
                <w:color w:val="000000"/>
                <w:kern w:val="0"/>
              </w:rPr>
              <w:t>,00</w:t>
            </w:r>
          </w:p>
        </w:tc>
      </w:tr>
      <w:tr w:rsidR="001B7500" w:rsidTr="006E0DDB">
        <w:trPr>
          <w:trHeight w:val="416"/>
        </w:trPr>
        <w:tc>
          <w:tcPr>
            <w:tcW w:w="3204" w:type="dxa"/>
          </w:tcPr>
          <w:p w:rsidR="001B7500" w:rsidRDefault="00C769B0" w:rsidP="00E4774B">
            <w:pPr>
              <w:widowControl/>
              <w:suppressAutoHyphens w:val="0"/>
              <w:autoSpaceDE w:val="0"/>
              <w:adjustRightInd w:val="0"/>
              <w:spacing w:line="240" w:lineRule="auto"/>
              <w:jc w:val="center"/>
              <w:rPr>
                <w:rFonts w:asciiTheme="minorHAnsi" w:eastAsiaTheme="minorHAnsi" w:hAnsiTheme="minorHAnsi" w:cstheme="minorHAnsi"/>
                <w:color w:val="000000"/>
                <w:kern w:val="0"/>
              </w:rPr>
            </w:pPr>
            <w:r>
              <w:rPr>
                <w:rFonts w:asciiTheme="minorHAnsi" w:eastAsiaTheme="minorHAnsi" w:hAnsiTheme="minorHAnsi" w:cstheme="minorHAnsi"/>
                <w:color w:val="000000"/>
                <w:kern w:val="0"/>
              </w:rPr>
              <w:t xml:space="preserve">Impozit </w:t>
            </w:r>
            <w:r w:rsidR="00B73F5D">
              <w:rPr>
                <w:rFonts w:asciiTheme="minorHAnsi" w:eastAsiaTheme="minorHAnsi" w:hAnsiTheme="minorHAnsi" w:cstheme="minorHAnsi"/>
                <w:color w:val="000000"/>
                <w:kern w:val="0"/>
              </w:rPr>
              <w:t>pe venit</w:t>
            </w:r>
          </w:p>
        </w:tc>
        <w:tc>
          <w:tcPr>
            <w:tcW w:w="3204" w:type="dxa"/>
          </w:tcPr>
          <w:p w:rsidR="001B7500" w:rsidRDefault="00B73F5D" w:rsidP="00E4774B">
            <w:pPr>
              <w:widowControl/>
              <w:suppressAutoHyphens w:val="0"/>
              <w:autoSpaceDE w:val="0"/>
              <w:adjustRightInd w:val="0"/>
              <w:spacing w:line="240" w:lineRule="auto"/>
              <w:jc w:val="center"/>
              <w:rPr>
                <w:rFonts w:asciiTheme="minorHAnsi" w:eastAsiaTheme="minorHAnsi" w:hAnsiTheme="minorHAnsi" w:cstheme="minorHAnsi"/>
                <w:color w:val="000000"/>
                <w:kern w:val="0"/>
              </w:rPr>
            </w:pPr>
            <w:r>
              <w:rPr>
                <w:rFonts w:asciiTheme="minorHAnsi" w:eastAsiaTheme="minorHAnsi" w:hAnsiTheme="minorHAnsi" w:cstheme="minorHAnsi"/>
                <w:color w:val="000000"/>
                <w:kern w:val="0"/>
              </w:rPr>
              <w:t>10%</w:t>
            </w:r>
          </w:p>
        </w:tc>
        <w:tc>
          <w:tcPr>
            <w:tcW w:w="3205" w:type="dxa"/>
            <w:gridSpan w:val="2"/>
          </w:tcPr>
          <w:p w:rsidR="001B7500" w:rsidRDefault="00C4587E" w:rsidP="00C769B0">
            <w:pPr>
              <w:widowControl/>
              <w:suppressAutoHyphens w:val="0"/>
              <w:autoSpaceDE w:val="0"/>
              <w:adjustRightInd w:val="0"/>
              <w:spacing w:line="240" w:lineRule="auto"/>
              <w:jc w:val="center"/>
              <w:rPr>
                <w:rFonts w:asciiTheme="minorHAnsi" w:eastAsiaTheme="minorHAnsi" w:hAnsiTheme="minorHAnsi" w:cstheme="minorHAnsi"/>
                <w:color w:val="000000"/>
                <w:kern w:val="0"/>
              </w:rPr>
            </w:pPr>
            <w:r>
              <w:rPr>
                <w:rFonts w:asciiTheme="minorHAnsi" w:eastAsiaTheme="minorHAnsi" w:hAnsiTheme="minorHAnsi" w:cstheme="minorHAnsi"/>
                <w:color w:val="000000"/>
                <w:kern w:val="0"/>
              </w:rPr>
              <w:t>128</w:t>
            </w:r>
            <w:r w:rsidR="00C769B0">
              <w:rPr>
                <w:rFonts w:asciiTheme="minorHAnsi" w:eastAsiaTheme="minorHAnsi" w:hAnsiTheme="minorHAnsi" w:cstheme="minorHAnsi"/>
                <w:color w:val="000000"/>
                <w:kern w:val="0"/>
              </w:rPr>
              <w:t>,</w:t>
            </w:r>
            <w:r w:rsidR="00B73F5D">
              <w:rPr>
                <w:rFonts w:asciiTheme="minorHAnsi" w:eastAsiaTheme="minorHAnsi" w:hAnsiTheme="minorHAnsi" w:cstheme="minorHAnsi"/>
                <w:color w:val="000000"/>
                <w:kern w:val="0"/>
              </w:rPr>
              <w:t>00</w:t>
            </w:r>
          </w:p>
        </w:tc>
      </w:tr>
      <w:tr w:rsidR="006E0DDB" w:rsidTr="006E0DDB">
        <w:trPr>
          <w:trHeight w:val="416"/>
        </w:trPr>
        <w:tc>
          <w:tcPr>
            <w:tcW w:w="3204" w:type="dxa"/>
          </w:tcPr>
          <w:p w:rsidR="006E0DDB" w:rsidRDefault="00C769B0" w:rsidP="00E4774B">
            <w:pPr>
              <w:widowControl/>
              <w:suppressAutoHyphens w:val="0"/>
              <w:autoSpaceDE w:val="0"/>
              <w:adjustRightInd w:val="0"/>
              <w:spacing w:line="240" w:lineRule="auto"/>
              <w:jc w:val="center"/>
              <w:rPr>
                <w:rFonts w:asciiTheme="minorHAnsi" w:eastAsiaTheme="minorHAnsi" w:hAnsiTheme="minorHAnsi" w:cstheme="minorHAnsi"/>
                <w:color w:val="000000"/>
                <w:kern w:val="0"/>
              </w:rPr>
            </w:pPr>
            <w:r>
              <w:rPr>
                <w:rFonts w:asciiTheme="minorHAnsi" w:eastAsiaTheme="minorHAnsi" w:hAnsiTheme="minorHAnsi" w:cstheme="minorHAnsi"/>
                <w:color w:val="000000"/>
                <w:kern w:val="0"/>
              </w:rPr>
              <w:t>Salariu net</w:t>
            </w:r>
          </w:p>
        </w:tc>
        <w:tc>
          <w:tcPr>
            <w:tcW w:w="3204" w:type="dxa"/>
          </w:tcPr>
          <w:p w:rsidR="006E0DDB" w:rsidRDefault="006E0DDB" w:rsidP="00E4774B">
            <w:pPr>
              <w:widowControl/>
              <w:suppressAutoHyphens w:val="0"/>
              <w:autoSpaceDE w:val="0"/>
              <w:adjustRightInd w:val="0"/>
              <w:spacing w:line="240" w:lineRule="auto"/>
              <w:jc w:val="center"/>
              <w:rPr>
                <w:rFonts w:asciiTheme="minorHAnsi" w:eastAsiaTheme="minorHAnsi" w:hAnsiTheme="minorHAnsi" w:cstheme="minorHAnsi"/>
                <w:color w:val="000000"/>
                <w:kern w:val="0"/>
              </w:rPr>
            </w:pPr>
          </w:p>
        </w:tc>
        <w:tc>
          <w:tcPr>
            <w:tcW w:w="3205" w:type="dxa"/>
            <w:gridSpan w:val="2"/>
          </w:tcPr>
          <w:p w:rsidR="006E0DDB" w:rsidRDefault="00C769B0" w:rsidP="00C769B0">
            <w:pPr>
              <w:widowControl/>
              <w:suppressAutoHyphens w:val="0"/>
              <w:autoSpaceDE w:val="0"/>
              <w:adjustRightInd w:val="0"/>
              <w:spacing w:line="240" w:lineRule="auto"/>
              <w:jc w:val="center"/>
              <w:rPr>
                <w:rFonts w:asciiTheme="minorHAnsi" w:eastAsiaTheme="minorHAnsi" w:hAnsiTheme="minorHAnsi" w:cstheme="minorHAnsi"/>
                <w:color w:val="000000"/>
                <w:kern w:val="0"/>
              </w:rPr>
            </w:pPr>
            <w:r>
              <w:rPr>
                <w:rFonts w:asciiTheme="minorHAnsi" w:eastAsiaTheme="minorHAnsi" w:hAnsiTheme="minorHAnsi" w:cstheme="minorHAnsi"/>
                <w:color w:val="000000"/>
                <w:kern w:val="0"/>
              </w:rPr>
              <w:t>1</w:t>
            </w:r>
            <w:r w:rsidR="00C4587E">
              <w:rPr>
                <w:rFonts w:asciiTheme="minorHAnsi" w:eastAsiaTheme="minorHAnsi" w:hAnsiTheme="minorHAnsi" w:cstheme="minorHAnsi"/>
                <w:color w:val="000000"/>
                <w:kern w:val="0"/>
              </w:rPr>
              <w:t>497</w:t>
            </w:r>
            <w:r>
              <w:rPr>
                <w:rFonts w:asciiTheme="minorHAnsi" w:eastAsiaTheme="minorHAnsi" w:hAnsiTheme="minorHAnsi" w:cstheme="minorHAnsi"/>
                <w:color w:val="000000"/>
                <w:kern w:val="0"/>
              </w:rPr>
              <w:t>,</w:t>
            </w:r>
            <w:r w:rsidR="00C4587E">
              <w:rPr>
                <w:rFonts w:asciiTheme="minorHAnsi" w:eastAsiaTheme="minorHAnsi" w:hAnsiTheme="minorHAnsi" w:cstheme="minorHAnsi"/>
                <w:color w:val="000000"/>
                <w:kern w:val="0"/>
              </w:rPr>
              <w:t>0</w:t>
            </w:r>
            <w:r>
              <w:rPr>
                <w:rFonts w:asciiTheme="minorHAnsi" w:eastAsiaTheme="minorHAnsi" w:hAnsiTheme="minorHAnsi" w:cstheme="minorHAnsi"/>
                <w:color w:val="000000"/>
                <w:kern w:val="0"/>
              </w:rPr>
              <w:t>0</w:t>
            </w:r>
          </w:p>
        </w:tc>
      </w:tr>
      <w:tr w:rsidR="006E0DDB" w:rsidTr="006E0DDB">
        <w:tblPrEx>
          <w:tblBorders>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000" w:firstRow="0" w:lastRow="0" w:firstColumn="0" w:lastColumn="0" w:noHBand="0" w:noVBand="0"/>
        </w:tblPrEx>
        <w:trPr>
          <w:gridAfter w:val="1"/>
          <w:wAfter w:w="1228" w:type="dxa"/>
          <w:trHeight w:val="100"/>
        </w:trPr>
        <w:tc>
          <w:tcPr>
            <w:tcW w:w="8385" w:type="dxa"/>
            <w:gridSpan w:val="3"/>
          </w:tcPr>
          <w:p w:rsidR="006E0DDB" w:rsidRDefault="006E0DDB" w:rsidP="006E0DDB">
            <w:pPr>
              <w:widowControl/>
              <w:suppressAutoHyphens w:val="0"/>
              <w:autoSpaceDE w:val="0"/>
              <w:adjustRightInd w:val="0"/>
              <w:spacing w:line="240" w:lineRule="auto"/>
              <w:rPr>
                <w:rFonts w:asciiTheme="minorHAnsi" w:eastAsiaTheme="minorHAnsi" w:hAnsiTheme="minorHAnsi" w:cstheme="minorHAnsi"/>
                <w:color w:val="000000"/>
                <w:kern w:val="0"/>
              </w:rPr>
            </w:pPr>
          </w:p>
          <w:p w:rsidR="00A34282" w:rsidRDefault="00A34282" w:rsidP="006E0DDB">
            <w:pPr>
              <w:widowControl/>
              <w:suppressAutoHyphens w:val="0"/>
              <w:autoSpaceDE w:val="0"/>
              <w:adjustRightInd w:val="0"/>
              <w:spacing w:line="240" w:lineRule="auto"/>
              <w:rPr>
                <w:rFonts w:asciiTheme="minorHAnsi" w:eastAsiaTheme="minorHAnsi" w:hAnsiTheme="minorHAnsi" w:cstheme="minorHAnsi"/>
                <w:color w:val="000000"/>
                <w:kern w:val="0"/>
              </w:rPr>
            </w:pPr>
          </w:p>
        </w:tc>
      </w:tr>
    </w:tbl>
    <w:p w:rsidR="001B7500" w:rsidRPr="00606998" w:rsidRDefault="001B7500" w:rsidP="002735C1">
      <w:pPr>
        <w:widowControl/>
        <w:suppressAutoHyphens w:val="0"/>
        <w:autoSpaceDE w:val="0"/>
        <w:adjustRightInd w:val="0"/>
        <w:spacing w:after="0" w:line="240" w:lineRule="auto"/>
        <w:rPr>
          <w:rFonts w:asciiTheme="minorHAnsi" w:eastAsiaTheme="minorHAnsi" w:hAnsiTheme="minorHAnsi" w:cstheme="minorHAnsi"/>
          <w:color w:val="000000"/>
          <w:kern w:val="0"/>
        </w:rPr>
      </w:pPr>
    </w:p>
    <w:tbl>
      <w:tblPr>
        <w:tblStyle w:val="Grigliatabella"/>
        <w:tblW w:w="0" w:type="auto"/>
        <w:tblLook w:val="04A0" w:firstRow="1" w:lastRow="0" w:firstColumn="1" w:lastColumn="0" w:noHBand="0" w:noVBand="1"/>
      </w:tblPr>
      <w:tblGrid>
        <w:gridCol w:w="3218"/>
        <w:gridCol w:w="3218"/>
        <w:gridCol w:w="3219"/>
      </w:tblGrid>
      <w:tr w:rsidR="00E4774B" w:rsidTr="00E4774B">
        <w:trPr>
          <w:trHeight w:val="501"/>
        </w:trPr>
        <w:tc>
          <w:tcPr>
            <w:tcW w:w="3218" w:type="dxa"/>
          </w:tcPr>
          <w:p w:rsidR="00E4774B" w:rsidRPr="00C769B0" w:rsidRDefault="00C769B0" w:rsidP="004D12C5">
            <w:pPr>
              <w:widowControl/>
              <w:suppressAutoHyphens w:val="0"/>
              <w:autoSpaceDE w:val="0"/>
              <w:adjustRightInd w:val="0"/>
              <w:spacing w:line="240" w:lineRule="auto"/>
              <w:jc w:val="center"/>
              <w:rPr>
                <w:rFonts w:asciiTheme="minorHAnsi" w:eastAsiaTheme="minorHAnsi" w:hAnsiTheme="minorHAnsi" w:cstheme="minorHAnsi"/>
                <w:b/>
                <w:color w:val="000000"/>
                <w:kern w:val="0"/>
              </w:rPr>
            </w:pPr>
            <w:r w:rsidRPr="00C769B0">
              <w:rPr>
                <w:rFonts w:asciiTheme="minorHAnsi" w:eastAsiaTheme="minorHAnsi" w:hAnsiTheme="minorHAnsi" w:cstheme="minorHAnsi"/>
                <w:b/>
                <w:color w:val="000000"/>
                <w:kern w:val="0"/>
              </w:rPr>
              <w:t>Denumire contributie angajator</w:t>
            </w:r>
          </w:p>
        </w:tc>
        <w:tc>
          <w:tcPr>
            <w:tcW w:w="3218" w:type="dxa"/>
          </w:tcPr>
          <w:p w:rsidR="00E4774B" w:rsidRPr="00C769B0" w:rsidRDefault="00E4774B" w:rsidP="004D12C5">
            <w:pPr>
              <w:widowControl/>
              <w:suppressAutoHyphens w:val="0"/>
              <w:autoSpaceDE w:val="0"/>
              <w:adjustRightInd w:val="0"/>
              <w:spacing w:line="240" w:lineRule="auto"/>
              <w:jc w:val="center"/>
              <w:rPr>
                <w:rFonts w:asciiTheme="minorHAnsi" w:eastAsiaTheme="minorHAnsi" w:hAnsiTheme="minorHAnsi" w:cstheme="minorHAnsi"/>
                <w:b/>
                <w:color w:val="000000"/>
                <w:kern w:val="0"/>
              </w:rPr>
            </w:pPr>
            <w:r w:rsidRPr="00C769B0">
              <w:rPr>
                <w:rFonts w:asciiTheme="minorHAnsi" w:eastAsiaTheme="minorHAnsi" w:hAnsiTheme="minorHAnsi" w:cstheme="minorHAnsi"/>
                <w:b/>
                <w:color w:val="000000"/>
                <w:kern w:val="0"/>
              </w:rPr>
              <w:t>Cuantum</w:t>
            </w:r>
          </w:p>
        </w:tc>
        <w:tc>
          <w:tcPr>
            <w:tcW w:w="3219" w:type="dxa"/>
          </w:tcPr>
          <w:p w:rsidR="00E4774B" w:rsidRPr="00C769B0" w:rsidRDefault="00E4774B" w:rsidP="004D12C5">
            <w:pPr>
              <w:widowControl/>
              <w:suppressAutoHyphens w:val="0"/>
              <w:autoSpaceDE w:val="0"/>
              <w:adjustRightInd w:val="0"/>
              <w:spacing w:line="240" w:lineRule="auto"/>
              <w:jc w:val="center"/>
              <w:rPr>
                <w:rFonts w:asciiTheme="minorHAnsi" w:eastAsiaTheme="minorHAnsi" w:hAnsiTheme="minorHAnsi" w:cstheme="minorHAnsi"/>
                <w:b/>
                <w:color w:val="000000"/>
                <w:kern w:val="0"/>
              </w:rPr>
            </w:pPr>
            <w:r w:rsidRPr="00C769B0">
              <w:rPr>
                <w:rFonts w:asciiTheme="minorHAnsi" w:eastAsiaTheme="minorHAnsi" w:hAnsiTheme="minorHAnsi" w:cstheme="minorHAnsi"/>
                <w:b/>
                <w:color w:val="000000"/>
                <w:kern w:val="0"/>
              </w:rPr>
              <w:t>LEI</w:t>
            </w:r>
          </w:p>
        </w:tc>
      </w:tr>
      <w:tr w:rsidR="00E4774B" w:rsidTr="00E4774B">
        <w:trPr>
          <w:trHeight w:val="472"/>
        </w:trPr>
        <w:tc>
          <w:tcPr>
            <w:tcW w:w="3218" w:type="dxa"/>
          </w:tcPr>
          <w:p w:rsidR="00E4774B" w:rsidRDefault="00C769B0" w:rsidP="004D12C5">
            <w:pPr>
              <w:widowControl/>
              <w:suppressAutoHyphens w:val="0"/>
              <w:autoSpaceDE w:val="0"/>
              <w:adjustRightInd w:val="0"/>
              <w:spacing w:line="240" w:lineRule="auto"/>
              <w:jc w:val="center"/>
              <w:rPr>
                <w:rFonts w:asciiTheme="minorHAnsi" w:eastAsiaTheme="minorHAnsi" w:hAnsiTheme="minorHAnsi" w:cstheme="minorHAnsi"/>
                <w:color w:val="000000"/>
                <w:kern w:val="0"/>
              </w:rPr>
            </w:pPr>
            <w:r>
              <w:rPr>
                <w:rFonts w:asciiTheme="minorHAnsi" w:eastAsiaTheme="minorHAnsi" w:hAnsiTheme="minorHAnsi" w:cstheme="minorHAnsi"/>
                <w:color w:val="000000"/>
                <w:kern w:val="0"/>
              </w:rPr>
              <w:t>Salariu brut</w:t>
            </w:r>
          </w:p>
        </w:tc>
        <w:tc>
          <w:tcPr>
            <w:tcW w:w="3218" w:type="dxa"/>
          </w:tcPr>
          <w:p w:rsidR="00E4774B" w:rsidRDefault="00E4774B" w:rsidP="004D12C5">
            <w:pPr>
              <w:widowControl/>
              <w:suppressAutoHyphens w:val="0"/>
              <w:autoSpaceDE w:val="0"/>
              <w:adjustRightInd w:val="0"/>
              <w:spacing w:line="240" w:lineRule="auto"/>
              <w:jc w:val="center"/>
              <w:rPr>
                <w:rFonts w:asciiTheme="minorHAnsi" w:eastAsiaTheme="minorHAnsi" w:hAnsiTheme="minorHAnsi" w:cstheme="minorHAnsi"/>
                <w:color w:val="000000"/>
                <w:kern w:val="0"/>
              </w:rPr>
            </w:pPr>
          </w:p>
        </w:tc>
        <w:tc>
          <w:tcPr>
            <w:tcW w:w="3219" w:type="dxa"/>
          </w:tcPr>
          <w:p w:rsidR="00E4774B" w:rsidRDefault="00B73F5D" w:rsidP="004D12C5">
            <w:pPr>
              <w:widowControl/>
              <w:suppressAutoHyphens w:val="0"/>
              <w:autoSpaceDE w:val="0"/>
              <w:adjustRightInd w:val="0"/>
              <w:spacing w:line="240" w:lineRule="auto"/>
              <w:jc w:val="center"/>
              <w:rPr>
                <w:rFonts w:asciiTheme="minorHAnsi" w:eastAsiaTheme="minorHAnsi" w:hAnsiTheme="minorHAnsi" w:cstheme="minorHAnsi"/>
                <w:color w:val="000000"/>
                <w:kern w:val="0"/>
              </w:rPr>
            </w:pPr>
            <w:r>
              <w:rPr>
                <w:rFonts w:asciiTheme="minorHAnsi" w:eastAsiaTheme="minorHAnsi" w:hAnsiTheme="minorHAnsi" w:cstheme="minorHAnsi"/>
                <w:color w:val="000000"/>
                <w:kern w:val="0"/>
              </w:rPr>
              <w:t>2500,00</w:t>
            </w:r>
          </w:p>
        </w:tc>
      </w:tr>
      <w:tr w:rsidR="00E4774B" w:rsidTr="00E4774B">
        <w:trPr>
          <w:trHeight w:val="501"/>
        </w:trPr>
        <w:tc>
          <w:tcPr>
            <w:tcW w:w="3218" w:type="dxa"/>
          </w:tcPr>
          <w:p w:rsidR="00E4774B" w:rsidRDefault="004D12C5" w:rsidP="004D12C5">
            <w:pPr>
              <w:widowControl/>
              <w:suppressAutoHyphens w:val="0"/>
              <w:autoSpaceDE w:val="0"/>
              <w:adjustRightInd w:val="0"/>
              <w:spacing w:line="240" w:lineRule="auto"/>
              <w:jc w:val="center"/>
              <w:rPr>
                <w:rFonts w:asciiTheme="minorHAnsi" w:eastAsiaTheme="minorHAnsi" w:hAnsiTheme="minorHAnsi" w:cstheme="minorHAnsi"/>
                <w:color w:val="000000"/>
                <w:kern w:val="0"/>
              </w:rPr>
            </w:pPr>
            <w:r>
              <w:rPr>
                <w:rFonts w:asciiTheme="minorHAnsi" w:eastAsiaTheme="minorHAnsi" w:hAnsiTheme="minorHAnsi" w:cstheme="minorHAnsi"/>
                <w:color w:val="000000"/>
                <w:kern w:val="0"/>
              </w:rPr>
              <w:t>Contributia asiguratorie pentru munca</w:t>
            </w:r>
          </w:p>
        </w:tc>
        <w:tc>
          <w:tcPr>
            <w:tcW w:w="3218" w:type="dxa"/>
          </w:tcPr>
          <w:p w:rsidR="00E4774B" w:rsidRDefault="004D12C5" w:rsidP="004D12C5">
            <w:pPr>
              <w:widowControl/>
              <w:suppressAutoHyphens w:val="0"/>
              <w:autoSpaceDE w:val="0"/>
              <w:adjustRightInd w:val="0"/>
              <w:spacing w:line="240" w:lineRule="auto"/>
              <w:jc w:val="center"/>
              <w:rPr>
                <w:rFonts w:asciiTheme="minorHAnsi" w:eastAsiaTheme="minorHAnsi" w:hAnsiTheme="minorHAnsi" w:cstheme="minorHAnsi"/>
                <w:color w:val="000000"/>
                <w:kern w:val="0"/>
              </w:rPr>
            </w:pPr>
            <w:r>
              <w:rPr>
                <w:rFonts w:asciiTheme="minorHAnsi" w:eastAsiaTheme="minorHAnsi" w:hAnsiTheme="minorHAnsi" w:cstheme="minorHAnsi"/>
                <w:color w:val="000000"/>
                <w:kern w:val="0"/>
              </w:rPr>
              <w:t>2.25%</w:t>
            </w:r>
          </w:p>
        </w:tc>
        <w:tc>
          <w:tcPr>
            <w:tcW w:w="3219" w:type="dxa"/>
          </w:tcPr>
          <w:p w:rsidR="00E4774B" w:rsidRDefault="00B73F5D" w:rsidP="004D12C5">
            <w:pPr>
              <w:widowControl/>
              <w:suppressAutoHyphens w:val="0"/>
              <w:autoSpaceDE w:val="0"/>
              <w:adjustRightInd w:val="0"/>
              <w:spacing w:line="240" w:lineRule="auto"/>
              <w:jc w:val="center"/>
              <w:rPr>
                <w:rFonts w:asciiTheme="minorHAnsi" w:eastAsiaTheme="minorHAnsi" w:hAnsiTheme="minorHAnsi" w:cstheme="minorHAnsi"/>
                <w:color w:val="000000"/>
                <w:kern w:val="0"/>
              </w:rPr>
            </w:pPr>
            <w:r>
              <w:rPr>
                <w:rFonts w:asciiTheme="minorHAnsi" w:eastAsiaTheme="minorHAnsi" w:hAnsiTheme="minorHAnsi" w:cstheme="minorHAnsi"/>
                <w:color w:val="000000"/>
                <w:kern w:val="0"/>
              </w:rPr>
              <w:t>56,00</w:t>
            </w:r>
          </w:p>
        </w:tc>
      </w:tr>
      <w:tr w:rsidR="00E4774B" w:rsidTr="00E4774B">
        <w:trPr>
          <w:trHeight w:val="472"/>
        </w:trPr>
        <w:tc>
          <w:tcPr>
            <w:tcW w:w="3218" w:type="dxa"/>
          </w:tcPr>
          <w:p w:rsidR="00E4774B" w:rsidRDefault="004D12C5" w:rsidP="004D12C5">
            <w:pPr>
              <w:widowControl/>
              <w:suppressAutoHyphens w:val="0"/>
              <w:autoSpaceDE w:val="0"/>
              <w:adjustRightInd w:val="0"/>
              <w:spacing w:line="240" w:lineRule="auto"/>
              <w:jc w:val="center"/>
              <w:rPr>
                <w:rFonts w:asciiTheme="minorHAnsi" w:eastAsiaTheme="minorHAnsi" w:hAnsiTheme="minorHAnsi" w:cstheme="minorHAnsi"/>
                <w:color w:val="000000"/>
                <w:kern w:val="0"/>
              </w:rPr>
            </w:pPr>
            <w:r>
              <w:rPr>
                <w:rFonts w:asciiTheme="minorHAnsi" w:eastAsiaTheme="minorHAnsi" w:hAnsiTheme="minorHAnsi" w:cstheme="minorHAnsi"/>
                <w:color w:val="000000"/>
                <w:kern w:val="0"/>
              </w:rPr>
              <w:t>Fond salarii</w:t>
            </w:r>
          </w:p>
        </w:tc>
        <w:tc>
          <w:tcPr>
            <w:tcW w:w="3218" w:type="dxa"/>
          </w:tcPr>
          <w:p w:rsidR="00E4774B" w:rsidRDefault="00E4774B" w:rsidP="004D12C5">
            <w:pPr>
              <w:widowControl/>
              <w:suppressAutoHyphens w:val="0"/>
              <w:autoSpaceDE w:val="0"/>
              <w:adjustRightInd w:val="0"/>
              <w:spacing w:line="240" w:lineRule="auto"/>
              <w:jc w:val="center"/>
              <w:rPr>
                <w:rFonts w:asciiTheme="minorHAnsi" w:eastAsiaTheme="minorHAnsi" w:hAnsiTheme="minorHAnsi" w:cstheme="minorHAnsi"/>
                <w:color w:val="000000"/>
                <w:kern w:val="0"/>
              </w:rPr>
            </w:pPr>
          </w:p>
        </w:tc>
        <w:tc>
          <w:tcPr>
            <w:tcW w:w="3219" w:type="dxa"/>
          </w:tcPr>
          <w:p w:rsidR="00E4774B" w:rsidRDefault="00B73F5D" w:rsidP="004D12C5">
            <w:pPr>
              <w:widowControl/>
              <w:suppressAutoHyphens w:val="0"/>
              <w:autoSpaceDE w:val="0"/>
              <w:adjustRightInd w:val="0"/>
              <w:spacing w:line="240" w:lineRule="auto"/>
              <w:jc w:val="center"/>
              <w:rPr>
                <w:rFonts w:asciiTheme="minorHAnsi" w:eastAsiaTheme="minorHAnsi" w:hAnsiTheme="minorHAnsi" w:cstheme="minorHAnsi"/>
                <w:color w:val="000000"/>
                <w:kern w:val="0"/>
              </w:rPr>
            </w:pPr>
            <w:r>
              <w:rPr>
                <w:rFonts w:asciiTheme="minorHAnsi" w:eastAsiaTheme="minorHAnsi" w:hAnsiTheme="minorHAnsi" w:cstheme="minorHAnsi"/>
                <w:color w:val="000000"/>
                <w:kern w:val="0"/>
              </w:rPr>
              <w:t>2556,00</w:t>
            </w:r>
          </w:p>
        </w:tc>
      </w:tr>
    </w:tbl>
    <w:p w:rsidR="008343A5" w:rsidRDefault="008343A5" w:rsidP="002735C1">
      <w:pPr>
        <w:widowControl/>
        <w:suppressAutoHyphens w:val="0"/>
        <w:autoSpaceDE w:val="0"/>
        <w:adjustRightInd w:val="0"/>
        <w:spacing w:after="0" w:line="240" w:lineRule="auto"/>
        <w:rPr>
          <w:rFonts w:asciiTheme="minorHAnsi" w:eastAsiaTheme="minorHAnsi" w:hAnsiTheme="minorHAnsi" w:cstheme="minorHAnsi"/>
          <w:color w:val="000000"/>
          <w:kern w:val="0"/>
        </w:rPr>
      </w:pPr>
    </w:p>
    <w:p w:rsidR="006A6F84" w:rsidRPr="00A34282" w:rsidRDefault="000C0825" w:rsidP="00A34282">
      <w:r w:rsidRPr="00A34282">
        <w:t>In graficul alaturat este prezentata proiectia bugetului de salarii pe perioada urmatorilor 3 ani:</w:t>
      </w:r>
    </w:p>
    <w:p w:rsidR="000C0825" w:rsidRDefault="000C0825" w:rsidP="002735C1">
      <w:pPr>
        <w:widowControl/>
        <w:suppressAutoHyphens w:val="0"/>
        <w:autoSpaceDE w:val="0"/>
        <w:adjustRightInd w:val="0"/>
        <w:spacing w:after="0" w:line="240" w:lineRule="auto"/>
        <w:rPr>
          <w:rFonts w:asciiTheme="minorHAnsi" w:eastAsiaTheme="minorHAnsi" w:hAnsiTheme="minorHAnsi" w:cstheme="minorHAnsi"/>
          <w:color w:val="000000"/>
          <w:kern w:val="0"/>
        </w:rPr>
      </w:pPr>
    </w:p>
    <w:p w:rsidR="00075DC3" w:rsidRDefault="00E31E70" w:rsidP="00E31E70">
      <w:pPr>
        <w:widowControl/>
        <w:suppressAutoHyphens w:val="0"/>
        <w:autoSpaceDE w:val="0"/>
        <w:adjustRightInd w:val="0"/>
        <w:spacing w:after="0" w:line="240" w:lineRule="auto"/>
        <w:jc w:val="center"/>
        <w:rPr>
          <w:rFonts w:asciiTheme="minorHAnsi" w:eastAsiaTheme="minorHAnsi" w:hAnsiTheme="minorHAnsi" w:cstheme="minorHAnsi"/>
          <w:color w:val="000000"/>
          <w:kern w:val="0"/>
        </w:rPr>
      </w:pPr>
      <w:r>
        <w:rPr>
          <w:noProof/>
          <w:lang w:val="en-US"/>
        </w:rPr>
        <w:drawing>
          <wp:inline distT="0" distB="0" distL="0" distR="0" wp14:anchorId="60E49E7F" wp14:editId="71C2D76D">
            <wp:extent cx="4572000" cy="2432050"/>
            <wp:effectExtent l="0" t="0" r="19050" b="25400"/>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35"/>
              </a:graphicData>
            </a:graphic>
          </wp:inline>
        </w:drawing>
      </w:r>
    </w:p>
    <w:p w:rsidR="00075DC3" w:rsidRPr="00606998" w:rsidRDefault="00075DC3" w:rsidP="002735C1">
      <w:pPr>
        <w:widowControl/>
        <w:suppressAutoHyphens w:val="0"/>
        <w:autoSpaceDE w:val="0"/>
        <w:adjustRightInd w:val="0"/>
        <w:spacing w:after="0" w:line="240" w:lineRule="auto"/>
        <w:rPr>
          <w:rFonts w:asciiTheme="minorHAnsi" w:eastAsiaTheme="minorHAnsi" w:hAnsiTheme="minorHAnsi" w:cstheme="minorHAnsi"/>
          <w:color w:val="000000"/>
          <w:kern w:val="0"/>
        </w:rPr>
      </w:pPr>
    </w:p>
    <w:p w:rsidR="0002584F" w:rsidRDefault="0002584F" w:rsidP="002735C1">
      <w:pPr>
        <w:widowControl/>
        <w:suppressAutoHyphens w:val="0"/>
        <w:autoSpaceDE w:val="0"/>
        <w:adjustRightInd w:val="0"/>
        <w:spacing w:after="0" w:line="240" w:lineRule="auto"/>
        <w:rPr>
          <w:rFonts w:asciiTheme="minorHAnsi" w:eastAsiaTheme="minorHAnsi" w:hAnsiTheme="minorHAnsi" w:cstheme="minorHAnsi"/>
          <w:b/>
          <w:color w:val="000000"/>
          <w:kern w:val="0"/>
        </w:rPr>
      </w:pPr>
    </w:p>
    <w:p w:rsidR="0002584F" w:rsidRDefault="0002584F" w:rsidP="002735C1">
      <w:pPr>
        <w:widowControl/>
        <w:suppressAutoHyphens w:val="0"/>
        <w:autoSpaceDE w:val="0"/>
        <w:adjustRightInd w:val="0"/>
        <w:spacing w:after="0" w:line="240" w:lineRule="auto"/>
        <w:rPr>
          <w:rFonts w:asciiTheme="minorHAnsi" w:eastAsiaTheme="minorHAnsi" w:hAnsiTheme="minorHAnsi" w:cstheme="minorHAnsi"/>
          <w:b/>
          <w:color w:val="000000"/>
          <w:kern w:val="0"/>
        </w:rPr>
      </w:pPr>
    </w:p>
    <w:p w:rsidR="006E0656" w:rsidRDefault="006E0656" w:rsidP="002735C1">
      <w:pPr>
        <w:widowControl/>
        <w:suppressAutoHyphens w:val="0"/>
        <w:autoSpaceDE w:val="0"/>
        <w:adjustRightInd w:val="0"/>
        <w:spacing w:after="0" w:line="240" w:lineRule="auto"/>
        <w:rPr>
          <w:rFonts w:asciiTheme="minorHAnsi" w:eastAsiaTheme="minorHAnsi" w:hAnsiTheme="minorHAnsi" w:cstheme="minorHAnsi"/>
          <w:b/>
          <w:color w:val="000000"/>
          <w:kern w:val="0"/>
        </w:rPr>
      </w:pPr>
    </w:p>
    <w:p w:rsidR="006E0656" w:rsidRDefault="006E0656" w:rsidP="002735C1">
      <w:pPr>
        <w:widowControl/>
        <w:suppressAutoHyphens w:val="0"/>
        <w:autoSpaceDE w:val="0"/>
        <w:adjustRightInd w:val="0"/>
        <w:spacing w:after="0" w:line="240" w:lineRule="auto"/>
        <w:rPr>
          <w:rFonts w:asciiTheme="minorHAnsi" w:eastAsiaTheme="minorHAnsi" w:hAnsiTheme="minorHAnsi" w:cstheme="minorHAnsi"/>
          <w:b/>
          <w:color w:val="000000"/>
          <w:kern w:val="0"/>
        </w:rPr>
      </w:pPr>
    </w:p>
    <w:p w:rsidR="006E0656" w:rsidRDefault="006E0656" w:rsidP="002735C1">
      <w:pPr>
        <w:widowControl/>
        <w:suppressAutoHyphens w:val="0"/>
        <w:autoSpaceDE w:val="0"/>
        <w:adjustRightInd w:val="0"/>
        <w:spacing w:after="0" w:line="240" w:lineRule="auto"/>
        <w:rPr>
          <w:rFonts w:asciiTheme="minorHAnsi" w:eastAsiaTheme="minorHAnsi" w:hAnsiTheme="minorHAnsi" w:cstheme="minorHAnsi"/>
          <w:b/>
          <w:color w:val="000000"/>
          <w:kern w:val="0"/>
        </w:rPr>
      </w:pPr>
    </w:p>
    <w:p w:rsidR="006E0656" w:rsidRDefault="006E0656" w:rsidP="002735C1">
      <w:pPr>
        <w:widowControl/>
        <w:suppressAutoHyphens w:val="0"/>
        <w:autoSpaceDE w:val="0"/>
        <w:adjustRightInd w:val="0"/>
        <w:spacing w:after="0" w:line="240" w:lineRule="auto"/>
        <w:rPr>
          <w:rFonts w:asciiTheme="minorHAnsi" w:eastAsiaTheme="minorHAnsi" w:hAnsiTheme="minorHAnsi" w:cstheme="minorHAnsi"/>
          <w:b/>
          <w:color w:val="000000"/>
          <w:kern w:val="0"/>
        </w:rPr>
      </w:pPr>
    </w:p>
    <w:p w:rsidR="0002584F" w:rsidRDefault="0002584F" w:rsidP="002735C1">
      <w:pPr>
        <w:widowControl/>
        <w:suppressAutoHyphens w:val="0"/>
        <w:autoSpaceDE w:val="0"/>
        <w:adjustRightInd w:val="0"/>
        <w:spacing w:after="0" w:line="240" w:lineRule="auto"/>
        <w:rPr>
          <w:rFonts w:asciiTheme="minorHAnsi" w:eastAsiaTheme="minorHAnsi" w:hAnsiTheme="minorHAnsi" w:cstheme="minorHAnsi"/>
          <w:b/>
          <w:color w:val="000000"/>
          <w:kern w:val="0"/>
        </w:rPr>
      </w:pPr>
    </w:p>
    <w:p w:rsidR="0002584F" w:rsidRDefault="0002584F" w:rsidP="002735C1">
      <w:pPr>
        <w:widowControl/>
        <w:suppressAutoHyphens w:val="0"/>
        <w:autoSpaceDE w:val="0"/>
        <w:adjustRightInd w:val="0"/>
        <w:spacing w:after="0" w:line="240" w:lineRule="auto"/>
        <w:rPr>
          <w:rFonts w:asciiTheme="minorHAnsi" w:eastAsiaTheme="minorHAnsi" w:hAnsiTheme="minorHAnsi" w:cstheme="minorHAnsi"/>
          <w:b/>
          <w:color w:val="000000"/>
          <w:kern w:val="0"/>
        </w:rPr>
      </w:pPr>
    </w:p>
    <w:p w:rsidR="0002584F" w:rsidRDefault="0002584F" w:rsidP="002735C1">
      <w:pPr>
        <w:widowControl/>
        <w:suppressAutoHyphens w:val="0"/>
        <w:autoSpaceDE w:val="0"/>
        <w:adjustRightInd w:val="0"/>
        <w:spacing w:after="0" w:line="240" w:lineRule="auto"/>
        <w:rPr>
          <w:rFonts w:asciiTheme="minorHAnsi" w:eastAsiaTheme="minorHAnsi" w:hAnsiTheme="minorHAnsi" w:cstheme="minorHAnsi"/>
          <w:b/>
          <w:color w:val="000000"/>
          <w:kern w:val="0"/>
        </w:rPr>
      </w:pPr>
    </w:p>
    <w:p w:rsidR="002735C1" w:rsidRPr="008C0EF6" w:rsidRDefault="008C0EF6" w:rsidP="002735C1">
      <w:pPr>
        <w:widowControl/>
        <w:suppressAutoHyphens w:val="0"/>
        <w:autoSpaceDE w:val="0"/>
        <w:adjustRightInd w:val="0"/>
        <w:spacing w:after="0" w:line="240" w:lineRule="auto"/>
        <w:rPr>
          <w:rFonts w:asciiTheme="minorHAnsi" w:eastAsiaTheme="minorHAnsi" w:hAnsiTheme="minorHAnsi" w:cstheme="minorHAnsi"/>
          <w:b/>
          <w:color w:val="000000"/>
          <w:kern w:val="0"/>
          <w:sz w:val="28"/>
          <w:szCs w:val="28"/>
        </w:rPr>
      </w:pPr>
      <w:r>
        <w:rPr>
          <w:rFonts w:asciiTheme="minorHAnsi" w:eastAsiaTheme="minorHAnsi" w:hAnsiTheme="minorHAnsi" w:cstheme="minorHAnsi"/>
          <w:b/>
          <w:color w:val="000000"/>
          <w:kern w:val="0"/>
          <w:sz w:val="28"/>
          <w:szCs w:val="28"/>
        </w:rPr>
        <w:lastRenderedPageBreak/>
        <w:t xml:space="preserve">1.4   </w:t>
      </w:r>
      <w:r w:rsidR="002735C1" w:rsidRPr="008C0EF6">
        <w:rPr>
          <w:rFonts w:asciiTheme="minorHAnsi" w:eastAsiaTheme="minorHAnsi" w:hAnsiTheme="minorHAnsi" w:cstheme="minorHAnsi"/>
          <w:b/>
          <w:color w:val="000000"/>
          <w:kern w:val="0"/>
          <w:sz w:val="28"/>
          <w:szCs w:val="28"/>
        </w:rPr>
        <w:t xml:space="preserve">Organizare, management </w:t>
      </w:r>
    </w:p>
    <w:p w:rsidR="004D12C5" w:rsidRDefault="004D12C5" w:rsidP="002735C1">
      <w:pPr>
        <w:widowControl/>
        <w:suppressAutoHyphens w:val="0"/>
        <w:autoSpaceDE w:val="0"/>
        <w:adjustRightInd w:val="0"/>
        <w:spacing w:after="0" w:line="240" w:lineRule="auto"/>
        <w:rPr>
          <w:rFonts w:asciiTheme="minorHAnsi" w:eastAsiaTheme="minorHAnsi" w:hAnsiTheme="minorHAnsi" w:cstheme="minorHAnsi"/>
          <w:color w:val="000000"/>
          <w:kern w:val="0"/>
        </w:rPr>
      </w:pPr>
    </w:p>
    <w:p w:rsidR="002735C1" w:rsidRPr="00A34282" w:rsidRDefault="002735C1" w:rsidP="00A34282">
      <w:r w:rsidRPr="00A34282">
        <w:t xml:space="preserve">În cadrul societatii se vor identifica urmatoarele procese principale şi necesare functionarii organizatiei: </w:t>
      </w:r>
    </w:p>
    <w:p w:rsidR="002735C1" w:rsidRPr="00A34282" w:rsidRDefault="002735C1" w:rsidP="00A34282">
      <w:r w:rsidRPr="00A34282">
        <w:t xml:space="preserve">1. Procese de management si marketing: </w:t>
      </w:r>
    </w:p>
    <w:p w:rsidR="002735C1" w:rsidRPr="00A34282" w:rsidRDefault="002735C1" w:rsidP="00A34282">
      <w:r w:rsidRPr="00A34282">
        <w:t xml:space="preserve">- se refera la procesele: de stabilire a politicii şi a obiectivelor, de comunicare a acestora şi de control </w:t>
      </w:r>
      <w:proofErr w:type="gramStart"/>
      <w:r w:rsidRPr="00A34282">
        <w:t>al operar</w:t>
      </w:r>
      <w:r w:rsidR="00635F66">
        <w:t>i</w:t>
      </w:r>
      <w:r w:rsidRPr="00A34282">
        <w:t>i</w:t>
      </w:r>
      <w:proofErr w:type="gramEnd"/>
      <w:r w:rsidRPr="00A34282">
        <w:t xml:space="preserve"> eficace a proceselor. </w:t>
      </w:r>
    </w:p>
    <w:p w:rsidR="002735C1" w:rsidRPr="00A34282" w:rsidRDefault="002735C1" w:rsidP="00A34282">
      <w:r w:rsidRPr="00A34282">
        <w:t xml:space="preserve">2. Procese de comercializare a serviciilor: </w:t>
      </w:r>
    </w:p>
    <w:p w:rsidR="002735C1" w:rsidRPr="00A34282" w:rsidRDefault="002735C1" w:rsidP="00A34282">
      <w:r w:rsidRPr="00A34282">
        <w:t xml:space="preserve">- sunt trasate sarcini de analiza a cererii şi de elaborare a ofertei, de contractare, de planificare a serviciilor comercializate, de aprovizionare, prestarea serviciilor de promovare online, de realizare a serviciilor de consultanta si suport acordat clientilor, de a controla şi masura aceste procese. </w:t>
      </w:r>
    </w:p>
    <w:p w:rsidR="002735C1" w:rsidRPr="00A34282" w:rsidRDefault="002735C1" w:rsidP="00A34282">
      <w:r w:rsidRPr="00A34282">
        <w:t xml:space="preserve">3. Procese de producere a serviciilor: </w:t>
      </w:r>
    </w:p>
    <w:p w:rsidR="002735C1" w:rsidRPr="00A34282" w:rsidRDefault="002735C1" w:rsidP="00A34282">
      <w:r w:rsidRPr="00A34282">
        <w:t xml:space="preserve">-are trasate sarcini de analiza a proiectelor contractate, de estimare si de expertiza a propunerilor de proiecte s.a  </w:t>
      </w:r>
    </w:p>
    <w:p w:rsidR="002735C1" w:rsidRPr="00A34282" w:rsidRDefault="002735C1" w:rsidP="00A34282">
      <w:r w:rsidRPr="00A34282">
        <w:t xml:space="preserve">4. Procese de Asigurare a Resurselor: se refera la asigurarea necesarului de resurse umane, a necesarului de infrastructura şi mediu de lucru. </w:t>
      </w:r>
    </w:p>
    <w:p w:rsidR="002735C1" w:rsidRPr="00A34282" w:rsidRDefault="002735C1" w:rsidP="00A34282">
      <w:r w:rsidRPr="00A34282">
        <w:t xml:space="preserve">5. Procese de Analiza, Masurare şi Îmbunatatire: acestea se refera în principal la masurarea satisfactiei clientilor, monitorizarea şi inspectia proceselor, analiza datelor, actiuni corective şi preventive. </w:t>
      </w:r>
    </w:p>
    <w:p w:rsidR="00285250" w:rsidRDefault="002735C1" w:rsidP="00A34282">
      <w:pPr>
        <w:rPr>
          <w:b/>
        </w:rPr>
      </w:pPr>
      <w:r w:rsidRPr="00A34282">
        <w:t>6. Serviciile de contabilitate vor fi externalizate</w:t>
      </w:r>
      <w:r w:rsidR="00907A3C" w:rsidRPr="00A34282">
        <w:t>.</w:t>
      </w:r>
    </w:p>
    <w:p w:rsidR="00A34282" w:rsidRPr="00A34282" w:rsidRDefault="00A34282" w:rsidP="00A34282">
      <w:pPr>
        <w:rPr>
          <w:b/>
        </w:rPr>
      </w:pPr>
    </w:p>
    <w:p w:rsidR="008805A3" w:rsidRPr="00921735" w:rsidRDefault="0002584F" w:rsidP="008805A3">
      <w:pPr>
        <w:widowControl/>
        <w:shd w:val="clear" w:color="auto" w:fill="FFFFFF"/>
        <w:suppressAutoHyphens w:val="0"/>
        <w:autoSpaceDN/>
        <w:spacing w:after="150" w:line="600" w:lineRule="atLeast"/>
        <w:outlineLvl w:val="2"/>
        <w:rPr>
          <w:rFonts w:asciiTheme="minorHAnsi" w:eastAsia="Times New Roman" w:hAnsiTheme="minorHAnsi" w:cstheme="minorHAnsi"/>
          <w:b/>
          <w:bCs/>
          <w:kern w:val="0"/>
          <w:lang w:eastAsia="it-IT"/>
        </w:rPr>
      </w:pPr>
      <w:r>
        <w:rPr>
          <w:rFonts w:asciiTheme="minorHAnsi" w:eastAsia="Times New Roman" w:hAnsiTheme="minorHAnsi" w:cstheme="minorHAnsi"/>
          <w:b/>
          <w:bCs/>
          <w:kern w:val="0"/>
          <w:sz w:val="28"/>
          <w:szCs w:val="28"/>
          <w:lang w:val="ro-RO" w:eastAsia="it-IT"/>
        </w:rPr>
        <w:t xml:space="preserve">D.   </w:t>
      </w:r>
      <w:r w:rsidR="008805A3" w:rsidRPr="0059046F">
        <w:rPr>
          <w:rFonts w:asciiTheme="minorHAnsi" w:eastAsia="Times New Roman" w:hAnsiTheme="minorHAnsi" w:cstheme="minorHAnsi"/>
          <w:b/>
          <w:bCs/>
          <w:kern w:val="0"/>
          <w:sz w:val="28"/>
          <w:szCs w:val="28"/>
          <w:lang w:val="ro-RO" w:eastAsia="it-IT"/>
        </w:rPr>
        <w:t>DESCRIEREA PRODUSELOR/ SERVICIILOR/ LUCRĂRILOR CARE FAC OBIECTUL AFACERII</w:t>
      </w:r>
      <w:r w:rsidR="008805A3" w:rsidRPr="00921735">
        <w:rPr>
          <w:rFonts w:asciiTheme="minorHAnsi" w:eastAsia="Times New Roman" w:hAnsiTheme="minorHAnsi" w:cstheme="minorHAnsi"/>
          <w:b/>
          <w:bCs/>
          <w:kern w:val="0"/>
          <w:lang w:val="ro-RO" w:eastAsia="it-IT"/>
        </w:rPr>
        <w:t>;</w:t>
      </w:r>
      <w:r w:rsidR="008805A3" w:rsidRPr="00921735">
        <w:rPr>
          <w:rFonts w:asciiTheme="minorHAnsi" w:eastAsia="Times New Roman" w:hAnsiTheme="minorHAnsi" w:cstheme="minorHAnsi"/>
          <w:b/>
          <w:bCs/>
          <w:kern w:val="0"/>
          <w:lang w:eastAsia="it-IT"/>
        </w:rPr>
        <w:t xml:space="preserve"> </w:t>
      </w:r>
    </w:p>
    <w:p w:rsidR="008805A3" w:rsidRPr="008805A3" w:rsidRDefault="008805A3" w:rsidP="008805A3">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r w:rsidRPr="008805A3">
        <w:rPr>
          <w:rFonts w:asciiTheme="minorHAnsi" w:eastAsia="Times New Roman" w:hAnsiTheme="minorHAnsi" w:cstheme="minorHAnsi"/>
          <w:color w:val="333333"/>
          <w:kern w:val="0"/>
          <w:lang w:val="ro-RO" w:eastAsia="it-IT"/>
        </w:rPr>
        <w:t> </w:t>
      </w:r>
    </w:p>
    <w:p w:rsidR="00FB1593" w:rsidRPr="0002584F" w:rsidRDefault="0002584F" w:rsidP="00E81211">
      <w:pPr>
        <w:widowControl/>
        <w:shd w:val="clear" w:color="auto" w:fill="FFFFFF"/>
        <w:suppressAutoHyphens w:val="0"/>
        <w:autoSpaceDN/>
        <w:spacing w:after="150" w:line="300" w:lineRule="atLeast"/>
        <w:outlineLvl w:val="3"/>
        <w:rPr>
          <w:rFonts w:asciiTheme="minorHAnsi" w:eastAsia="Times New Roman" w:hAnsiTheme="minorHAnsi" w:cstheme="minorHAnsi"/>
          <w:b/>
          <w:bCs/>
          <w:kern w:val="0"/>
          <w:sz w:val="28"/>
          <w:szCs w:val="28"/>
          <w:lang w:val="ro-RO" w:eastAsia="it-IT"/>
        </w:rPr>
      </w:pPr>
      <w:bookmarkStart w:id="3" w:name="toc-14"/>
      <w:bookmarkEnd w:id="3"/>
      <w:r>
        <w:rPr>
          <w:rFonts w:asciiTheme="minorHAnsi" w:eastAsia="Times New Roman" w:hAnsiTheme="minorHAnsi" w:cstheme="minorHAnsi"/>
          <w:b/>
          <w:bCs/>
          <w:kern w:val="0"/>
          <w:sz w:val="28"/>
          <w:szCs w:val="28"/>
          <w:lang w:val="ro-RO" w:eastAsia="it-IT"/>
        </w:rPr>
        <w:t xml:space="preserve">1.   </w:t>
      </w:r>
      <w:r w:rsidR="008805A3" w:rsidRPr="0002584F">
        <w:rPr>
          <w:rFonts w:asciiTheme="minorHAnsi" w:eastAsia="Times New Roman" w:hAnsiTheme="minorHAnsi" w:cstheme="minorHAnsi"/>
          <w:b/>
          <w:bCs/>
          <w:kern w:val="0"/>
          <w:sz w:val="28"/>
          <w:szCs w:val="28"/>
          <w:lang w:val="ro-RO" w:eastAsia="it-IT"/>
        </w:rPr>
        <w:t>PRODUSE / SERVICII OFERITE</w:t>
      </w:r>
    </w:p>
    <w:p w:rsidR="00907A3C" w:rsidRPr="00E81211" w:rsidRDefault="00907A3C" w:rsidP="00E81211">
      <w:pPr>
        <w:widowControl/>
        <w:shd w:val="clear" w:color="auto" w:fill="FFFFFF"/>
        <w:suppressAutoHyphens w:val="0"/>
        <w:autoSpaceDN/>
        <w:spacing w:after="150" w:line="300" w:lineRule="atLeast"/>
        <w:outlineLvl w:val="3"/>
        <w:rPr>
          <w:rFonts w:asciiTheme="minorHAnsi" w:eastAsia="Times New Roman" w:hAnsiTheme="minorHAnsi" w:cstheme="minorHAnsi"/>
          <w:b/>
          <w:bCs/>
          <w:kern w:val="0"/>
          <w:lang w:val="ro-RO" w:eastAsia="it-IT"/>
        </w:rPr>
      </w:pPr>
    </w:p>
    <w:p w:rsidR="00E22DBB" w:rsidRDefault="00E22DBB" w:rsidP="00E22DBB">
      <w:pPr>
        <w:pStyle w:val="Paragrafoelenco"/>
        <w:numPr>
          <w:ilvl w:val="0"/>
          <w:numId w:val="3"/>
        </w:numPr>
      </w:pPr>
      <w:r>
        <w:t>Alimente pentru animale de companie (ex:crocantini, conserve, snack, seminte pentru papagali, hamsteri, mancare pentru pesti si broaste testoase etc.)</w:t>
      </w:r>
    </w:p>
    <w:p w:rsidR="00E22DBB" w:rsidRDefault="00E22DBB" w:rsidP="00E22DBB">
      <w:pPr>
        <w:pStyle w:val="Paragrafoelenco"/>
        <w:numPr>
          <w:ilvl w:val="0"/>
          <w:numId w:val="3"/>
        </w:numPr>
      </w:pPr>
      <w:r>
        <w:t>Accesorii pentru animale de companie (ex: zgarda, lesa, botnita,</w:t>
      </w:r>
      <w:r w:rsidR="006B40CC">
        <w:t xml:space="preserve"> perii si pieptane pentru ingrijirea blanii,</w:t>
      </w:r>
      <w:r>
        <w:t xml:space="preserve"> hainute si jucarii)</w:t>
      </w:r>
    </w:p>
    <w:p w:rsidR="00CC68D9" w:rsidRDefault="00CC68D9" w:rsidP="00E22DBB">
      <w:pPr>
        <w:pStyle w:val="Paragrafoelenco"/>
        <w:numPr>
          <w:ilvl w:val="0"/>
          <w:numId w:val="3"/>
        </w:numPr>
      </w:pPr>
      <w:r>
        <w:t>Custi pentru caini</w:t>
      </w:r>
      <w:r w:rsidR="006B40CC">
        <w:t xml:space="preserve"> din lemn sau plastic</w:t>
      </w:r>
      <w:r>
        <w:t>,</w:t>
      </w:r>
      <w:r w:rsidR="006B40CC">
        <w:t xml:space="preserve"> transportatoare de pisici, perne de dormit pentru caini si pisici, jucarii in variatele lor forme (ex: cu forma de animale in silicon, mingi din material dur pt. caini, soricei robotizati pt. Pisici etc.)</w:t>
      </w:r>
    </w:p>
    <w:p w:rsidR="00E22DBB" w:rsidRDefault="00E22DBB" w:rsidP="003B4FE4">
      <w:pPr>
        <w:pStyle w:val="Paragrafoelenco"/>
        <w:numPr>
          <w:ilvl w:val="0"/>
          <w:numId w:val="3"/>
        </w:numPr>
      </w:pPr>
      <w:r>
        <w:t>Pr</w:t>
      </w:r>
      <w:r w:rsidR="00B46122">
        <w:t>o</w:t>
      </w:r>
      <w:r>
        <w:t>duse pentru deparazitarea animalelor de companie (ex:</w:t>
      </w:r>
      <w:r w:rsidR="00635F66">
        <w:t xml:space="preserve"> </w:t>
      </w:r>
      <w:r>
        <w:t>spray, zgarda sau fiole cu produs impotriva purecilor si capuselor cu aplicare cutanata etc.)</w:t>
      </w:r>
    </w:p>
    <w:p w:rsidR="00E22DBB" w:rsidRDefault="00E22DBB" w:rsidP="00E22DBB">
      <w:pPr>
        <w:pStyle w:val="Paragrafoelenco"/>
        <w:numPr>
          <w:ilvl w:val="0"/>
          <w:numId w:val="3"/>
        </w:numPr>
      </w:pPr>
      <w:r>
        <w:t>Alimente pentru animale de curte (ex:</w:t>
      </w:r>
      <w:r w:rsidR="003B4FE4">
        <w:t xml:space="preserve"> </w:t>
      </w:r>
      <w:r>
        <w:t>grau, porumb, mancare pentru puisori de gaina, fan si mancare pentru iepuri etc.)</w:t>
      </w:r>
    </w:p>
    <w:p w:rsidR="00CC68D9" w:rsidRDefault="00E22DBB" w:rsidP="007579BD">
      <w:pPr>
        <w:pStyle w:val="Paragrafoelenco"/>
        <w:numPr>
          <w:ilvl w:val="0"/>
          <w:numId w:val="3"/>
        </w:numPr>
      </w:pPr>
      <w:r>
        <w:t>Plante cu flori ornamentale si decorative, pomi fructiferi, plante de legume in vas (ex:rasad de rosii, vinete,pepeni etc.), seminte de legume si flori pentru semanat (ex:seminte de spanac, varza,morcovi, patrunjel,mazare,fasole etc.)</w:t>
      </w:r>
    </w:p>
    <w:p w:rsidR="00E22DBB" w:rsidRDefault="00E22DBB" w:rsidP="00E22DBB">
      <w:pPr>
        <w:pStyle w:val="Paragrafoelenco"/>
        <w:numPr>
          <w:ilvl w:val="0"/>
          <w:numId w:val="3"/>
        </w:numPr>
      </w:pPr>
      <w:r>
        <w:lastRenderedPageBreak/>
        <w:t>Produse fitofarmaceutice pentru prevenirea si vindecatrea plantelor de diferite boli, combaterea daunatorilor, eliminarea plantelor infestante etc.</w:t>
      </w:r>
    </w:p>
    <w:p w:rsidR="00E22DBB" w:rsidRDefault="00E22DBB" w:rsidP="00E22DBB">
      <w:pPr>
        <w:pStyle w:val="Paragrafoelenco"/>
        <w:numPr>
          <w:ilvl w:val="0"/>
          <w:numId w:val="3"/>
        </w:numPr>
      </w:pPr>
      <w:r>
        <w:t>Ingras</w:t>
      </w:r>
      <w:r w:rsidR="003B4FE4">
        <w:t>a</w:t>
      </w:r>
      <w:r>
        <w:t>minte organice si minerale pentru nutrimentul plantelor (ex:</w:t>
      </w:r>
      <w:r w:rsidR="00A34282">
        <w:t xml:space="preserve"> </w:t>
      </w:r>
      <w:r>
        <w:t>ingras</w:t>
      </w:r>
      <w:r w:rsidR="003B4FE4">
        <w:t>a</w:t>
      </w:r>
      <w:r>
        <w:t>mant pentru flori, gazon,</w:t>
      </w:r>
      <w:r w:rsidR="003B4FE4">
        <w:t xml:space="preserve"> </w:t>
      </w:r>
      <w:r>
        <w:t>legume,</w:t>
      </w:r>
      <w:r w:rsidR="003B4FE4">
        <w:t xml:space="preserve"> </w:t>
      </w:r>
      <w:r>
        <w:t>pomi fructiferi, arbusti ornamentali etc.)</w:t>
      </w:r>
    </w:p>
    <w:p w:rsidR="007579BD" w:rsidRDefault="007579BD" w:rsidP="00E22DBB">
      <w:pPr>
        <w:pStyle w:val="Paragrafoelenco"/>
        <w:numPr>
          <w:ilvl w:val="0"/>
          <w:numId w:val="3"/>
        </w:numPr>
      </w:pPr>
      <w:r>
        <w:t>Borcane si sticle de diferite forme si dimensiuni</w:t>
      </w:r>
    </w:p>
    <w:p w:rsidR="00E22DBB" w:rsidRDefault="00E22DBB" w:rsidP="00E22DBB">
      <w:pPr>
        <w:pStyle w:val="Paragrafoelenco"/>
        <w:numPr>
          <w:ilvl w:val="0"/>
          <w:numId w:val="3"/>
        </w:numPr>
      </w:pPr>
      <w:r>
        <w:t>Produse pentru deratizare</w:t>
      </w:r>
      <w:r w:rsidR="003A19F8">
        <w:t>, dezinsectie</w:t>
      </w:r>
      <w:r>
        <w:t xml:space="preserve"> si dezinfectie.</w:t>
      </w:r>
    </w:p>
    <w:p w:rsidR="00E22DBB" w:rsidRDefault="00E22DBB" w:rsidP="00E22DBB">
      <w:pPr>
        <w:pStyle w:val="Paragrafoelenco"/>
        <w:numPr>
          <w:ilvl w:val="0"/>
          <w:numId w:val="3"/>
        </w:numPr>
      </w:pPr>
      <w:r>
        <w:t>Unelte si ustensile pentru gradinarti si bricolaj</w:t>
      </w:r>
      <w:r w:rsidR="003A19F8">
        <w:t xml:space="preserve"> (ex:sapa, lopata, matura, topor, grebla, cazma, fierastrau, foarfeci pentru vita de vie, foarfeci pentru gardul viu, motofierastrau, polizor, bormasina, pompa de apa, </w:t>
      </w:r>
      <w:r w:rsidR="00874E6D">
        <w:t>scara de aluminiu de diferite lungimi, cuie si suruburi de diferite marimi, vopsea si solventi, perie/pensule de vopsit etc.)</w:t>
      </w:r>
    </w:p>
    <w:p w:rsidR="00FB1593" w:rsidRDefault="00874E6D" w:rsidP="00FB1593">
      <w:pPr>
        <w:widowControl/>
        <w:shd w:val="clear" w:color="auto" w:fill="FFFFFF"/>
        <w:suppressAutoHyphens w:val="0"/>
        <w:autoSpaceDN/>
        <w:spacing w:after="150" w:line="300" w:lineRule="atLeast"/>
        <w:outlineLvl w:val="3"/>
        <w:rPr>
          <w:sz w:val="23"/>
          <w:szCs w:val="23"/>
        </w:rPr>
      </w:pPr>
      <w:r>
        <w:rPr>
          <w:sz w:val="23"/>
          <w:szCs w:val="23"/>
        </w:rPr>
        <w:t>Dotarile societatii vor oferi posibilitatea de crestere a rezultatelor financiare si a rentabilitatii.</w:t>
      </w:r>
    </w:p>
    <w:p w:rsidR="00874E6D" w:rsidRDefault="00874E6D" w:rsidP="00FB1593">
      <w:pPr>
        <w:widowControl/>
        <w:shd w:val="clear" w:color="auto" w:fill="FFFFFF"/>
        <w:suppressAutoHyphens w:val="0"/>
        <w:autoSpaceDN/>
        <w:spacing w:after="150" w:line="300" w:lineRule="atLeast"/>
        <w:outlineLvl w:val="3"/>
        <w:rPr>
          <w:b/>
          <w:bCs/>
          <w:sz w:val="23"/>
          <w:szCs w:val="23"/>
        </w:rPr>
      </w:pPr>
      <w:r>
        <w:rPr>
          <w:sz w:val="23"/>
          <w:szCs w:val="23"/>
        </w:rPr>
        <w:t xml:space="preserve">Prin eficientizarea ratei de utilizare a activelor se va spori in primul rand marja profitului brut ceea ce in viitor va asigura necesarul de resurse financiare pentru efectuarea investitiilor planificate prin operatiunea cunoscuta drept </w:t>
      </w:r>
      <w:r>
        <w:rPr>
          <w:b/>
          <w:bCs/>
          <w:sz w:val="23"/>
          <w:szCs w:val="23"/>
        </w:rPr>
        <w:t>reinvestirea profitului obtinut.</w:t>
      </w:r>
    </w:p>
    <w:p w:rsidR="00E81211" w:rsidRDefault="00921735" w:rsidP="00FB1593">
      <w:pPr>
        <w:widowControl/>
        <w:shd w:val="clear" w:color="auto" w:fill="FFFFFF"/>
        <w:suppressAutoHyphens w:val="0"/>
        <w:autoSpaceDN/>
        <w:spacing w:after="150" w:line="300" w:lineRule="atLeast"/>
        <w:outlineLvl w:val="3"/>
        <w:rPr>
          <w:rFonts w:asciiTheme="minorHAnsi" w:eastAsia="Times New Roman" w:hAnsiTheme="minorHAnsi" w:cstheme="minorHAnsi"/>
          <w:bCs/>
          <w:kern w:val="0"/>
          <w:lang w:val="ro-RO" w:eastAsia="it-IT"/>
        </w:rPr>
      </w:pPr>
      <w:r w:rsidRPr="00921735">
        <w:rPr>
          <w:rFonts w:asciiTheme="minorHAnsi" w:eastAsia="Times New Roman" w:hAnsiTheme="minorHAnsi" w:cstheme="minorHAnsi"/>
          <w:bCs/>
          <w:kern w:val="0"/>
          <w:lang w:val="ro-RO" w:eastAsia="it-IT"/>
        </w:rPr>
        <w:t xml:space="preserve">Comercializarea acestor </w:t>
      </w:r>
      <w:r>
        <w:rPr>
          <w:rFonts w:asciiTheme="minorHAnsi" w:eastAsia="Times New Roman" w:hAnsiTheme="minorHAnsi" w:cstheme="minorHAnsi"/>
          <w:bCs/>
          <w:kern w:val="0"/>
          <w:lang w:val="ro-RO" w:eastAsia="it-IT"/>
        </w:rPr>
        <w:t xml:space="preserve">produse va satisface necesitatea clientilor </w:t>
      </w:r>
      <w:r w:rsidR="00E81211">
        <w:rPr>
          <w:rFonts w:asciiTheme="minorHAnsi" w:eastAsia="Times New Roman" w:hAnsiTheme="minorHAnsi" w:cstheme="minorHAnsi"/>
          <w:bCs/>
          <w:kern w:val="0"/>
          <w:lang w:val="ro-RO" w:eastAsia="it-IT"/>
        </w:rPr>
        <w:t xml:space="preserve">de a-si mentine o gospodarie ingrijita si productiva din punct de vedere agricol cu plante si animale sanatoase. </w:t>
      </w:r>
    </w:p>
    <w:p w:rsidR="00874E6D" w:rsidRDefault="00E81211" w:rsidP="008805A3">
      <w:pPr>
        <w:widowControl/>
        <w:shd w:val="clear" w:color="auto" w:fill="FFFFFF"/>
        <w:suppressAutoHyphens w:val="0"/>
        <w:autoSpaceDN/>
        <w:spacing w:after="150" w:line="300" w:lineRule="atLeast"/>
        <w:outlineLvl w:val="3"/>
        <w:rPr>
          <w:rFonts w:asciiTheme="minorHAnsi" w:eastAsia="Times New Roman" w:hAnsiTheme="minorHAnsi" w:cstheme="minorHAnsi"/>
          <w:bCs/>
          <w:kern w:val="0"/>
          <w:lang w:val="ro-RO" w:eastAsia="it-IT"/>
        </w:rPr>
      </w:pPr>
      <w:r>
        <w:rPr>
          <w:rFonts w:asciiTheme="minorHAnsi" w:eastAsia="Times New Roman" w:hAnsiTheme="minorHAnsi" w:cstheme="minorHAnsi"/>
          <w:bCs/>
          <w:kern w:val="0"/>
          <w:lang w:val="ro-RO" w:eastAsia="it-IT"/>
        </w:rPr>
        <w:t>Produsele si serviciile comercializate vor avea costuri sustenibile adresate unei clintele</w:t>
      </w:r>
      <w:r w:rsidR="00523D85">
        <w:rPr>
          <w:rFonts w:asciiTheme="minorHAnsi" w:eastAsia="Times New Roman" w:hAnsiTheme="minorHAnsi" w:cstheme="minorHAnsi"/>
          <w:bCs/>
          <w:kern w:val="0"/>
          <w:lang w:val="ro-RO" w:eastAsia="it-IT"/>
        </w:rPr>
        <w:t xml:space="preserve"> cu pozitii sociale diverse</w:t>
      </w:r>
      <w:r>
        <w:rPr>
          <w:rFonts w:asciiTheme="minorHAnsi" w:eastAsia="Times New Roman" w:hAnsiTheme="minorHAnsi" w:cstheme="minorHAnsi"/>
          <w:bCs/>
          <w:kern w:val="0"/>
          <w:lang w:val="ro-RO" w:eastAsia="it-IT"/>
        </w:rPr>
        <w:t xml:space="preserve"> </w:t>
      </w:r>
      <w:r w:rsidR="00523D85">
        <w:rPr>
          <w:rFonts w:asciiTheme="minorHAnsi" w:eastAsia="Times New Roman" w:hAnsiTheme="minorHAnsi" w:cstheme="minorHAnsi"/>
          <w:bCs/>
          <w:kern w:val="0"/>
          <w:lang w:val="ro-RO" w:eastAsia="it-IT"/>
        </w:rPr>
        <w:t>fapt pentru care va fi aducator de</w:t>
      </w:r>
      <w:r>
        <w:rPr>
          <w:rFonts w:asciiTheme="minorHAnsi" w:eastAsia="Times New Roman" w:hAnsiTheme="minorHAnsi" w:cstheme="minorHAnsi"/>
          <w:bCs/>
          <w:kern w:val="0"/>
          <w:lang w:val="ro-RO" w:eastAsia="it-IT"/>
        </w:rPr>
        <w:t xml:space="preserve"> profit</w:t>
      </w:r>
      <w:r w:rsidR="00523D85">
        <w:rPr>
          <w:rFonts w:asciiTheme="minorHAnsi" w:eastAsia="Times New Roman" w:hAnsiTheme="minorHAnsi" w:cstheme="minorHAnsi"/>
          <w:bCs/>
          <w:kern w:val="0"/>
          <w:lang w:val="ro-RO" w:eastAsia="it-IT"/>
        </w:rPr>
        <w:t xml:space="preserve"> al activitatii.</w:t>
      </w:r>
      <w:bookmarkStart w:id="4" w:name="toc-15"/>
      <w:bookmarkStart w:id="5" w:name="toc-16"/>
      <w:bookmarkEnd w:id="4"/>
      <w:bookmarkEnd w:id="5"/>
    </w:p>
    <w:p w:rsidR="00285250" w:rsidRDefault="00285250" w:rsidP="008805A3">
      <w:pPr>
        <w:widowControl/>
        <w:shd w:val="clear" w:color="auto" w:fill="FFFFFF"/>
        <w:suppressAutoHyphens w:val="0"/>
        <w:autoSpaceDN/>
        <w:spacing w:after="150" w:line="300" w:lineRule="atLeast"/>
        <w:outlineLvl w:val="3"/>
        <w:rPr>
          <w:rFonts w:asciiTheme="minorHAnsi" w:eastAsia="Times New Roman" w:hAnsiTheme="minorHAnsi" w:cstheme="minorHAnsi"/>
          <w:bCs/>
          <w:kern w:val="0"/>
          <w:lang w:val="ro-RO" w:eastAsia="it-IT"/>
        </w:rPr>
      </w:pPr>
    </w:p>
    <w:p w:rsidR="00136666" w:rsidRPr="00C33B15" w:rsidRDefault="00136666" w:rsidP="008805A3">
      <w:pPr>
        <w:widowControl/>
        <w:shd w:val="clear" w:color="auto" w:fill="FFFFFF"/>
        <w:suppressAutoHyphens w:val="0"/>
        <w:autoSpaceDN/>
        <w:spacing w:after="150" w:line="300" w:lineRule="atLeast"/>
        <w:outlineLvl w:val="3"/>
        <w:rPr>
          <w:rFonts w:asciiTheme="minorHAnsi" w:eastAsia="Times New Roman" w:hAnsiTheme="minorHAnsi" w:cstheme="minorHAnsi"/>
          <w:bCs/>
          <w:kern w:val="0"/>
          <w:lang w:val="ro-RO" w:eastAsia="it-IT"/>
        </w:rPr>
      </w:pPr>
    </w:p>
    <w:p w:rsidR="008805A3" w:rsidRDefault="0002584F" w:rsidP="008805A3">
      <w:pPr>
        <w:widowControl/>
        <w:shd w:val="clear" w:color="auto" w:fill="FFFFFF"/>
        <w:suppressAutoHyphens w:val="0"/>
        <w:autoSpaceDN/>
        <w:spacing w:after="150" w:line="300" w:lineRule="atLeast"/>
        <w:outlineLvl w:val="3"/>
        <w:rPr>
          <w:rFonts w:asciiTheme="minorHAnsi" w:eastAsia="Times New Roman" w:hAnsiTheme="minorHAnsi" w:cstheme="minorHAnsi"/>
          <w:b/>
          <w:bCs/>
          <w:kern w:val="0"/>
          <w:lang w:val="ro-RO" w:eastAsia="it-IT"/>
        </w:rPr>
      </w:pPr>
      <w:r>
        <w:rPr>
          <w:rFonts w:asciiTheme="minorHAnsi" w:eastAsia="Times New Roman" w:hAnsiTheme="minorHAnsi" w:cstheme="minorHAnsi"/>
          <w:b/>
          <w:bCs/>
          <w:kern w:val="0"/>
          <w:sz w:val="28"/>
          <w:szCs w:val="28"/>
          <w:lang w:val="ro-RO" w:eastAsia="it-IT"/>
        </w:rPr>
        <w:t xml:space="preserve">2.   </w:t>
      </w:r>
      <w:r w:rsidR="008805A3" w:rsidRPr="0059046F">
        <w:rPr>
          <w:rFonts w:asciiTheme="minorHAnsi" w:eastAsia="Times New Roman" w:hAnsiTheme="minorHAnsi" w:cstheme="minorHAnsi"/>
          <w:b/>
          <w:bCs/>
          <w:kern w:val="0"/>
          <w:sz w:val="28"/>
          <w:szCs w:val="28"/>
          <w:lang w:val="ro-RO" w:eastAsia="it-IT"/>
        </w:rPr>
        <w:t>CARACTERISTICILE PRODUSELOR</w:t>
      </w:r>
    </w:p>
    <w:p w:rsidR="00907A3C" w:rsidRPr="00C33B15" w:rsidRDefault="00907A3C" w:rsidP="008805A3">
      <w:pPr>
        <w:widowControl/>
        <w:shd w:val="clear" w:color="auto" w:fill="FFFFFF"/>
        <w:suppressAutoHyphens w:val="0"/>
        <w:autoSpaceDN/>
        <w:spacing w:after="150" w:line="300" w:lineRule="atLeast"/>
        <w:outlineLvl w:val="3"/>
        <w:rPr>
          <w:rFonts w:asciiTheme="minorHAnsi" w:eastAsia="Times New Roman" w:hAnsiTheme="minorHAnsi" w:cstheme="minorHAnsi"/>
          <w:b/>
          <w:bCs/>
          <w:kern w:val="0"/>
          <w:lang w:val="ro-RO" w:eastAsia="it-IT"/>
        </w:rPr>
      </w:pPr>
    </w:p>
    <w:p w:rsidR="00C33B15" w:rsidRPr="003A603F" w:rsidRDefault="00C33B15" w:rsidP="003A603F">
      <w:r w:rsidRPr="003A603F">
        <w:t>Caracteristiciile specifice activitatii mele sunt comercializarea de alimente si accesorii pentru animalele de companie ca si obiectiv principal, urmat de punerea in vanzare a produselor cu rol in agricultura si zootehnie, in uzul domestic si al gospodarii.</w:t>
      </w:r>
    </w:p>
    <w:p w:rsidR="00C33B15" w:rsidRPr="003A603F" w:rsidRDefault="00C33B15" w:rsidP="003A603F">
      <w:r w:rsidRPr="003A603F">
        <w:t>Se precizeaza ca printre alimentele puse pe piata, de exemplu: pentru alimentatia cainilor se va comercializa hrana uscata cu uz specific, adica pentru slabire sau ingrasare, pentru animale sterilizate (castrate) care au tendinta de supraponderabilitate, pentru animale cum ar fi si pisicile care sufera de cadera parului/blanii , pentru animale de talie mica, medie, mare cu compozitii diferite, din carne de pui, de vita, de peste sau pentru animale batrane care necesita de un aliment foarte usor digeribil si masticabil etc.</w:t>
      </w:r>
    </w:p>
    <w:p w:rsidR="00CE5EA6" w:rsidRPr="003A603F" w:rsidRDefault="00C33B15" w:rsidP="003A603F">
      <w:r w:rsidRPr="003A603F">
        <w:t xml:space="preserve">Acestea se prezinta ca o piata in dezvoltare cu nececesitatea clientilor de a </w:t>
      </w:r>
      <w:proofErr w:type="gramStart"/>
      <w:r w:rsidRPr="003A603F">
        <w:t>se</w:t>
      </w:r>
      <w:proofErr w:type="gramEnd"/>
      <w:r w:rsidRPr="003A603F">
        <w:t xml:space="preserve"> vira spre un centru comercial de specialitate furnizat cu produsul adecvat pentru animalul nostru de companie in functie de rasa si specia acestuia, beneficiind de consiliu in ceea ce priveste alimentatia, cosmetizarea sau dezinsectia</w:t>
      </w:r>
    </w:p>
    <w:p w:rsidR="008343A5" w:rsidRDefault="008343A5" w:rsidP="003A603F"/>
    <w:p w:rsidR="0002584F" w:rsidRDefault="0002584F" w:rsidP="003A603F"/>
    <w:p w:rsidR="0002584F" w:rsidRDefault="0002584F" w:rsidP="003A603F"/>
    <w:p w:rsidR="0002584F" w:rsidRDefault="0002584F" w:rsidP="003A603F"/>
    <w:p w:rsidR="0002584F" w:rsidRDefault="0002584F" w:rsidP="003A603F"/>
    <w:p w:rsidR="0002584F" w:rsidRPr="003A603F" w:rsidRDefault="0002584F" w:rsidP="003A603F"/>
    <w:p w:rsidR="00907A3C" w:rsidRPr="004D0591" w:rsidRDefault="0002584F" w:rsidP="00033D35">
      <w:pPr>
        <w:widowControl/>
        <w:shd w:val="clear" w:color="auto" w:fill="FFFFFF"/>
        <w:suppressAutoHyphens w:val="0"/>
        <w:autoSpaceDN/>
        <w:spacing w:after="150" w:line="240" w:lineRule="auto"/>
        <w:rPr>
          <w:rFonts w:asciiTheme="minorHAnsi" w:eastAsia="Times New Roman" w:hAnsiTheme="minorHAnsi" w:cstheme="minorHAnsi"/>
          <w:b/>
          <w:bCs/>
          <w:kern w:val="0"/>
          <w:sz w:val="28"/>
          <w:szCs w:val="28"/>
          <w:lang w:val="ro-RO" w:eastAsia="it-IT"/>
        </w:rPr>
      </w:pPr>
      <w:bookmarkStart w:id="6" w:name="toc-17"/>
      <w:bookmarkEnd w:id="6"/>
      <w:r w:rsidRPr="004D0591">
        <w:rPr>
          <w:rFonts w:asciiTheme="minorHAnsi" w:eastAsia="Times New Roman" w:hAnsiTheme="minorHAnsi" w:cstheme="minorHAnsi"/>
          <w:b/>
          <w:bCs/>
          <w:kern w:val="0"/>
          <w:sz w:val="28"/>
          <w:szCs w:val="28"/>
          <w:lang w:val="ro-RO" w:eastAsia="it-IT"/>
        </w:rPr>
        <w:lastRenderedPageBreak/>
        <w:t xml:space="preserve">E.   </w:t>
      </w:r>
      <w:r w:rsidR="008805A3" w:rsidRPr="004D0591">
        <w:rPr>
          <w:rFonts w:asciiTheme="minorHAnsi" w:eastAsia="Times New Roman" w:hAnsiTheme="minorHAnsi" w:cstheme="minorHAnsi"/>
          <w:b/>
          <w:bCs/>
          <w:kern w:val="0"/>
          <w:sz w:val="28"/>
          <w:szCs w:val="28"/>
          <w:lang w:val="ro-RO" w:eastAsia="it-IT"/>
        </w:rPr>
        <w:t>ANALIZA PIEȚEI DE DESFACERE ȘI A CONCURENȚEI</w:t>
      </w:r>
      <w:bookmarkStart w:id="7" w:name="toc-18"/>
      <w:bookmarkEnd w:id="7"/>
    </w:p>
    <w:p w:rsidR="00635F66" w:rsidRPr="004D0591" w:rsidRDefault="00635F66" w:rsidP="00635F66">
      <w:pPr>
        <w:widowControl/>
        <w:suppressAutoHyphens w:val="0"/>
        <w:autoSpaceDE w:val="0"/>
        <w:adjustRightInd w:val="0"/>
        <w:spacing w:after="0" w:line="240" w:lineRule="auto"/>
        <w:rPr>
          <w:rFonts w:asciiTheme="minorHAnsi" w:eastAsiaTheme="minorHAnsi" w:hAnsiTheme="minorHAnsi" w:cstheme="minorHAnsi"/>
          <w:kern w:val="0"/>
        </w:rPr>
      </w:pPr>
      <w:r w:rsidRPr="004D0591">
        <w:rPr>
          <w:rFonts w:asciiTheme="minorHAnsi" w:eastAsiaTheme="minorHAnsi" w:hAnsiTheme="minorHAnsi" w:cstheme="minorHAnsi"/>
          <w:kern w:val="0"/>
        </w:rPr>
        <w:t>Municipiul Calafat aparține județului Dolj și Regiunii Sud-Vest Oltenia și se află la o</w:t>
      </w:r>
    </w:p>
    <w:p w:rsidR="00635F66" w:rsidRPr="004D0591" w:rsidRDefault="00635F66" w:rsidP="00635F66">
      <w:pPr>
        <w:widowControl/>
        <w:suppressAutoHyphens w:val="0"/>
        <w:autoSpaceDE w:val="0"/>
        <w:adjustRightInd w:val="0"/>
        <w:spacing w:after="0" w:line="240" w:lineRule="auto"/>
        <w:rPr>
          <w:rFonts w:asciiTheme="minorHAnsi" w:eastAsiaTheme="minorHAnsi" w:hAnsiTheme="minorHAnsi" w:cstheme="minorHAnsi"/>
          <w:kern w:val="0"/>
        </w:rPr>
      </w:pPr>
      <w:r w:rsidRPr="004D0591">
        <w:rPr>
          <w:rFonts w:asciiTheme="minorHAnsi" w:eastAsiaTheme="minorHAnsi" w:hAnsiTheme="minorHAnsi" w:cstheme="minorHAnsi"/>
          <w:kern w:val="0"/>
        </w:rPr>
        <w:t>distanță de 90 de kilometri de reședința de județ, Craiova. Este situat astfel pe valea</w:t>
      </w:r>
    </w:p>
    <w:p w:rsidR="00635F66" w:rsidRPr="004D0591" w:rsidRDefault="00635F66" w:rsidP="00635F66">
      <w:pPr>
        <w:widowControl/>
        <w:suppressAutoHyphens w:val="0"/>
        <w:autoSpaceDE w:val="0"/>
        <w:adjustRightInd w:val="0"/>
        <w:spacing w:after="0" w:line="240" w:lineRule="auto"/>
        <w:rPr>
          <w:rFonts w:asciiTheme="minorHAnsi" w:eastAsiaTheme="minorHAnsi" w:hAnsiTheme="minorHAnsi" w:cstheme="minorHAnsi"/>
          <w:kern w:val="0"/>
        </w:rPr>
      </w:pPr>
      <w:r w:rsidRPr="004D0591">
        <w:rPr>
          <w:rFonts w:asciiTheme="minorHAnsi" w:eastAsiaTheme="minorHAnsi" w:hAnsiTheme="minorHAnsi" w:cstheme="minorHAnsi"/>
          <w:kern w:val="0"/>
        </w:rPr>
        <w:t>Dunării, fiind în acelaşi timp port fluvial și punct de trecere al frontierei cu Bulgaria, cu un</w:t>
      </w:r>
    </w:p>
    <w:p w:rsidR="00635F66" w:rsidRDefault="00635F66" w:rsidP="00635F66">
      <w:pPr>
        <w:widowControl/>
        <w:shd w:val="clear" w:color="auto" w:fill="FFFFFF"/>
        <w:suppressAutoHyphens w:val="0"/>
        <w:autoSpaceDN/>
        <w:spacing w:after="150" w:line="240" w:lineRule="auto"/>
        <w:rPr>
          <w:rFonts w:asciiTheme="minorHAnsi" w:eastAsiaTheme="minorHAnsi" w:hAnsiTheme="minorHAnsi" w:cstheme="minorHAnsi"/>
          <w:kern w:val="0"/>
        </w:rPr>
      </w:pPr>
      <w:r w:rsidRPr="004D0591">
        <w:rPr>
          <w:rFonts w:asciiTheme="minorHAnsi" w:eastAsiaTheme="minorHAnsi" w:hAnsiTheme="minorHAnsi" w:cstheme="minorHAnsi"/>
          <w:kern w:val="0"/>
        </w:rPr>
        <w:t>număr de locuitori de</w:t>
      </w:r>
      <w:r w:rsidR="00F85EF9" w:rsidRPr="00F85EF9">
        <w:rPr>
          <w:rFonts w:ascii="Arial" w:hAnsi="Arial" w:cs="Arial"/>
          <w:color w:val="222222"/>
          <w:sz w:val="21"/>
          <w:szCs w:val="21"/>
          <w:shd w:val="clear" w:color="auto" w:fill="FFFFFF"/>
        </w:rPr>
        <w:t xml:space="preserve"> </w:t>
      </w:r>
      <w:r w:rsidR="00F85EF9" w:rsidRPr="00F85EF9">
        <w:rPr>
          <w:rFonts w:asciiTheme="minorHAnsi" w:hAnsiTheme="minorHAnsi" w:cstheme="minorHAnsi"/>
          <w:color w:val="222222"/>
          <w:sz w:val="21"/>
          <w:szCs w:val="21"/>
          <w:shd w:val="clear" w:color="auto" w:fill="FFFFFF"/>
        </w:rPr>
        <w:t>18858</w:t>
      </w:r>
      <w:r w:rsidRPr="00F85EF9">
        <w:rPr>
          <w:rFonts w:asciiTheme="minorHAnsi" w:eastAsiaTheme="minorHAnsi" w:hAnsiTheme="minorHAnsi" w:cstheme="minorHAnsi"/>
          <w:kern w:val="0"/>
        </w:rPr>
        <w:t xml:space="preserve"> în anul 201</w:t>
      </w:r>
      <w:r w:rsidR="00F85EF9" w:rsidRPr="00F85EF9">
        <w:rPr>
          <w:rFonts w:asciiTheme="minorHAnsi" w:eastAsiaTheme="minorHAnsi" w:hAnsiTheme="minorHAnsi" w:cstheme="minorHAnsi"/>
          <w:kern w:val="0"/>
        </w:rPr>
        <w:t>8</w:t>
      </w:r>
      <w:r w:rsidRPr="00F85EF9">
        <w:rPr>
          <w:rFonts w:asciiTheme="minorHAnsi" w:eastAsiaTheme="minorHAnsi" w:hAnsiTheme="minorHAnsi" w:cstheme="minorHAnsi"/>
          <w:kern w:val="0"/>
        </w:rPr>
        <w:t>.</w:t>
      </w:r>
    </w:p>
    <w:p w:rsidR="00371ABB" w:rsidRPr="00F85EF9" w:rsidRDefault="001E520E" w:rsidP="001E520E">
      <w:pPr>
        <w:widowControl/>
        <w:shd w:val="clear" w:color="auto" w:fill="FFFFFF"/>
        <w:suppressAutoHyphens w:val="0"/>
        <w:autoSpaceDN/>
        <w:spacing w:after="150" w:line="240" w:lineRule="auto"/>
        <w:jc w:val="center"/>
        <w:rPr>
          <w:rFonts w:asciiTheme="minorHAnsi" w:eastAsiaTheme="minorHAnsi" w:hAnsiTheme="minorHAnsi" w:cstheme="minorHAnsi"/>
          <w:kern w:val="0"/>
        </w:rPr>
      </w:pPr>
      <w:r w:rsidRPr="00F85EF9">
        <w:rPr>
          <w:rFonts w:asciiTheme="minorHAnsi" w:hAnsiTheme="minorHAnsi" w:cstheme="minorHAnsi"/>
          <w:noProof/>
        </w:rPr>
        <w:drawing>
          <wp:inline distT="0" distB="0" distL="0" distR="0" wp14:anchorId="32F902DD" wp14:editId="44FEBF77">
            <wp:extent cx="3429000" cy="2571750"/>
            <wp:effectExtent l="0" t="0" r="0" b="0"/>
            <wp:docPr id="14" name="Immagine 14" descr="Risultati immagini per foto municipiul calaf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isultati immagini per foto municipiul calafat"/>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3436251" cy="2577188"/>
                    </a:xfrm>
                    <a:prstGeom prst="rect">
                      <a:avLst/>
                    </a:prstGeom>
                    <a:noFill/>
                    <a:ln>
                      <a:noFill/>
                    </a:ln>
                  </pic:spPr>
                </pic:pic>
              </a:graphicData>
            </a:graphic>
          </wp:inline>
        </w:drawing>
      </w:r>
    </w:p>
    <w:p w:rsidR="001C121B" w:rsidRPr="00F85EF9" w:rsidRDefault="001C121B" w:rsidP="001C121B">
      <w:pPr>
        <w:widowControl/>
        <w:suppressAutoHyphens w:val="0"/>
        <w:autoSpaceDE w:val="0"/>
        <w:adjustRightInd w:val="0"/>
        <w:spacing w:after="0" w:line="240" w:lineRule="auto"/>
        <w:rPr>
          <w:rFonts w:asciiTheme="minorHAnsi" w:eastAsiaTheme="minorHAnsi" w:hAnsiTheme="minorHAnsi" w:cstheme="minorHAnsi"/>
          <w:kern w:val="0"/>
        </w:rPr>
      </w:pPr>
      <w:r w:rsidRPr="00F85EF9">
        <w:rPr>
          <w:rFonts w:asciiTheme="minorHAnsi" w:eastAsiaTheme="minorHAnsi" w:hAnsiTheme="minorHAnsi" w:cstheme="minorHAnsi"/>
          <w:b/>
          <w:kern w:val="0"/>
        </w:rPr>
        <w:t>Populația</w:t>
      </w:r>
      <w:r w:rsidRPr="00F85EF9">
        <w:rPr>
          <w:rFonts w:asciiTheme="minorHAnsi" w:eastAsiaTheme="minorHAnsi" w:hAnsiTheme="minorHAnsi" w:cstheme="minorHAnsi"/>
          <w:kern w:val="0"/>
        </w:rPr>
        <w:t xml:space="preserve"> municipiului Calafat este un factor relevant din punct de vedere al</w:t>
      </w:r>
    </w:p>
    <w:p w:rsidR="001C121B" w:rsidRPr="00F85EF9" w:rsidRDefault="001C121B" w:rsidP="001C121B">
      <w:pPr>
        <w:widowControl/>
        <w:suppressAutoHyphens w:val="0"/>
        <w:autoSpaceDE w:val="0"/>
        <w:adjustRightInd w:val="0"/>
        <w:spacing w:after="0" w:line="240" w:lineRule="auto"/>
        <w:rPr>
          <w:rFonts w:asciiTheme="minorHAnsi" w:eastAsiaTheme="minorHAnsi" w:hAnsiTheme="minorHAnsi" w:cstheme="minorHAnsi"/>
          <w:kern w:val="0"/>
        </w:rPr>
      </w:pPr>
      <w:r w:rsidRPr="00F85EF9">
        <w:rPr>
          <w:rFonts w:asciiTheme="minorHAnsi" w:eastAsiaTheme="minorHAnsi" w:hAnsiTheme="minorHAnsi" w:cstheme="minorHAnsi"/>
          <w:kern w:val="0"/>
        </w:rPr>
        <w:t>direcțiilor de dezvoltare din următoarea perioadă. În primul rând, populația reprezintă</w:t>
      </w:r>
    </w:p>
    <w:p w:rsidR="001C121B" w:rsidRPr="00F85EF9" w:rsidRDefault="001C121B" w:rsidP="001C121B">
      <w:pPr>
        <w:widowControl/>
        <w:suppressAutoHyphens w:val="0"/>
        <w:autoSpaceDE w:val="0"/>
        <w:adjustRightInd w:val="0"/>
        <w:spacing w:after="0" w:line="240" w:lineRule="auto"/>
        <w:rPr>
          <w:rFonts w:asciiTheme="minorHAnsi" w:eastAsiaTheme="minorHAnsi" w:hAnsiTheme="minorHAnsi" w:cstheme="minorHAnsi"/>
          <w:kern w:val="0"/>
        </w:rPr>
      </w:pPr>
      <w:r w:rsidRPr="00F85EF9">
        <w:rPr>
          <w:rFonts w:asciiTheme="minorHAnsi" w:eastAsiaTheme="minorHAnsi" w:hAnsiTheme="minorHAnsi" w:cstheme="minorHAnsi"/>
          <w:kern w:val="0"/>
        </w:rPr>
        <w:t>principala sursă de forță de muncă și este motorul de dezvoltare a municipiului, pentru care</w:t>
      </w:r>
    </w:p>
    <w:p w:rsidR="001C121B" w:rsidRPr="00F85EF9" w:rsidRDefault="001C121B" w:rsidP="001C121B">
      <w:pPr>
        <w:widowControl/>
        <w:suppressAutoHyphens w:val="0"/>
        <w:autoSpaceDE w:val="0"/>
        <w:adjustRightInd w:val="0"/>
        <w:spacing w:after="0" w:line="240" w:lineRule="auto"/>
        <w:rPr>
          <w:rFonts w:asciiTheme="minorHAnsi" w:eastAsiaTheme="minorHAnsi" w:hAnsiTheme="minorHAnsi" w:cstheme="minorHAnsi"/>
          <w:kern w:val="0"/>
        </w:rPr>
      </w:pPr>
      <w:r w:rsidRPr="00F85EF9">
        <w:rPr>
          <w:rFonts w:asciiTheme="minorHAnsi" w:eastAsiaTheme="minorHAnsi" w:hAnsiTheme="minorHAnsi" w:cstheme="minorHAnsi"/>
          <w:kern w:val="0"/>
        </w:rPr>
        <w:t>trebuie create condiții de integrare pe piața muncii cât și structuri de sprijin social. Direcția</w:t>
      </w:r>
    </w:p>
    <w:p w:rsidR="001C121B" w:rsidRPr="00F85EF9" w:rsidRDefault="001C121B" w:rsidP="001C121B">
      <w:pPr>
        <w:widowControl/>
        <w:suppressAutoHyphens w:val="0"/>
        <w:autoSpaceDE w:val="0"/>
        <w:adjustRightInd w:val="0"/>
        <w:spacing w:after="0" w:line="240" w:lineRule="auto"/>
        <w:rPr>
          <w:rFonts w:asciiTheme="minorHAnsi" w:eastAsiaTheme="minorHAnsi" w:hAnsiTheme="minorHAnsi" w:cstheme="minorHAnsi"/>
          <w:kern w:val="0"/>
        </w:rPr>
      </w:pPr>
      <w:r w:rsidRPr="00F85EF9">
        <w:rPr>
          <w:rFonts w:asciiTheme="minorHAnsi" w:eastAsiaTheme="minorHAnsi" w:hAnsiTheme="minorHAnsi" w:cstheme="minorHAnsi"/>
          <w:kern w:val="0"/>
        </w:rPr>
        <w:t>de evoluție a populației, care este negativă în cazut municipiului Calafat, reflectă gradul în</w:t>
      </w:r>
    </w:p>
    <w:p w:rsidR="001C121B" w:rsidRPr="00F85EF9" w:rsidRDefault="001C121B" w:rsidP="001C121B">
      <w:pPr>
        <w:widowControl/>
        <w:suppressAutoHyphens w:val="0"/>
        <w:autoSpaceDE w:val="0"/>
        <w:adjustRightInd w:val="0"/>
        <w:spacing w:after="0" w:line="240" w:lineRule="auto"/>
        <w:rPr>
          <w:rFonts w:asciiTheme="minorHAnsi" w:eastAsiaTheme="minorHAnsi" w:hAnsiTheme="minorHAnsi" w:cstheme="minorHAnsi"/>
          <w:kern w:val="0"/>
        </w:rPr>
      </w:pPr>
      <w:r w:rsidRPr="00F85EF9">
        <w:rPr>
          <w:rFonts w:asciiTheme="minorHAnsi" w:eastAsiaTheme="minorHAnsi" w:hAnsiTheme="minorHAnsi" w:cstheme="minorHAnsi"/>
          <w:kern w:val="0"/>
        </w:rPr>
        <w:t>care populația reușește să se integreze în comunitate astfel încât să îi poată fi asigurate</w:t>
      </w:r>
    </w:p>
    <w:p w:rsidR="001C121B" w:rsidRPr="00F85EF9" w:rsidRDefault="001C121B" w:rsidP="001C121B">
      <w:pPr>
        <w:widowControl/>
        <w:shd w:val="clear" w:color="auto" w:fill="FFFFFF"/>
        <w:suppressAutoHyphens w:val="0"/>
        <w:autoSpaceDN/>
        <w:spacing w:after="150" w:line="240" w:lineRule="auto"/>
        <w:rPr>
          <w:rFonts w:asciiTheme="minorHAnsi" w:eastAsiaTheme="minorHAnsi" w:hAnsiTheme="minorHAnsi" w:cstheme="minorHAnsi"/>
          <w:kern w:val="0"/>
        </w:rPr>
      </w:pPr>
      <w:r w:rsidRPr="00F85EF9">
        <w:rPr>
          <w:rFonts w:asciiTheme="minorHAnsi" w:eastAsiaTheme="minorHAnsi" w:hAnsiTheme="minorHAnsi" w:cstheme="minorHAnsi"/>
          <w:kern w:val="0"/>
        </w:rPr>
        <w:t>condiții cât mai bune de trai.</w:t>
      </w:r>
    </w:p>
    <w:p w:rsidR="00B142F8" w:rsidRPr="00F85EF9" w:rsidRDefault="00B142F8" w:rsidP="00B142F8">
      <w:pPr>
        <w:widowControl/>
        <w:suppressAutoHyphens w:val="0"/>
        <w:autoSpaceDE w:val="0"/>
        <w:adjustRightInd w:val="0"/>
        <w:spacing w:after="0" w:line="240" w:lineRule="auto"/>
        <w:rPr>
          <w:rFonts w:asciiTheme="minorHAnsi" w:eastAsiaTheme="minorHAnsi" w:hAnsiTheme="minorHAnsi" w:cstheme="minorHAnsi"/>
          <w:kern w:val="0"/>
        </w:rPr>
      </w:pPr>
      <w:r w:rsidRPr="00F85EF9">
        <w:rPr>
          <w:rFonts w:asciiTheme="minorHAnsi" w:eastAsiaTheme="minorHAnsi" w:hAnsiTheme="minorHAnsi" w:cstheme="minorHAnsi"/>
          <w:kern w:val="0"/>
        </w:rPr>
        <w:t>Astfel, conform informațiilor statistice furnizate de INS se poate observa faptul că</w:t>
      </w:r>
    </w:p>
    <w:p w:rsidR="00B142F8" w:rsidRPr="00F85EF9" w:rsidRDefault="00B142F8" w:rsidP="00B142F8">
      <w:pPr>
        <w:widowControl/>
        <w:suppressAutoHyphens w:val="0"/>
        <w:autoSpaceDE w:val="0"/>
        <w:adjustRightInd w:val="0"/>
        <w:spacing w:after="0" w:line="240" w:lineRule="auto"/>
        <w:rPr>
          <w:rFonts w:asciiTheme="minorHAnsi" w:eastAsiaTheme="minorHAnsi" w:hAnsiTheme="minorHAnsi" w:cstheme="minorHAnsi"/>
          <w:kern w:val="0"/>
        </w:rPr>
      </w:pPr>
      <w:r w:rsidRPr="00F85EF9">
        <w:rPr>
          <w:rFonts w:asciiTheme="minorHAnsi" w:eastAsiaTheme="minorHAnsi" w:hAnsiTheme="minorHAnsi" w:cstheme="minorHAnsi"/>
          <w:kern w:val="0"/>
        </w:rPr>
        <w:t>populația municipiului Calafat se află într-un proces de scădere continuu, înregistrând în anul</w:t>
      </w:r>
    </w:p>
    <w:p w:rsidR="00B142F8" w:rsidRPr="00F85EF9" w:rsidRDefault="00B142F8" w:rsidP="00B142F8">
      <w:pPr>
        <w:widowControl/>
        <w:suppressAutoHyphens w:val="0"/>
        <w:autoSpaceDE w:val="0"/>
        <w:adjustRightInd w:val="0"/>
        <w:spacing w:after="0" w:line="240" w:lineRule="auto"/>
        <w:rPr>
          <w:rFonts w:asciiTheme="minorHAnsi" w:eastAsiaTheme="minorHAnsi" w:hAnsiTheme="minorHAnsi" w:cstheme="minorHAnsi"/>
          <w:kern w:val="0"/>
        </w:rPr>
      </w:pPr>
      <w:r w:rsidRPr="00F85EF9">
        <w:rPr>
          <w:rFonts w:asciiTheme="minorHAnsi" w:eastAsiaTheme="minorHAnsi" w:hAnsiTheme="minorHAnsi" w:cstheme="minorHAnsi"/>
          <w:kern w:val="0"/>
        </w:rPr>
        <w:t>2012</w:t>
      </w:r>
      <w:r w:rsidR="006E0656" w:rsidRPr="00F85EF9">
        <w:rPr>
          <w:rFonts w:asciiTheme="minorHAnsi" w:eastAsiaTheme="minorHAnsi" w:hAnsiTheme="minorHAnsi" w:cstheme="minorHAnsi"/>
          <w:kern w:val="0"/>
        </w:rPr>
        <w:t>,</w:t>
      </w:r>
      <w:r w:rsidRPr="00F85EF9">
        <w:rPr>
          <w:rFonts w:asciiTheme="minorHAnsi" w:eastAsiaTheme="minorHAnsi" w:hAnsiTheme="minorHAnsi" w:cstheme="minorHAnsi"/>
          <w:kern w:val="0"/>
        </w:rPr>
        <w:t xml:space="preserve"> 17.223 persoane, cu 1.393 mai puține decât în 2005, când au fost înregistrate 18.616.</w:t>
      </w:r>
    </w:p>
    <w:p w:rsidR="00B142F8" w:rsidRPr="00F85EF9" w:rsidRDefault="00B142F8" w:rsidP="00B142F8">
      <w:pPr>
        <w:widowControl/>
        <w:suppressAutoHyphens w:val="0"/>
        <w:autoSpaceDE w:val="0"/>
        <w:adjustRightInd w:val="0"/>
        <w:spacing w:after="0" w:line="240" w:lineRule="auto"/>
        <w:rPr>
          <w:rFonts w:asciiTheme="minorHAnsi" w:eastAsiaTheme="minorHAnsi" w:hAnsiTheme="minorHAnsi" w:cstheme="minorHAnsi"/>
          <w:kern w:val="0"/>
        </w:rPr>
      </w:pPr>
      <w:r w:rsidRPr="00F85EF9">
        <w:rPr>
          <w:rFonts w:asciiTheme="minorHAnsi" w:eastAsiaTheme="minorHAnsi" w:hAnsiTheme="minorHAnsi" w:cstheme="minorHAnsi"/>
          <w:kern w:val="0"/>
        </w:rPr>
        <w:t>Evoluția se datorează atât fenomenului de mişcarea naturală a populației, cât și numărului</w:t>
      </w:r>
    </w:p>
    <w:p w:rsidR="00B142F8" w:rsidRPr="00F85EF9" w:rsidRDefault="00B142F8" w:rsidP="00B142F8">
      <w:pPr>
        <w:widowControl/>
        <w:suppressAutoHyphens w:val="0"/>
        <w:autoSpaceDE w:val="0"/>
        <w:adjustRightInd w:val="0"/>
        <w:spacing w:after="0" w:line="240" w:lineRule="auto"/>
        <w:rPr>
          <w:rFonts w:asciiTheme="minorHAnsi" w:eastAsiaTheme="minorHAnsi" w:hAnsiTheme="minorHAnsi" w:cstheme="minorHAnsi"/>
          <w:kern w:val="0"/>
        </w:rPr>
      </w:pPr>
      <w:r w:rsidRPr="00F85EF9">
        <w:rPr>
          <w:rFonts w:asciiTheme="minorHAnsi" w:eastAsiaTheme="minorHAnsi" w:hAnsiTheme="minorHAnsi" w:cstheme="minorHAnsi"/>
          <w:kern w:val="0"/>
        </w:rPr>
        <w:t>de decese și migrației. Scăderea populației se înscrie în tendința de la nivelul județului Dolj,</w:t>
      </w:r>
    </w:p>
    <w:p w:rsidR="00B142F8" w:rsidRPr="00F85EF9" w:rsidRDefault="00B142F8" w:rsidP="00B142F8">
      <w:pPr>
        <w:widowControl/>
        <w:suppressAutoHyphens w:val="0"/>
        <w:autoSpaceDE w:val="0"/>
        <w:adjustRightInd w:val="0"/>
        <w:spacing w:after="0" w:line="240" w:lineRule="auto"/>
        <w:rPr>
          <w:rFonts w:asciiTheme="minorHAnsi" w:eastAsiaTheme="minorHAnsi" w:hAnsiTheme="minorHAnsi" w:cstheme="minorHAnsi"/>
          <w:kern w:val="0"/>
        </w:rPr>
      </w:pPr>
      <w:r w:rsidRPr="00F85EF9">
        <w:rPr>
          <w:rFonts w:asciiTheme="minorHAnsi" w:eastAsiaTheme="minorHAnsi" w:hAnsiTheme="minorHAnsi" w:cstheme="minorHAnsi"/>
          <w:kern w:val="0"/>
        </w:rPr>
        <w:t>în care populația per total a scăzut, în perioada analizată 2005 – 2012, cu peste 24 de mii de</w:t>
      </w:r>
    </w:p>
    <w:p w:rsidR="00B142F8" w:rsidRPr="00F85EF9" w:rsidRDefault="00B142F8" w:rsidP="00B142F8">
      <w:pPr>
        <w:widowControl/>
        <w:shd w:val="clear" w:color="auto" w:fill="FFFFFF"/>
        <w:suppressAutoHyphens w:val="0"/>
        <w:autoSpaceDN/>
        <w:spacing w:after="150" w:line="240" w:lineRule="auto"/>
        <w:rPr>
          <w:rFonts w:asciiTheme="minorHAnsi" w:eastAsiaTheme="minorHAnsi" w:hAnsiTheme="minorHAnsi" w:cstheme="minorHAnsi"/>
          <w:kern w:val="0"/>
        </w:rPr>
      </w:pPr>
      <w:r w:rsidRPr="00F85EF9">
        <w:rPr>
          <w:rFonts w:asciiTheme="minorHAnsi" w:eastAsiaTheme="minorHAnsi" w:hAnsiTheme="minorHAnsi" w:cstheme="minorHAnsi"/>
          <w:kern w:val="0"/>
        </w:rPr>
        <w:t>persoane, reprezentând 3,34% din populația înregistrată în anul 2005.</w:t>
      </w:r>
    </w:p>
    <w:p w:rsidR="00635F66" w:rsidRPr="00F85EF9" w:rsidRDefault="00635F66" w:rsidP="00635F66">
      <w:pPr>
        <w:widowControl/>
        <w:suppressAutoHyphens w:val="0"/>
        <w:autoSpaceDE w:val="0"/>
        <w:adjustRightInd w:val="0"/>
        <w:spacing w:after="0" w:line="240" w:lineRule="auto"/>
        <w:rPr>
          <w:rFonts w:asciiTheme="minorHAnsi" w:eastAsiaTheme="minorHAnsi" w:hAnsiTheme="minorHAnsi" w:cstheme="minorHAnsi"/>
          <w:kern w:val="0"/>
        </w:rPr>
      </w:pPr>
      <w:r w:rsidRPr="00F85EF9">
        <w:rPr>
          <w:rFonts w:asciiTheme="minorHAnsi" w:eastAsiaTheme="minorHAnsi" w:hAnsiTheme="minorHAnsi" w:cstheme="minorHAnsi"/>
          <w:kern w:val="0"/>
        </w:rPr>
        <w:t>Conform INS, în anul 2011 erau înregistrate 286.500 persoane active pe piața muncii</w:t>
      </w:r>
    </w:p>
    <w:p w:rsidR="00635F66" w:rsidRPr="00F85EF9" w:rsidRDefault="00635F66" w:rsidP="00635F66">
      <w:pPr>
        <w:widowControl/>
        <w:suppressAutoHyphens w:val="0"/>
        <w:autoSpaceDE w:val="0"/>
        <w:adjustRightInd w:val="0"/>
        <w:spacing w:after="0" w:line="240" w:lineRule="auto"/>
        <w:rPr>
          <w:rFonts w:asciiTheme="minorHAnsi" w:eastAsiaTheme="minorHAnsi" w:hAnsiTheme="minorHAnsi" w:cstheme="minorHAnsi"/>
          <w:kern w:val="0"/>
        </w:rPr>
      </w:pPr>
      <w:r w:rsidRPr="00F85EF9">
        <w:rPr>
          <w:rFonts w:asciiTheme="minorHAnsi" w:eastAsiaTheme="minorHAnsi" w:hAnsiTheme="minorHAnsi" w:cstheme="minorHAnsi"/>
          <w:kern w:val="0"/>
        </w:rPr>
        <w:t>la nivelul județului Dolj, dintre care 3.209 persoane înregistrate ca fiind active la nivelul</w:t>
      </w:r>
    </w:p>
    <w:p w:rsidR="008B4BF8" w:rsidRPr="00F85EF9" w:rsidRDefault="00635F66" w:rsidP="00635F66">
      <w:pPr>
        <w:widowControl/>
        <w:suppressAutoHyphens w:val="0"/>
        <w:autoSpaceDE w:val="0"/>
        <w:adjustRightInd w:val="0"/>
        <w:spacing w:after="0" w:line="240" w:lineRule="auto"/>
        <w:rPr>
          <w:rFonts w:asciiTheme="minorHAnsi" w:eastAsiaTheme="minorHAnsi" w:hAnsiTheme="minorHAnsi" w:cstheme="minorHAnsi"/>
          <w:kern w:val="0"/>
        </w:rPr>
      </w:pPr>
      <w:r w:rsidRPr="00F85EF9">
        <w:rPr>
          <w:rFonts w:asciiTheme="minorHAnsi" w:eastAsiaTheme="minorHAnsi" w:hAnsiTheme="minorHAnsi" w:cstheme="minorHAnsi"/>
          <w:kern w:val="0"/>
        </w:rPr>
        <w:t>municipiului Calafat</w:t>
      </w:r>
      <w:r w:rsidR="005110C6" w:rsidRPr="00F85EF9">
        <w:rPr>
          <w:rFonts w:asciiTheme="minorHAnsi" w:eastAsiaTheme="minorHAnsi" w:hAnsiTheme="minorHAnsi" w:cstheme="minorHAnsi"/>
          <w:kern w:val="0"/>
        </w:rPr>
        <w:t>.</w:t>
      </w:r>
    </w:p>
    <w:p w:rsidR="005110C6" w:rsidRPr="00F85EF9" w:rsidRDefault="005110C6" w:rsidP="00687E44">
      <w:pPr>
        <w:widowControl/>
        <w:suppressAutoHyphens w:val="0"/>
        <w:autoSpaceDE w:val="0"/>
        <w:adjustRightInd w:val="0"/>
        <w:spacing w:after="0" w:line="240" w:lineRule="auto"/>
        <w:rPr>
          <w:rFonts w:asciiTheme="minorHAnsi" w:eastAsiaTheme="minorHAnsi" w:hAnsiTheme="minorHAnsi" w:cstheme="minorHAnsi"/>
          <w:kern w:val="0"/>
        </w:rPr>
      </w:pPr>
    </w:p>
    <w:p w:rsidR="00C04A28" w:rsidRPr="00F85EF9" w:rsidRDefault="00C04A28" w:rsidP="00C04A28">
      <w:pPr>
        <w:widowControl/>
        <w:suppressAutoHyphens w:val="0"/>
        <w:autoSpaceDE w:val="0"/>
        <w:adjustRightInd w:val="0"/>
        <w:spacing w:after="0" w:line="240" w:lineRule="auto"/>
        <w:rPr>
          <w:rFonts w:asciiTheme="minorHAnsi" w:eastAsiaTheme="minorHAnsi" w:hAnsiTheme="minorHAnsi" w:cstheme="minorHAnsi"/>
          <w:kern w:val="0"/>
        </w:rPr>
      </w:pPr>
      <w:r w:rsidRPr="00F85EF9">
        <w:rPr>
          <w:rFonts w:asciiTheme="minorHAnsi" w:eastAsiaTheme="minorHAnsi" w:hAnsiTheme="minorHAnsi" w:cstheme="minorHAnsi"/>
          <w:kern w:val="0"/>
        </w:rPr>
        <w:t>Muncipiul Calafat are un potenţial agricol ridicat, cu o mare suprafaţă de teren arabil,</w:t>
      </w:r>
    </w:p>
    <w:p w:rsidR="00C04A28" w:rsidRPr="00F85EF9" w:rsidRDefault="00C04A28" w:rsidP="00C04A28">
      <w:pPr>
        <w:widowControl/>
        <w:suppressAutoHyphens w:val="0"/>
        <w:autoSpaceDE w:val="0"/>
        <w:adjustRightInd w:val="0"/>
        <w:spacing w:after="0" w:line="240" w:lineRule="auto"/>
        <w:rPr>
          <w:rFonts w:asciiTheme="minorHAnsi" w:eastAsiaTheme="minorHAnsi" w:hAnsiTheme="minorHAnsi" w:cstheme="minorHAnsi"/>
          <w:kern w:val="0"/>
        </w:rPr>
      </w:pPr>
      <w:r w:rsidRPr="00F85EF9">
        <w:rPr>
          <w:rFonts w:asciiTheme="minorHAnsi" w:eastAsiaTheme="minorHAnsi" w:hAnsiTheme="minorHAnsi" w:cstheme="minorHAnsi"/>
          <w:kern w:val="0"/>
        </w:rPr>
        <w:t>permiţând cultivarea de plante cerealiere, leguminoase, industriale valorificabile în procesul</w:t>
      </w:r>
    </w:p>
    <w:p w:rsidR="00C04A28" w:rsidRPr="00F85EF9" w:rsidRDefault="00C04A28" w:rsidP="00C04A28">
      <w:pPr>
        <w:widowControl/>
        <w:suppressAutoHyphens w:val="0"/>
        <w:autoSpaceDE w:val="0"/>
        <w:adjustRightInd w:val="0"/>
        <w:spacing w:after="0" w:line="240" w:lineRule="auto"/>
        <w:rPr>
          <w:rFonts w:asciiTheme="minorHAnsi" w:eastAsiaTheme="minorHAnsi" w:hAnsiTheme="minorHAnsi" w:cstheme="minorHAnsi"/>
          <w:kern w:val="0"/>
        </w:rPr>
      </w:pPr>
      <w:r w:rsidRPr="00F85EF9">
        <w:rPr>
          <w:rFonts w:asciiTheme="minorHAnsi" w:eastAsiaTheme="minorHAnsi" w:hAnsiTheme="minorHAnsi" w:cstheme="minorHAnsi"/>
          <w:kern w:val="0"/>
        </w:rPr>
        <w:t>de producţie atât în marea cât şi mica industrie şi chiar în producerea energiei termice în</w:t>
      </w:r>
    </w:p>
    <w:p w:rsidR="00C04A28" w:rsidRPr="00F85EF9" w:rsidRDefault="00C04A28" w:rsidP="00C04A28">
      <w:pPr>
        <w:widowControl/>
        <w:suppressAutoHyphens w:val="0"/>
        <w:autoSpaceDE w:val="0"/>
        <w:adjustRightInd w:val="0"/>
        <w:spacing w:after="0" w:line="240" w:lineRule="auto"/>
        <w:rPr>
          <w:rFonts w:asciiTheme="minorHAnsi" w:eastAsiaTheme="minorHAnsi" w:hAnsiTheme="minorHAnsi" w:cstheme="minorHAnsi"/>
          <w:kern w:val="0"/>
        </w:rPr>
      </w:pPr>
      <w:r w:rsidRPr="00F85EF9">
        <w:rPr>
          <w:rFonts w:asciiTheme="minorHAnsi" w:eastAsiaTheme="minorHAnsi" w:hAnsiTheme="minorHAnsi" w:cstheme="minorHAnsi"/>
          <w:kern w:val="0"/>
        </w:rPr>
        <w:t>sistem de cogenerare.</w:t>
      </w:r>
    </w:p>
    <w:p w:rsidR="008D5640" w:rsidRPr="00F85EF9" w:rsidRDefault="008D5640" w:rsidP="00C04A28">
      <w:pPr>
        <w:widowControl/>
        <w:suppressAutoHyphens w:val="0"/>
        <w:autoSpaceDE w:val="0"/>
        <w:adjustRightInd w:val="0"/>
        <w:spacing w:after="0" w:line="240" w:lineRule="auto"/>
        <w:rPr>
          <w:rFonts w:asciiTheme="minorHAnsi" w:eastAsiaTheme="minorHAnsi" w:hAnsiTheme="minorHAnsi" w:cstheme="minorHAnsi"/>
          <w:kern w:val="0"/>
        </w:rPr>
      </w:pPr>
    </w:p>
    <w:p w:rsidR="00C04A28" w:rsidRPr="00F85EF9" w:rsidRDefault="00C04A28" w:rsidP="00C04A28">
      <w:pPr>
        <w:widowControl/>
        <w:suppressAutoHyphens w:val="0"/>
        <w:autoSpaceDE w:val="0"/>
        <w:adjustRightInd w:val="0"/>
        <w:spacing w:after="0" w:line="240" w:lineRule="auto"/>
        <w:rPr>
          <w:rFonts w:asciiTheme="minorHAnsi" w:eastAsiaTheme="minorHAnsi" w:hAnsiTheme="minorHAnsi" w:cstheme="minorHAnsi"/>
          <w:kern w:val="0"/>
        </w:rPr>
      </w:pPr>
      <w:r w:rsidRPr="00F85EF9">
        <w:rPr>
          <w:rFonts w:asciiTheme="minorHAnsi" w:eastAsiaTheme="minorHAnsi" w:hAnsiTheme="minorHAnsi" w:cstheme="minorHAnsi"/>
          <w:kern w:val="0"/>
        </w:rPr>
        <w:t>Avantajul practicării agriculturii în această zonă este existența unei piețe de desfacere</w:t>
      </w:r>
    </w:p>
    <w:p w:rsidR="00C04A28" w:rsidRPr="00F85EF9" w:rsidRDefault="00C04A28" w:rsidP="00C04A28">
      <w:pPr>
        <w:widowControl/>
        <w:suppressAutoHyphens w:val="0"/>
        <w:autoSpaceDE w:val="0"/>
        <w:adjustRightInd w:val="0"/>
        <w:spacing w:after="0" w:line="240" w:lineRule="auto"/>
        <w:rPr>
          <w:rFonts w:asciiTheme="minorHAnsi" w:eastAsiaTheme="minorHAnsi" w:hAnsiTheme="minorHAnsi" w:cstheme="minorHAnsi"/>
          <w:kern w:val="0"/>
        </w:rPr>
      </w:pPr>
      <w:r w:rsidRPr="00F85EF9">
        <w:rPr>
          <w:rFonts w:asciiTheme="minorHAnsi" w:eastAsiaTheme="minorHAnsi" w:hAnsiTheme="minorHAnsi" w:cstheme="minorHAnsi"/>
          <w:kern w:val="0"/>
        </w:rPr>
        <w:t>în zona urbană. Faptul că aici este dezvoltat sectorul de servicii poate reprezenta un avantaj</w:t>
      </w:r>
    </w:p>
    <w:p w:rsidR="00C04A28" w:rsidRPr="00F85EF9" w:rsidRDefault="00C04A28" w:rsidP="00C04A28">
      <w:pPr>
        <w:widowControl/>
        <w:suppressAutoHyphens w:val="0"/>
        <w:autoSpaceDE w:val="0"/>
        <w:adjustRightInd w:val="0"/>
        <w:spacing w:after="0" w:line="240" w:lineRule="auto"/>
        <w:rPr>
          <w:rFonts w:asciiTheme="minorHAnsi" w:eastAsiaTheme="minorHAnsi" w:hAnsiTheme="minorHAnsi" w:cstheme="minorHAnsi"/>
          <w:kern w:val="0"/>
        </w:rPr>
      </w:pPr>
      <w:r w:rsidRPr="00F85EF9">
        <w:rPr>
          <w:rFonts w:asciiTheme="minorHAnsi" w:eastAsiaTheme="minorHAnsi" w:hAnsiTheme="minorHAnsi" w:cstheme="minorHAnsi"/>
          <w:kern w:val="0"/>
        </w:rPr>
        <w:t>considerabil pentru potențialii întreprinzători agricoli. În plus, accesul și transportul sunt</w:t>
      </w:r>
    </w:p>
    <w:p w:rsidR="00C04A28" w:rsidRPr="00F85EF9" w:rsidRDefault="00C04A28" w:rsidP="00C04A28">
      <w:pPr>
        <w:widowControl/>
        <w:suppressAutoHyphens w:val="0"/>
        <w:autoSpaceDE w:val="0"/>
        <w:adjustRightInd w:val="0"/>
        <w:spacing w:after="0" w:line="240" w:lineRule="auto"/>
        <w:rPr>
          <w:rFonts w:asciiTheme="minorHAnsi" w:eastAsiaTheme="minorHAnsi" w:hAnsiTheme="minorHAnsi" w:cstheme="minorHAnsi"/>
          <w:kern w:val="0"/>
        </w:rPr>
      </w:pPr>
      <w:r w:rsidRPr="00F85EF9">
        <w:rPr>
          <w:rFonts w:asciiTheme="minorHAnsi" w:eastAsiaTheme="minorHAnsi" w:hAnsiTheme="minorHAnsi" w:cstheme="minorHAnsi"/>
          <w:kern w:val="0"/>
        </w:rPr>
        <w:t>facilitate de infrastructura caracteristică orașelor.</w:t>
      </w:r>
    </w:p>
    <w:p w:rsidR="00C04A28" w:rsidRPr="00F85EF9" w:rsidRDefault="00C04A28" w:rsidP="00C04A28">
      <w:pPr>
        <w:widowControl/>
        <w:suppressAutoHyphens w:val="0"/>
        <w:autoSpaceDE w:val="0"/>
        <w:adjustRightInd w:val="0"/>
        <w:spacing w:after="0" w:line="240" w:lineRule="auto"/>
        <w:rPr>
          <w:rFonts w:asciiTheme="minorHAnsi" w:eastAsiaTheme="minorHAnsi" w:hAnsiTheme="minorHAnsi" w:cstheme="minorHAnsi"/>
          <w:kern w:val="0"/>
        </w:rPr>
      </w:pPr>
      <w:r w:rsidRPr="00F85EF9">
        <w:rPr>
          <w:rFonts w:asciiTheme="minorHAnsi" w:eastAsiaTheme="minorHAnsi" w:hAnsiTheme="minorHAnsi" w:cstheme="minorHAnsi"/>
          <w:kern w:val="0"/>
        </w:rPr>
        <w:t>Dezvoltarea economiei rurale şi creşterea productivităţii în sectorul agricol reprezintă</w:t>
      </w:r>
    </w:p>
    <w:p w:rsidR="00C04A28" w:rsidRPr="00F85EF9" w:rsidRDefault="00C04A28" w:rsidP="00C04A28">
      <w:pPr>
        <w:widowControl/>
        <w:suppressAutoHyphens w:val="0"/>
        <w:autoSpaceDE w:val="0"/>
        <w:adjustRightInd w:val="0"/>
        <w:spacing w:after="0" w:line="240" w:lineRule="auto"/>
        <w:rPr>
          <w:rFonts w:asciiTheme="minorHAnsi" w:eastAsiaTheme="minorHAnsi" w:hAnsiTheme="minorHAnsi" w:cstheme="minorHAnsi"/>
          <w:kern w:val="0"/>
        </w:rPr>
      </w:pPr>
      <w:r w:rsidRPr="00F85EF9">
        <w:rPr>
          <w:rFonts w:asciiTheme="minorHAnsi" w:eastAsiaTheme="minorHAnsi" w:hAnsiTheme="minorHAnsi" w:cstheme="minorHAnsi"/>
          <w:kern w:val="0"/>
        </w:rPr>
        <w:t>unul dintre obiectivele de bază ale municipiului.</w:t>
      </w:r>
    </w:p>
    <w:p w:rsidR="00C04A28" w:rsidRPr="00F85EF9" w:rsidRDefault="00C04A28" w:rsidP="00C04A28">
      <w:pPr>
        <w:widowControl/>
        <w:suppressAutoHyphens w:val="0"/>
        <w:autoSpaceDE w:val="0"/>
        <w:adjustRightInd w:val="0"/>
        <w:spacing w:after="0" w:line="240" w:lineRule="auto"/>
        <w:rPr>
          <w:rFonts w:asciiTheme="minorHAnsi" w:eastAsiaTheme="minorHAnsi" w:hAnsiTheme="minorHAnsi" w:cstheme="minorHAnsi"/>
          <w:kern w:val="0"/>
        </w:rPr>
      </w:pPr>
    </w:p>
    <w:p w:rsidR="00C04A28" w:rsidRPr="00F85EF9" w:rsidRDefault="00C04A28" w:rsidP="00C04A28">
      <w:pPr>
        <w:widowControl/>
        <w:suppressAutoHyphens w:val="0"/>
        <w:autoSpaceDE w:val="0"/>
        <w:adjustRightInd w:val="0"/>
        <w:spacing w:after="0" w:line="240" w:lineRule="auto"/>
        <w:rPr>
          <w:rFonts w:asciiTheme="minorHAnsi" w:eastAsiaTheme="minorHAnsi" w:hAnsiTheme="minorHAnsi" w:cstheme="minorHAnsi"/>
          <w:kern w:val="0"/>
        </w:rPr>
      </w:pPr>
      <w:r w:rsidRPr="00F85EF9">
        <w:rPr>
          <w:rFonts w:asciiTheme="minorHAnsi" w:eastAsiaTheme="minorHAnsi" w:hAnsiTheme="minorHAnsi" w:cstheme="minorHAnsi"/>
          <w:kern w:val="0"/>
        </w:rPr>
        <w:t>Principala caracteristică a zonei este producţia vegetală, orientată spre cultura</w:t>
      </w:r>
    </w:p>
    <w:p w:rsidR="00C04A28" w:rsidRPr="00F85EF9" w:rsidRDefault="00C04A28" w:rsidP="00A076A0">
      <w:pPr>
        <w:widowControl/>
        <w:suppressAutoHyphens w:val="0"/>
        <w:autoSpaceDE w:val="0"/>
        <w:adjustRightInd w:val="0"/>
        <w:spacing w:after="0" w:line="240" w:lineRule="auto"/>
        <w:rPr>
          <w:rFonts w:asciiTheme="minorHAnsi" w:eastAsiaTheme="minorHAnsi" w:hAnsiTheme="minorHAnsi" w:cstheme="minorHAnsi"/>
          <w:kern w:val="0"/>
        </w:rPr>
      </w:pPr>
      <w:r w:rsidRPr="00F85EF9">
        <w:rPr>
          <w:rFonts w:asciiTheme="minorHAnsi" w:eastAsiaTheme="minorHAnsi" w:hAnsiTheme="minorHAnsi" w:cstheme="minorHAnsi"/>
          <w:kern w:val="0"/>
        </w:rPr>
        <w:t xml:space="preserve">cerealelor, plantelor uleioase, plantelor de nutreţ şi legumelor. </w:t>
      </w:r>
    </w:p>
    <w:p w:rsidR="00C04A28" w:rsidRPr="00F85EF9" w:rsidRDefault="00C04A28" w:rsidP="00C04A28">
      <w:pPr>
        <w:widowControl/>
        <w:suppressAutoHyphens w:val="0"/>
        <w:autoSpaceDE w:val="0"/>
        <w:adjustRightInd w:val="0"/>
        <w:spacing w:after="0" w:line="240" w:lineRule="auto"/>
        <w:rPr>
          <w:rFonts w:asciiTheme="minorHAnsi" w:eastAsiaTheme="minorHAnsi" w:hAnsiTheme="minorHAnsi" w:cstheme="minorHAnsi"/>
          <w:kern w:val="0"/>
        </w:rPr>
      </w:pPr>
    </w:p>
    <w:p w:rsidR="008D5640" w:rsidRPr="00F85EF9" w:rsidRDefault="008D5640" w:rsidP="008D5640">
      <w:pPr>
        <w:widowControl/>
        <w:suppressAutoHyphens w:val="0"/>
        <w:autoSpaceDE w:val="0"/>
        <w:adjustRightInd w:val="0"/>
        <w:spacing w:after="0" w:line="240" w:lineRule="auto"/>
        <w:rPr>
          <w:rFonts w:asciiTheme="minorHAnsi" w:eastAsiaTheme="minorHAnsi" w:hAnsiTheme="minorHAnsi" w:cstheme="minorHAnsi"/>
          <w:kern w:val="0"/>
        </w:rPr>
      </w:pPr>
      <w:r w:rsidRPr="00F85EF9">
        <w:rPr>
          <w:rFonts w:asciiTheme="minorHAnsi" w:eastAsiaTheme="minorHAnsi" w:hAnsiTheme="minorHAnsi" w:cstheme="minorHAnsi"/>
          <w:kern w:val="0"/>
        </w:rPr>
        <w:t>Activitățile industriale în cadrul muncipiului Calafat sunt concentrate pe sectoare</w:t>
      </w:r>
    </w:p>
    <w:p w:rsidR="008D5640" w:rsidRPr="00F85EF9" w:rsidRDefault="008D5640" w:rsidP="008D5640">
      <w:pPr>
        <w:widowControl/>
        <w:suppressAutoHyphens w:val="0"/>
        <w:autoSpaceDE w:val="0"/>
        <w:adjustRightInd w:val="0"/>
        <w:spacing w:after="0" w:line="240" w:lineRule="auto"/>
        <w:rPr>
          <w:rFonts w:asciiTheme="minorHAnsi" w:eastAsiaTheme="minorHAnsi" w:hAnsiTheme="minorHAnsi" w:cstheme="minorHAnsi"/>
          <w:kern w:val="0"/>
        </w:rPr>
      </w:pPr>
      <w:r w:rsidRPr="00F85EF9">
        <w:rPr>
          <w:rFonts w:asciiTheme="minorHAnsi" w:eastAsiaTheme="minorHAnsi" w:hAnsiTheme="minorHAnsi" w:cstheme="minorHAnsi"/>
          <w:kern w:val="0"/>
        </w:rPr>
        <w:t>tradiţionale, cum ar fi construcţia mijloacelor de transport, construcţii și materiale de</w:t>
      </w:r>
    </w:p>
    <w:p w:rsidR="00C04A28" w:rsidRPr="00F85EF9" w:rsidRDefault="008D5640" w:rsidP="008D5640">
      <w:pPr>
        <w:widowControl/>
        <w:suppressAutoHyphens w:val="0"/>
        <w:autoSpaceDE w:val="0"/>
        <w:adjustRightInd w:val="0"/>
        <w:spacing w:after="0" w:line="240" w:lineRule="auto"/>
        <w:rPr>
          <w:rFonts w:asciiTheme="minorHAnsi" w:eastAsiaTheme="minorHAnsi" w:hAnsiTheme="minorHAnsi" w:cstheme="minorHAnsi"/>
          <w:kern w:val="0"/>
        </w:rPr>
      </w:pPr>
      <w:r w:rsidRPr="00F85EF9">
        <w:rPr>
          <w:rFonts w:asciiTheme="minorHAnsi" w:eastAsiaTheme="minorHAnsi" w:hAnsiTheme="minorHAnsi" w:cstheme="minorHAnsi"/>
          <w:kern w:val="0"/>
        </w:rPr>
        <w:t>construcții, unităţi de confecţii textile, industria alimentară şi agro-alimentară, fabrica de amidon şi glucoză, confecţii metalice</w:t>
      </w:r>
      <w:r w:rsidR="00612303" w:rsidRPr="00F85EF9">
        <w:rPr>
          <w:rFonts w:asciiTheme="minorHAnsi" w:eastAsiaTheme="minorHAnsi" w:hAnsiTheme="minorHAnsi" w:cstheme="minorHAnsi"/>
          <w:kern w:val="0"/>
        </w:rPr>
        <w:t>.</w:t>
      </w:r>
    </w:p>
    <w:p w:rsidR="00612303" w:rsidRPr="00F85EF9" w:rsidRDefault="00612303" w:rsidP="008D5640">
      <w:pPr>
        <w:widowControl/>
        <w:suppressAutoHyphens w:val="0"/>
        <w:autoSpaceDE w:val="0"/>
        <w:adjustRightInd w:val="0"/>
        <w:spacing w:after="0" w:line="240" w:lineRule="auto"/>
        <w:rPr>
          <w:rFonts w:asciiTheme="minorHAnsi" w:eastAsiaTheme="minorHAnsi" w:hAnsiTheme="minorHAnsi" w:cstheme="minorHAnsi"/>
          <w:kern w:val="0"/>
        </w:rPr>
      </w:pPr>
    </w:p>
    <w:p w:rsidR="008D5640" w:rsidRPr="00F85EF9" w:rsidRDefault="008D5640" w:rsidP="008D5640">
      <w:pPr>
        <w:widowControl/>
        <w:suppressAutoHyphens w:val="0"/>
        <w:autoSpaceDE w:val="0"/>
        <w:adjustRightInd w:val="0"/>
        <w:spacing w:after="0" w:line="240" w:lineRule="auto"/>
        <w:rPr>
          <w:rFonts w:asciiTheme="minorHAnsi" w:eastAsiaTheme="minorHAnsi" w:hAnsiTheme="minorHAnsi" w:cstheme="minorHAnsi"/>
          <w:kern w:val="0"/>
        </w:rPr>
      </w:pPr>
      <w:r w:rsidRPr="00F85EF9">
        <w:rPr>
          <w:rFonts w:asciiTheme="minorHAnsi" w:eastAsiaTheme="minorHAnsi" w:hAnsiTheme="minorHAnsi" w:cstheme="minorHAnsi"/>
          <w:kern w:val="0"/>
        </w:rPr>
        <w:t>Conform Direcţiei Judeţene de Statistică Dolj, numărul cel mai mare de unităţi active</w:t>
      </w:r>
    </w:p>
    <w:p w:rsidR="008D5640" w:rsidRPr="00F85EF9" w:rsidRDefault="008D5640" w:rsidP="008D5640">
      <w:pPr>
        <w:widowControl/>
        <w:suppressAutoHyphens w:val="0"/>
        <w:autoSpaceDE w:val="0"/>
        <w:adjustRightInd w:val="0"/>
        <w:spacing w:after="0" w:line="240" w:lineRule="auto"/>
        <w:rPr>
          <w:rFonts w:asciiTheme="minorHAnsi" w:eastAsiaTheme="minorHAnsi" w:hAnsiTheme="minorHAnsi" w:cstheme="minorHAnsi"/>
          <w:kern w:val="0"/>
        </w:rPr>
      </w:pPr>
      <w:r w:rsidRPr="00F85EF9">
        <w:rPr>
          <w:rFonts w:asciiTheme="minorHAnsi" w:eastAsiaTheme="minorHAnsi" w:hAnsiTheme="minorHAnsi" w:cstheme="minorHAnsi"/>
          <w:kern w:val="0"/>
        </w:rPr>
        <w:t>din municipiul Calafat au fost înregistrate în cadrul domeniilor comerţului cu ridicata,</w:t>
      </w:r>
    </w:p>
    <w:p w:rsidR="008D5640" w:rsidRPr="00F85EF9" w:rsidRDefault="008D5640" w:rsidP="008D5640">
      <w:pPr>
        <w:widowControl/>
        <w:suppressAutoHyphens w:val="0"/>
        <w:autoSpaceDE w:val="0"/>
        <w:adjustRightInd w:val="0"/>
        <w:spacing w:after="0" w:line="240" w:lineRule="auto"/>
        <w:rPr>
          <w:rFonts w:asciiTheme="minorHAnsi" w:eastAsiaTheme="minorHAnsi" w:hAnsiTheme="minorHAnsi" w:cstheme="minorHAnsi"/>
          <w:kern w:val="0"/>
        </w:rPr>
      </w:pPr>
      <w:r w:rsidRPr="00F85EF9">
        <w:rPr>
          <w:rFonts w:asciiTheme="minorHAnsi" w:eastAsiaTheme="minorHAnsi" w:hAnsiTheme="minorHAnsi" w:cstheme="minorHAnsi"/>
          <w:kern w:val="0"/>
        </w:rPr>
        <w:t>amănuntul, repararea şi întreţinere auto şi moto, 128 de unităţi, a hotelurilor şi a</w:t>
      </w:r>
    </w:p>
    <w:p w:rsidR="008D5640" w:rsidRPr="00F85EF9" w:rsidRDefault="008D5640" w:rsidP="008D5640">
      <w:pPr>
        <w:widowControl/>
        <w:suppressAutoHyphens w:val="0"/>
        <w:autoSpaceDE w:val="0"/>
        <w:adjustRightInd w:val="0"/>
        <w:spacing w:after="0" w:line="240" w:lineRule="auto"/>
        <w:rPr>
          <w:rFonts w:asciiTheme="minorHAnsi" w:eastAsiaTheme="minorHAnsi" w:hAnsiTheme="minorHAnsi" w:cstheme="minorHAnsi"/>
          <w:kern w:val="0"/>
        </w:rPr>
      </w:pPr>
      <w:r w:rsidRPr="00F85EF9">
        <w:rPr>
          <w:rFonts w:asciiTheme="minorHAnsi" w:eastAsiaTheme="minorHAnsi" w:hAnsiTheme="minorHAnsi" w:cstheme="minorHAnsi"/>
          <w:kern w:val="0"/>
        </w:rPr>
        <w:t>restaurantelor, 22 de unităţi, şi a industriei prelucrătoare 21 de unităţi</w:t>
      </w:r>
    </w:p>
    <w:p w:rsidR="008D5640" w:rsidRPr="00F85EF9" w:rsidRDefault="008D5640" w:rsidP="008D5640">
      <w:pPr>
        <w:widowControl/>
        <w:suppressAutoHyphens w:val="0"/>
        <w:autoSpaceDE w:val="0"/>
        <w:adjustRightInd w:val="0"/>
        <w:spacing w:after="0" w:line="240" w:lineRule="auto"/>
        <w:rPr>
          <w:rFonts w:asciiTheme="minorHAnsi" w:eastAsiaTheme="minorHAnsi" w:hAnsiTheme="minorHAnsi" w:cstheme="minorHAnsi"/>
          <w:kern w:val="0"/>
        </w:rPr>
      </w:pPr>
    </w:p>
    <w:p w:rsidR="008D5640" w:rsidRPr="00F85EF9" w:rsidRDefault="008D5640" w:rsidP="008D5640">
      <w:pPr>
        <w:widowControl/>
        <w:suppressAutoHyphens w:val="0"/>
        <w:autoSpaceDE w:val="0"/>
        <w:adjustRightInd w:val="0"/>
        <w:spacing w:after="0" w:line="240" w:lineRule="auto"/>
        <w:rPr>
          <w:rFonts w:asciiTheme="minorHAnsi" w:eastAsiaTheme="minorHAnsi" w:hAnsiTheme="minorHAnsi" w:cstheme="minorHAnsi"/>
          <w:kern w:val="0"/>
        </w:rPr>
      </w:pPr>
      <w:r w:rsidRPr="00F85EF9">
        <w:rPr>
          <w:rFonts w:asciiTheme="minorHAnsi" w:eastAsiaTheme="minorHAnsi" w:hAnsiTheme="minorHAnsi" w:cstheme="minorHAnsi"/>
          <w:kern w:val="0"/>
        </w:rPr>
        <w:t>Investiţiile brute cele mai importante au fost realizate în domeniul industriei</w:t>
      </w:r>
    </w:p>
    <w:p w:rsidR="008D5640" w:rsidRPr="00F85EF9" w:rsidRDefault="008D5640" w:rsidP="008D5640">
      <w:pPr>
        <w:widowControl/>
        <w:suppressAutoHyphens w:val="0"/>
        <w:autoSpaceDE w:val="0"/>
        <w:adjustRightInd w:val="0"/>
        <w:spacing w:after="0" w:line="240" w:lineRule="auto"/>
        <w:rPr>
          <w:rFonts w:asciiTheme="minorHAnsi" w:eastAsiaTheme="minorHAnsi" w:hAnsiTheme="minorHAnsi" w:cstheme="minorHAnsi"/>
          <w:kern w:val="0"/>
        </w:rPr>
      </w:pPr>
      <w:r w:rsidRPr="00F85EF9">
        <w:rPr>
          <w:rFonts w:asciiTheme="minorHAnsi" w:eastAsiaTheme="minorHAnsi" w:hAnsiTheme="minorHAnsi" w:cstheme="minorHAnsi"/>
          <w:kern w:val="0"/>
        </w:rPr>
        <w:t>prelucrătoare, 6.535.529 lei, şi cel al construcţiilor, comerţului cu ridicata, amănuntul,</w:t>
      </w:r>
    </w:p>
    <w:p w:rsidR="008D5640" w:rsidRPr="00F85EF9" w:rsidRDefault="008D5640" w:rsidP="008D5640">
      <w:pPr>
        <w:widowControl/>
        <w:suppressAutoHyphens w:val="0"/>
        <w:autoSpaceDE w:val="0"/>
        <w:adjustRightInd w:val="0"/>
        <w:spacing w:after="0" w:line="240" w:lineRule="auto"/>
        <w:rPr>
          <w:rFonts w:asciiTheme="minorHAnsi" w:eastAsiaTheme="minorHAnsi" w:hAnsiTheme="minorHAnsi" w:cstheme="minorHAnsi"/>
          <w:kern w:val="0"/>
        </w:rPr>
      </w:pPr>
      <w:r w:rsidRPr="00F85EF9">
        <w:rPr>
          <w:rFonts w:asciiTheme="minorHAnsi" w:eastAsiaTheme="minorHAnsi" w:hAnsiTheme="minorHAnsi" w:cstheme="minorHAnsi"/>
          <w:kern w:val="0"/>
        </w:rPr>
        <w:t>reparații și întreţinere auto şi moto, 1.556.209 lei.</w:t>
      </w:r>
    </w:p>
    <w:p w:rsidR="008D5640" w:rsidRPr="00F85EF9" w:rsidRDefault="008D5640" w:rsidP="008D5640">
      <w:pPr>
        <w:widowControl/>
        <w:suppressAutoHyphens w:val="0"/>
        <w:autoSpaceDE w:val="0"/>
        <w:adjustRightInd w:val="0"/>
        <w:spacing w:after="0" w:line="240" w:lineRule="auto"/>
        <w:rPr>
          <w:rFonts w:asciiTheme="minorHAnsi" w:eastAsiaTheme="minorHAnsi" w:hAnsiTheme="minorHAnsi" w:cstheme="minorHAnsi"/>
          <w:kern w:val="0"/>
        </w:rPr>
      </w:pPr>
    </w:p>
    <w:p w:rsidR="008D5640" w:rsidRPr="00F85EF9" w:rsidRDefault="008D5640" w:rsidP="008D5640">
      <w:pPr>
        <w:widowControl/>
        <w:suppressAutoHyphens w:val="0"/>
        <w:autoSpaceDE w:val="0"/>
        <w:adjustRightInd w:val="0"/>
        <w:spacing w:after="0" w:line="240" w:lineRule="auto"/>
        <w:rPr>
          <w:rFonts w:asciiTheme="minorHAnsi" w:eastAsiaTheme="minorHAnsi" w:hAnsiTheme="minorHAnsi" w:cstheme="minorHAnsi"/>
          <w:kern w:val="0"/>
        </w:rPr>
      </w:pPr>
      <w:r w:rsidRPr="00F85EF9">
        <w:rPr>
          <w:rFonts w:asciiTheme="minorHAnsi" w:eastAsiaTheme="minorHAnsi" w:hAnsiTheme="minorHAnsi" w:cstheme="minorHAnsi"/>
          <w:kern w:val="0"/>
        </w:rPr>
        <w:t>Deși situată încă pe un trend descendent, evoluția numărului de unități locale care</w:t>
      </w:r>
    </w:p>
    <w:p w:rsidR="008D5640" w:rsidRPr="00F85EF9" w:rsidRDefault="008D5640" w:rsidP="008D5640">
      <w:pPr>
        <w:widowControl/>
        <w:suppressAutoHyphens w:val="0"/>
        <w:autoSpaceDE w:val="0"/>
        <w:adjustRightInd w:val="0"/>
        <w:spacing w:after="0" w:line="240" w:lineRule="auto"/>
        <w:rPr>
          <w:rFonts w:asciiTheme="minorHAnsi" w:eastAsiaTheme="minorHAnsi" w:hAnsiTheme="minorHAnsi" w:cstheme="minorHAnsi"/>
          <w:kern w:val="0"/>
        </w:rPr>
      </w:pPr>
      <w:r w:rsidRPr="00F85EF9">
        <w:rPr>
          <w:rFonts w:asciiTheme="minorHAnsi" w:eastAsiaTheme="minorHAnsi" w:hAnsiTheme="minorHAnsi" w:cstheme="minorHAnsi"/>
          <w:kern w:val="0"/>
        </w:rPr>
        <w:t>activează în domeniul serviciilor are oportunități de dezvoltare reale, în principal datorită</w:t>
      </w:r>
    </w:p>
    <w:p w:rsidR="008D5640" w:rsidRPr="00F85EF9" w:rsidRDefault="008D5640" w:rsidP="008D5640">
      <w:pPr>
        <w:widowControl/>
        <w:suppressAutoHyphens w:val="0"/>
        <w:autoSpaceDE w:val="0"/>
        <w:adjustRightInd w:val="0"/>
        <w:spacing w:after="0" w:line="240" w:lineRule="auto"/>
        <w:rPr>
          <w:rFonts w:asciiTheme="minorHAnsi" w:eastAsiaTheme="minorHAnsi" w:hAnsiTheme="minorHAnsi" w:cstheme="minorHAnsi"/>
          <w:kern w:val="0"/>
        </w:rPr>
      </w:pPr>
      <w:r w:rsidRPr="00F85EF9">
        <w:rPr>
          <w:rFonts w:asciiTheme="minorHAnsi" w:eastAsiaTheme="minorHAnsi" w:hAnsiTheme="minorHAnsi" w:cstheme="minorHAnsi"/>
          <w:kern w:val="0"/>
        </w:rPr>
        <w:t>construcției podului peste Dunăre.</w:t>
      </w:r>
    </w:p>
    <w:p w:rsidR="00612303" w:rsidRPr="00F85EF9" w:rsidRDefault="00612303" w:rsidP="008D5640">
      <w:pPr>
        <w:widowControl/>
        <w:suppressAutoHyphens w:val="0"/>
        <w:autoSpaceDE w:val="0"/>
        <w:adjustRightInd w:val="0"/>
        <w:spacing w:after="0" w:line="240" w:lineRule="auto"/>
        <w:rPr>
          <w:rFonts w:asciiTheme="minorHAnsi" w:eastAsiaTheme="minorHAnsi" w:hAnsiTheme="minorHAnsi" w:cstheme="minorHAnsi"/>
          <w:kern w:val="0"/>
        </w:rPr>
      </w:pPr>
    </w:p>
    <w:p w:rsidR="00B6551F" w:rsidRPr="00F85EF9" w:rsidRDefault="00B6551F" w:rsidP="00B6551F">
      <w:pPr>
        <w:widowControl/>
        <w:suppressAutoHyphens w:val="0"/>
        <w:autoSpaceDE w:val="0"/>
        <w:adjustRightInd w:val="0"/>
        <w:spacing w:after="0" w:line="240" w:lineRule="auto"/>
        <w:rPr>
          <w:rFonts w:asciiTheme="minorHAnsi" w:eastAsiaTheme="minorHAnsi" w:hAnsiTheme="minorHAnsi" w:cstheme="minorHAnsi"/>
          <w:b/>
          <w:bCs/>
          <w:kern w:val="0"/>
        </w:rPr>
      </w:pPr>
      <w:r w:rsidRPr="00F85EF9">
        <w:rPr>
          <w:rFonts w:asciiTheme="minorHAnsi" w:eastAsiaTheme="minorHAnsi" w:hAnsiTheme="minorHAnsi" w:cstheme="minorHAnsi"/>
          <w:b/>
          <w:bCs/>
          <w:kern w:val="0"/>
        </w:rPr>
        <w:t>Forța de muncă</w:t>
      </w:r>
    </w:p>
    <w:p w:rsidR="00B6551F" w:rsidRPr="00F85EF9" w:rsidRDefault="00B6551F" w:rsidP="00B6551F">
      <w:pPr>
        <w:widowControl/>
        <w:suppressAutoHyphens w:val="0"/>
        <w:autoSpaceDE w:val="0"/>
        <w:adjustRightInd w:val="0"/>
        <w:spacing w:after="0" w:line="240" w:lineRule="auto"/>
        <w:rPr>
          <w:rFonts w:asciiTheme="minorHAnsi" w:eastAsiaTheme="minorHAnsi" w:hAnsiTheme="minorHAnsi" w:cstheme="minorHAnsi"/>
          <w:kern w:val="0"/>
        </w:rPr>
      </w:pPr>
      <w:r w:rsidRPr="00F85EF9">
        <w:rPr>
          <w:rFonts w:asciiTheme="minorHAnsi" w:eastAsiaTheme="minorHAnsi" w:hAnsiTheme="minorHAnsi" w:cstheme="minorHAnsi"/>
          <w:kern w:val="0"/>
        </w:rPr>
        <w:t>Piaţa muncii din România a suferit transformări majore în contextul procesului de</w:t>
      </w:r>
    </w:p>
    <w:p w:rsidR="00B6551F" w:rsidRPr="00F85EF9" w:rsidRDefault="00B6551F" w:rsidP="00B6551F">
      <w:pPr>
        <w:widowControl/>
        <w:suppressAutoHyphens w:val="0"/>
        <w:autoSpaceDE w:val="0"/>
        <w:adjustRightInd w:val="0"/>
        <w:spacing w:after="0" w:line="240" w:lineRule="auto"/>
        <w:rPr>
          <w:rFonts w:asciiTheme="minorHAnsi" w:eastAsiaTheme="minorHAnsi" w:hAnsiTheme="minorHAnsi" w:cstheme="minorHAnsi"/>
          <w:kern w:val="0"/>
        </w:rPr>
      </w:pPr>
      <w:r w:rsidRPr="00F85EF9">
        <w:rPr>
          <w:rFonts w:asciiTheme="minorHAnsi" w:eastAsiaTheme="minorHAnsi" w:hAnsiTheme="minorHAnsi" w:cstheme="minorHAnsi"/>
          <w:kern w:val="0"/>
        </w:rPr>
        <w:t>restructurare economică manifestată prin reducerea populaţiei active şi a populaţiei</w:t>
      </w:r>
    </w:p>
    <w:p w:rsidR="00B6551F" w:rsidRPr="00F85EF9" w:rsidRDefault="00B6551F" w:rsidP="00B6551F">
      <w:pPr>
        <w:widowControl/>
        <w:suppressAutoHyphens w:val="0"/>
        <w:autoSpaceDE w:val="0"/>
        <w:adjustRightInd w:val="0"/>
        <w:spacing w:after="0" w:line="240" w:lineRule="auto"/>
        <w:rPr>
          <w:rFonts w:asciiTheme="minorHAnsi" w:eastAsiaTheme="minorHAnsi" w:hAnsiTheme="minorHAnsi" w:cstheme="minorHAnsi"/>
          <w:kern w:val="0"/>
        </w:rPr>
      </w:pPr>
      <w:r w:rsidRPr="00F85EF9">
        <w:rPr>
          <w:rFonts w:asciiTheme="minorHAnsi" w:eastAsiaTheme="minorHAnsi" w:hAnsiTheme="minorHAnsi" w:cstheme="minorHAnsi"/>
          <w:kern w:val="0"/>
        </w:rPr>
        <w:t>ocupate, menţinerea şomajului la valori relativ constante (cu excepţia perioadelor de</w:t>
      </w:r>
    </w:p>
    <w:p w:rsidR="00B6551F" w:rsidRPr="00F85EF9" w:rsidRDefault="00B6551F" w:rsidP="00B6551F">
      <w:pPr>
        <w:widowControl/>
        <w:suppressAutoHyphens w:val="0"/>
        <w:autoSpaceDE w:val="0"/>
        <w:adjustRightInd w:val="0"/>
        <w:spacing w:after="0" w:line="240" w:lineRule="auto"/>
        <w:rPr>
          <w:rFonts w:asciiTheme="minorHAnsi" w:eastAsiaTheme="minorHAnsi" w:hAnsiTheme="minorHAnsi" w:cstheme="minorHAnsi"/>
          <w:kern w:val="0"/>
        </w:rPr>
      </w:pPr>
      <w:r w:rsidRPr="00F85EF9">
        <w:rPr>
          <w:rFonts w:asciiTheme="minorHAnsi" w:eastAsiaTheme="minorHAnsi" w:hAnsiTheme="minorHAnsi" w:cstheme="minorHAnsi"/>
          <w:kern w:val="0"/>
        </w:rPr>
        <w:t>recesiune economică), dar şi creşterea şomajului de lungă durată.</w:t>
      </w:r>
    </w:p>
    <w:p w:rsidR="00B6551F" w:rsidRPr="00F85EF9" w:rsidRDefault="00B6551F" w:rsidP="00B6551F">
      <w:pPr>
        <w:widowControl/>
        <w:suppressAutoHyphens w:val="0"/>
        <w:autoSpaceDE w:val="0"/>
        <w:adjustRightInd w:val="0"/>
        <w:spacing w:after="0" w:line="240" w:lineRule="auto"/>
        <w:rPr>
          <w:rFonts w:asciiTheme="minorHAnsi" w:eastAsiaTheme="minorHAnsi" w:hAnsiTheme="minorHAnsi" w:cstheme="minorHAnsi"/>
          <w:kern w:val="0"/>
        </w:rPr>
      </w:pPr>
      <w:r w:rsidRPr="00F85EF9">
        <w:rPr>
          <w:rFonts w:asciiTheme="minorHAnsi" w:eastAsiaTheme="minorHAnsi" w:hAnsiTheme="minorHAnsi" w:cstheme="minorHAnsi"/>
          <w:kern w:val="0"/>
        </w:rPr>
        <w:t>Piaţa muncii din regiunea Sud-Vest Oltenia reflectă în mare tendinţele de la nivel</w:t>
      </w:r>
    </w:p>
    <w:p w:rsidR="00B6551F" w:rsidRPr="00F85EF9" w:rsidRDefault="00B6551F" w:rsidP="00B6551F">
      <w:pPr>
        <w:widowControl/>
        <w:suppressAutoHyphens w:val="0"/>
        <w:autoSpaceDE w:val="0"/>
        <w:adjustRightInd w:val="0"/>
        <w:spacing w:after="0" w:line="240" w:lineRule="auto"/>
        <w:rPr>
          <w:rFonts w:asciiTheme="minorHAnsi" w:eastAsiaTheme="minorHAnsi" w:hAnsiTheme="minorHAnsi" w:cstheme="minorHAnsi"/>
          <w:kern w:val="0"/>
        </w:rPr>
      </w:pPr>
      <w:r w:rsidRPr="00F85EF9">
        <w:rPr>
          <w:rFonts w:asciiTheme="minorHAnsi" w:eastAsiaTheme="minorHAnsi" w:hAnsiTheme="minorHAnsi" w:cstheme="minorHAnsi"/>
          <w:kern w:val="0"/>
        </w:rPr>
        <w:t>naţional. Dezechilibrele provocate de procesul de restructurare a economiei româneşti, au</w:t>
      </w:r>
    </w:p>
    <w:p w:rsidR="00B6551F" w:rsidRPr="00F85EF9" w:rsidRDefault="00B6551F" w:rsidP="00B6551F">
      <w:pPr>
        <w:widowControl/>
        <w:suppressAutoHyphens w:val="0"/>
        <w:autoSpaceDE w:val="0"/>
        <w:adjustRightInd w:val="0"/>
        <w:spacing w:after="0" w:line="240" w:lineRule="auto"/>
        <w:rPr>
          <w:rFonts w:asciiTheme="minorHAnsi" w:eastAsiaTheme="minorHAnsi" w:hAnsiTheme="minorHAnsi" w:cstheme="minorHAnsi"/>
          <w:kern w:val="0"/>
        </w:rPr>
      </w:pPr>
      <w:r w:rsidRPr="00F85EF9">
        <w:rPr>
          <w:rFonts w:asciiTheme="minorHAnsi" w:eastAsiaTheme="minorHAnsi" w:hAnsiTheme="minorHAnsi" w:cstheme="minorHAnsi"/>
          <w:kern w:val="0"/>
        </w:rPr>
        <w:t>dat şi în judeţele regiunii o nouă dimensiune a problematicii adaptării forţei de muncă la</w:t>
      </w:r>
    </w:p>
    <w:p w:rsidR="00B6551F" w:rsidRPr="00F85EF9" w:rsidRDefault="00B6551F" w:rsidP="00B6551F">
      <w:pPr>
        <w:widowControl/>
        <w:suppressAutoHyphens w:val="0"/>
        <w:autoSpaceDE w:val="0"/>
        <w:adjustRightInd w:val="0"/>
        <w:spacing w:after="0" w:line="240" w:lineRule="auto"/>
        <w:rPr>
          <w:rFonts w:asciiTheme="minorHAnsi" w:eastAsiaTheme="minorHAnsi" w:hAnsiTheme="minorHAnsi" w:cstheme="minorHAnsi"/>
          <w:kern w:val="0"/>
        </w:rPr>
      </w:pPr>
      <w:r w:rsidRPr="00F85EF9">
        <w:rPr>
          <w:rFonts w:asciiTheme="minorHAnsi" w:eastAsiaTheme="minorHAnsi" w:hAnsiTheme="minorHAnsi" w:cstheme="minorHAnsi"/>
          <w:kern w:val="0"/>
        </w:rPr>
        <w:t>cerinţele pieţei.5</w:t>
      </w:r>
    </w:p>
    <w:p w:rsidR="00B6551F" w:rsidRPr="00F85EF9" w:rsidRDefault="00B6551F" w:rsidP="00B6551F">
      <w:pPr>
        <w:widowControl/>
        <w:suppressAutoHyphens w:val="0"/>
        <w:autoSpaceDE w:val="0"/>
        <w:adjustRightInd w:val="0"/>
        <w:spacing w:after="0" w:line="240" w:lineRule="auto"/>
        <w:rPr>
          <w:rFonts w:asciiTheme="minorHAnsi" w:eastAsiaTheme="minorHAnsi" w:hAnsiTheme="minorHAnsi" w:cstheme="minorHAnsi"/>
          <w:kern w:val="0"/>
        </w:rPr>
      </w:pPr>
      <w:r w:rsidRPr="00F85EF9">
        <w:rPr>
          <w:rFonts w:asciiTheme="minorHAnsi" w:eastAsiaTheme="minorHAnsi" w:hAnsiTheme="minorHAnsi" w:cstheme="minorHAnsi"/>
          <w:kern w:val="0"/>
        </w:rPr>
        <w:t>Conform INS, în anul 2011 erau înregistrate 286.500 persoane active pe piața muncii</w:t>
      </w:r>
    </w:p>
    <w:p w:rsidR="00B6551F" w:rsidRPr="00F85EF9" w:rsidRDefault="00B6551F" w:rsidP="00B6551F">
      <w:pPr>
        <w:widowControl/>
        <w:suppressAutoHyphens w:val="0"/>
        <w:autoSpaceDE w:val="0"/>
        <w:adjustRightInd w:val="0"/>
        <w:spacing w:after="0" w:line="240" w:lineRule="auto"/>
        <w:rPr>
          <w:rFonts w:asciiTheme="minorHAnsi" w:eastAsiaTheme="minorHAnsi" w:hAnsiTheme="minorHAnsi" w:cstheme="minorHAnsi"/>
          <w:kern w:val="0"/>
        </w:rPr>
      </w:pPr>
      <w:r w:rsidRPr="00F85EF9">
        <w:rPr>
          <w:rFonts w:asciiTheme="minorHAnsi" w:eastAsiaTheme="minorHAnsi" w:hAnsiTheme="minorHAnsi" w:cstheme="minorHAnsi"/>
          <w:kern w:val="0"/>
        </w:rPr>
        <w:t>la nivelul județului Dolj, dintre care 3.209 persoane înregistrate ca fiind active la nivelul</w:t>
      </w:r>
    </w:p>
    <w:p w:rsidR="008D5640" w:rsidRPr="00F85EF9" w:rsidRDefault="00B6551F" w:rsidP="00B6551F">
      <w:pPr>
        <w:widowControl/>
        <w:suppressAutoHyphens w:val="0"/>
        <w:autoSpaceDE w:val="0"/>
        <w:adjustRightInd w:val="0"/>
        <w:spacing w:after="0" w:line="240" w:lineRule="auto"/>
        <w:rPr>
          <w:rFonts w:asciiTheme="minorHAnsi" w:eastAsiaTheme="minorHAnsi" w:hAnsiTheme="minorHAnsi" w:cstheme="minorHAnsi"/>
          <w:kern w:val="0"/>
        </w:rPr>
      </w:pPr>
      <w:r w:rsidRPr="00F85EF9">
        <w:rPr>
          <w:rFonts w:asciiTheme="minorHAnsi" w:eastAsiaTheme="minorHAnsi" w:hAnsiTheme="minorHAnsi" w:cstheme="minorHAnsi"/>
          <w:kern w:val="0"/>
        </w:rPr>
        <w:t>municipiului Calafat.</w:t>
      </w:r>
    </w:p>
    <w:p w:rsidR="00B6551F" w:rsidRPr="00F85EF9" w:rsidRDefault="00B6551F" w:rsidP="00B6551F">
      <w:pPr>
        <w:widowControl/>
        <w:suppressAutoHyphens w:val="0"/>
        <w:autoSpaceDE w:val="0"/>
        <w:adjustRightInd w:val="0"/>
        <w:spacing w:after="0" w:line="240" w:lineRule="auto"/>
        <w:rPr>
          <w:rFonts w:asciiTheme="minorHAnsi" w:eastAsiaTheme="minorHAnsi" w:hAnsiTheme="minorHAnsi" w:cstheme="minorHAnsi"/>
          <w:kern w:val="0"/>
        </w:rPr>
      </w:pPr>
      <w:r w:rsidRPr="00F85EF9">
        <w:rPr>
          <w:rFonts w:asciiTheme="minorHAnsi" w:eastAsiaTheme="minorHAnsi" w:hAnsiTheme="minorHAnsi" w:cstheme="minorHAnsi"/>
          <w:kern w:val="0"/>
        </w:rPr>
        <w:t>Conform datelor furnizate de INS, piaţa muncii în județul Dolj reflectă în mare</w:t>
      </w:r>
    </w:p>
    <w:p w:rsidR="00B6551F" w:rsidRPr="00F85EF9" w:rsidRDefault="00B6551F" w:rsidP="00B6551F">
      <w:pPr>
        <w:widowControl/>
        <w:suppressAutoHyphens w:val="0"/>
        <w:autoSpaceDE w:val="0"/>
        <w:adjustRightInd w:val="0"/>
        <w:spacing w:after="0" w:line="240" w:lineRule="auto"/>
        <w:rPr>
          <w:rFonts w:asciiTheme="minorHAnsi" w:eastAsiaTheme="minorHAnsi" w:hAnsiTheme="minorHAnsi" w:cstheme="minorHAnsi"/>
          <w:kern w:val="0"/>
        </w:rPr>
      </w:pPr>
      <w:r w:rsidRPr="00F85EF9">
        <w:rPr>
          <w:rFonts w:asciiTheme="minorHAnsi" w:eastAsiaTheme="minorHAnsi" w:hAnsiTheme="minorHAnsi" w:cstheme="minorHAnsi"/>
          <w:kern w:val="0"/>
        </w:rPr>
        <w:t>tendinţele de la nivel naţional. Pe ramuri ale economiei, populaţia ocupată civilă se</w:t>
      </w:r>
    </w:p>
    <w:p w:rsidR="00B6551F" w:rsidRPr="00F85EF9" w:rsidRDefault="00B6551F" w:rsidP="00B6551F">
      <w:pPr>
        <w:widowControl/>
        <w:suppressAutoHyphens w:val="0"/>
        <w:autoSpaceDE w:val="0"/>
        <w:adjustRightInd w:val="0"/>
        <w:spacing w:after="0" w:line="240" w:lineRule="auto"/>
        <w:rPr>
          <w:rFonts w:asciiTheme="minorHAnsi" w:eastAsiaTheme="minorHAnsi" w:hAnsiTheme="minorHAnsi" w:cstheme="minorHAnsi"/>
          <w:kern w:val="0"/>
        </w:rPr>
      </w:pPr>
      <w:r w:rsidRPr="00F85EF9">
        <w:rPr>
          <w:rFonts w:asciiTheme="minorHAnsi" w:eastAsiaTheme="minorHAnsi" w:hAnsiTheme="minorHAnsi" w:cstheme="minorHAnsi"/>
          <w:kern w:val="0"/>
        </w:rPr>
        <w:t>concentra în anul 2012 astfel: agricultura şi silvicultura (36%), industria (29,1%), comerț</w:t>
      </w:r>
    </w:p>
    <w:p w:rsidR="00B6551F" w:rsidRPr="00F85EF9" w:rsidRDefault="00B6551F" w:rsidP="00B6551F">
      <w:pPr>
        <w:widowControl/>
        <w:suppressAutoHyphens w:val="0"/>
        <w:autoSpaceDE w:val="0"/>
        <w:adjustRightInd w:val="0"/>
        <w:spacing w:after="0" w:line="240" w:lineRule="auto"/>
        <w:rPr>
          <w:rFonts w:asciiTheme="minorHAnsi" w:eastAsiaTheme="minorHAnsi" w:hAnsiTheme="minorHAnsi" w:cstheme="minorHAnsi"/>
          <w:kern w:val="0"/>
        </w:rPr>
      </w:pPr>
      <w:r w:rsidRPr="00F85EF9">
        <w:rPr>
          <w:rFonts w:asciiTheme="minorHAnsi" w:eastAsiaTheme="minorHAnsi" w:hAnsiTheme="minorHAnsi" w:cstheme="minorHAnsi"/>
          <w:kern w:val="0"/>
        </w:rPr>
        <w:t xml:space="preserve">(11%) și alte servicii </w:t>
      </w:r>
      <w:proofErr w:type="gramStart"/>
      <w:r w:rsidRPr="00F85EF9">
        <w:rPr>
          <w:rFonts w:asciiTheme="minorHAnsi" w:eastAsiaTheme="minorHAnsi" w:hAnsiTheme="minorHAnsi" w:cstheme="minorHAnsi"/>
          <w:kern w:val="0"/>
        </w:rPr>
        <w:t>( 24</w:t>
      </w:r>
      <w:proofErr w:type="gramEnd"/>
      <w:r w:rsidRPr="00F85EF9">
        <w:rPr>
          <w:rFonts w:asciiTheme="minorHAnsi" w:eastAsiaTheme="minorHAnsi" w:hAnsiTheme="minorHAnsi" w:cstheme="minorHAnsi"/>
          <w:kern w:val="0"/>
        </w:rPr>
        <w:t xml:space="preserve"> %).</w:t>
      </w:r>
    </w:p>
    <w:p w:rsidR="00B6551F" w:rsidRPr="00F85EF9" w:rsidRDefault="00B6551F" w:rsidP="00B6551F">
      <w:pPr>
        <w:widowControl/>
        <w:suppressAutoHyphens w:val="0"/>
        <w:autoSpaceDE w:val="0"/>
        <w:adjustRightInd w:val="0"/>
        <w:spacing w:after="0" w:line="240" w:lineRule="auto"/>
        <w:rPr>
          <w:rFonts w:asciiTheme="minorHAnsi" w:eastAsiaTheme="minorHAnsi" w:hAnsiTheme="minorHAnsi" w:cstheme="minorHAnsi"/>
          <w:kern w:val="0"/>
        </w:rPr>
      </w:pPr>
      <w:r w:rsidRPr="00F85EF9">
        <w:rPr>
          <w:rFonts w:asciiTheme="minorHAnsi" w:eastAsiaTheme="minorHAnsi" w:hAnsiTheme="minorHAnsi" w:cstheme="minorHAnsi"/>
          <w:kern w:val="0"/>
        </w:rPr>
        <w:t>Astfel, domeniile ocupaționale, în perioada 2005 - 2012, care au oferit locuri de</w:t>
      </w:r>
    </w:p>
    <w:p w:rsidR="00B6551F" w:rsidRPr="00F85EF9" w:rsidRDefault="00B6551F" w:rsidP="00B6551F">
      <w:pPr>
        <w:widowControl/>
        <w:suppressAutoHyphens w:val="0"/>
        <w:autoSpaceDE w:val="0"/>
        <w:adjustRightInd w:val="0"/>
        <w:spacing w:after="0" w:line="240" w:lineRule="auto"/>
        <w:rPr>
          <w:rFonts w:asciiTheme="minorHAnsi" w:eastAsiaTheme="minorHAnsi" w:hAnsiTheme="minorHAnsi" w:cstheme="minorHAnsi"/>
          <w:kern w:val="0"/>
        </w:rPr>
      </w:pPr>
      <w:r w:rsidRPr="00F85EF9">
        <w:rPr>
          <w:rFonts w:asciiTheme="minorHAnsi" w:eastAsiaTheme="minorHAnsi" w:hAnsiTheme="minorHAnsi" w:cstheme="minorHAnsi"/>
          <w:kern w:val="0"/>
        </w:rPr>
        <w:t>muncă în județul Dolj au fost agricultura de subzistență, industria, urmate de către comerț și</w:t>
      </w:r>
    </w:p>
    <w:p w:rsidR="00B6551F" w:rsidRPr="00F85EF9" w:rsidRDefault="00B6551F" w:rsidP="00B6551F">
      <w:pPr>
        <w:widowControl/>
        <w:suppressAutoHyphens w:val="0"/>
        <w:autoSpaceDE w:val="0"/>
        <w:adjustRightInd w:val="0"/>
        <w:spacing w:after="0" w:line="240" w:lineRule="auto"/>
        <w:rPr>
          <w:rFonts w:asciiTheme="minorHAnsi" w:eastAsiaTheme="minorHAnsi" w:hAnsiTheme="minorHAnsi" w:cstheme="minorHAnsi"/>
          <w:kern w:val="0"/>
        </w:rPr>
      </w:pPr>
      <w:r w:rsidRPr="00F85EF9">
        <w:rPr>
          <w:rFonts w:asciiTheme="minorHAnsi" w:eastAsiaTheme="minorHAnsi" w:hAnsiTheme="minorHAnsi" w:cstheme="minorHAnsi"/>
          <w:kern w:val="0"/>
        </w:rPr>
        <w:t>construcții, învățământ, sănătate și asistență și alte servicii.</w:t>
      </w:r>
    </w:p>
    <w:p w:rsidR="00B6551F" w:rsidRPr="00F85EF9" w:rsidRDefault="00B6551F" w:rsidP="00B6551F">
      <w:pPr>
        <w:widowControl/>
        <w:suppressAutoHyphens w:val="0"/>
        <w:autoSpaceDE w:val="0"/>
        <w:adjustRightInd w:val="0"/>
        <w:spacing w:after="0" w:line="240" w:lineRule="auto"/>
        <w:rPr>
          <w:rFonts w:asciiTheme="minorHAnsi" w:eastAsiaTheme="minorHAnsi" w:hAnsiTheme="minorHAnsi" w:cstheme="minorHAnsi"/>
          <w:b/>
          <w:bCs/>
          <w:kern w:val="0"/>
        </w:rPr>
      </w:pPr>
      <w:r w:rsidRPr="00F85EF9">
        <w:rPr>
          <w:rFonts w:asciiTheme="minorHAnsi" w:eastAsiaTheme="minorHAnsi" w:hAnsiTheme="minorHAnsi" w:cstheme="minorHAnsi"/>
          <w:kern w:val="0"/>
        </w:rPr>
        <w:t>În ceea ce privește municipiul Calafat</w:t>
      </w:r>
      <w:r w:rsidRPr="00F85EF9">
        <w:rPr>
          <w:rFonts w:asciiTheme="minorHAnsi" w:eastAsiaTheme="minorHAnsi" w:hAnsiTheme="minorHAnsi" w:cstheme="minorHAnsi"/>
          <w:b/>
          <w:bCs/>
          <w:kern w:val="0"/>
        </w:rPr>
        <w:t>6:</w:t>
      </w:r>
    </w:p>
    <w:p w:rsidR="00B6551F" w:rsidRPr="00F85EF9" w:rsidRDefault="00B6551F" w:rsidP="00B6551F">
      <w:pPr>
        <w:widowControl/>
        <w:suppressAutoHyphens w:val="0"/>
        <w:autoSpaceDE w:val="0"/>
        <w:adjustRightInd w:val="0"/>
        <w:spacing w:after="0" w:line="240" w:lineRule="auto"/>
        <w:rPr>
          <w:rFonts w:asciiTheme="minorHAnsi" w:eastAsiaTheme="minorHAnsi" w:hAnsiTheme="minorHAnsi" w:cstheme="minorHAnsi"/>
          <w:kern w:val="0"/>
        </w:rPr>
      </w:pPr>
      <w:r w:rsidRPr="00F85EF9">
        <w:rPr>
          <w:rFonts w:asciiTheme="minorHAnsi" w:eastAsiaTheme="minorHAnsi" w:hAnsiTheme="minorHAnsi" w:cstheme="minorHAnsi"/>
          <w:kern w:val="0"/>
        </w:rPr>
        <w:t xml:space="preserve"> </w:t>
      </w:r>
      <w:r w:rsidR="004D0591" w:rsidRPr="00F85EF9">
        <w:rPr>
          <w:rFonts w:asciiTheme="minorHAnsi" w:eastAsiaTheme="minorHAnsi" w:hAnsiTheme="minorHAnsi" w:cstheme="minorHAnsi"/>
          <w:kern w:val="0"/>
        </w:rPr>
        <w:t>-</w:t>
      </w:r>
      <w:r w:rsidR="004D0591" w:rsidRPr="00F85EF9">
        <w:rPr>
          <w:rFonts w:asciiTheme="minorHAnsi" w:eastAsiaTheme="minorHAnsi" w:hAnsiTheme="minorHAnsi" w:cstheme="minorHAnsi"/>
          <w:b/>
          <w:bCs/>
          <w:kern w:val="0"/>
        </w:rPr>
        <w:t>S</w:t>
      </w:r>
      <w:r w:rsidRPr="00F85EF9">
        <w:rPr>
          <w:rFonts w:asciiTheme="minorHAnsi" w:eastAsiaTheme="minorHAnsi" w:hAnsiTheme="minorHAnsi" w:cstheme="minorHAnsi"/>
          <w:b/>
          <w:bCs/>
          <w:kern w:val="0"/>
        </w:rPr>
        <w:t xml:space="preserve">ectorul primar </w:t>
      </w:r>
      <w:r w:rsidRPr="00F85EF9">
        <w:rPr>
          <w:rFonts w:asciiTheme="minorHAnsi" w:eastAsiaTheme="minorHAnsi" w:hAnsiTheme="minorHAnsi" w:cstheme="minorHAnsi"/>
          <w:kern w:val="0"/>
        </w:rPr>
        <w:t>al economiei are ca trăsătură predominantă procentul foarte</w:t>
      </w:r>
    </w:p>
    <w:p w:rsidR="00B6551F" w:rsidRPr="00F85EF9" w:rsidRDefault="004D0591" w:rsidP="00612303">
      <w:pPr>
        <w:widowControl/>
        <w:suppressAutoHyphens w:val="0"/>
        <w:autoSpaceDE w:val="0"/>
        <w:adjustRightInd w:val="0"/>
        <w:spacing w:after="0" w:line="240" w:lineRule="auto"/>
        <w:rPr>
          <w:rFonts w:asciiTheme="minorHAnsi" w:eastAsiaTheme="minorHAnsi" w:hAnsiTheme="minorHAnsi" w:cstheme="minorHAnsi"/>
          <w:kern w:val="0"/>
        </w:rPr>
      </w:pPr>
      <w:r w:rsidRPr="00F85EF9">
        <w:rPr>
          <w:rFonts w:asciiTheme="minorHAnsi" w:eastAsiaTheme="minorHAnsi" w:hAnsiTheme="minorHAnsi" w:cstheme="minorHAnsi"/>
          <w:kern w:val="0"/>
        </w:rPr>
        <w:t xml:space="preserve"> </w:t>
      </w:r>
      <w:r w:rsidR="00B6551F" w:rsidRPr="00F85EF9">
        <w:rPr>
          <w:rFonts w:asciiTheme="minorHAnsi" w:eastAsiaTheme="minorHAnsi" w:hAnsiTheme="minorHAnsi" w:cstheme="minorHAnsi"/>
          <w:kern w:val="0"/>
        </w:rPr>
        <w:t>are al fermelor de subzistenţă</w:t>
      </w:r>
      <w:r w:rsidR="00612303" w:rsidRPr="00F85EF9">
        <w:rPr>
          <w:rFonts w:asciiTheme="minorHAnsi" w:eastAsiaTheme="minorHAnsi" w:hAnsiTheme="minorHAnsi" w:cstheme="minorHAnsi"/>
          <w:kern w:val="0"/>
        </w:rPr>
        <w:t>.</w:t>
      </w:r>
    </w:p>
    <w:p w:rsidR="00B6551F" w:rsidRPr="00F85EF9" w:rsidRDefault="00B6551F" w:rsidP="00B6551F">
      <w:pPr>
        <w:widowControl/>
        <w:suppressAutoHyphens w:val="0"/>
        <w:autoSpaceDE w:val="0"/>
        <w:adjustRightInd w:val="0"/>
        <w:spacing w:after="0" w:line="240" w:lineRule="auto"/>
        <w:rPr>
          <w:rFonts w:asciiTheme="minorHAnsi" w:eastAsiaTheme="minorHAnsi" w:hAnsiTheme="minorHAnsi" w:cstheme="minorHAnsi"/>
          <w:kern w:val="0"/>
        </w:rPr>
      </w:pPr>
      <w:r w:rsidRPr="00F85EF9">
        <w:rPr>
          <w:rFonts w:asciiTheme="minorHAnsi" w:eastAsiaTheme="minorHAnsi" w:hAnsiTheme="minorHAnsi" w:cstheme="minorHAnsi"/>
          <w:kern w:val="0"/>
        </w:rPr>
        <w:t xml:space="preserve"> </w:t>
      </w:r>
      <w:r w:rsidR="004D0591" w:rsidRPr="00F85EF9">
        <w:rPr>
          <w:rFonts w:asciiTheme="minorHAnsi" w:eastAsiaTheme="minorHAnsi" w:hAnsiTheme="minorHAnsi" w:cstheme="minorHAnsi"/>
          <w:kern w:val="0"/>
        </w:rPr>
        <w:t>-</w:t>
      </w:r>
      <w:r w:rsidRPr="00F85EF9">
        <w:rPr>
          <w:rFonts w:asciiTheme="minorHAnsi" w:eastAsiaTheme="minorHAnsi" w:hAnsiTheme="minorHAnsi" w:cstheme="minorHAnsi"/>
          <w:b/>
          <w:bCs/>
          <w:kern w:val="0"/>
        </w:rPr>
        <w:t xml:space="preserve">Sectorul secundar </w:t>
      </w:r>
      <w:r w:rsidRPr="00F85EF9">
        <w:rPr>
          <w:rFonts w:asciiTheme="minorHAnsi" w:eastAsiaTheme="minorHAnsi" w:hAnsiTheme="minorHAnsi" w:cstheme="minorHAnsi"/>
          <w:kern w:val="0"/>
        </w:rPr>
        <w:t>este constituit de comerț - mai ales comerțul cu ridicata și</w:t>
      </w:r>
    </w:p>
    <w:p w:rsidR="00B6551F" w:rsidRPr="00F85EF9" w:rsidRDefault="00B6551F" w:rsidP="00B6551F">
      <w:pPr>
        <w:widowControl/>
        <w:suppressAutoHyphens w:val="0"/>
        <w:autoSpaceDE w:val="0"/>
        <w:adjustRightInd w:val="0"/>
        <w:spacing w:after="0" w:line="240" w:lineRule="auto"/>
        <w:rPr>
          <w:rFonts w:asciiTheme="minorHAnsi" w:eastAsiaTheme="minorHAnsi" w:hAnsiTheme="minorHAnsi" w:cstheme="minorHAnsi"/>
          <w:kern w:val="0"/>
        </w:rPr>
      </w:pPr>
      <w:r w:rsidRPr="00F85EF9">
        <w:rPr>
          <w:rFonts w:asciiTheme="minorHAnsi" w:eastAsiaTheme="minorHAnsi" w:hAnsiTheme="minorHAnsi" w:cstheme="minorHAnsi"/>
          <w:kern w:val="0"/>
        </w:rPr>
        <w:t>amănuntul, care are mare pondere în orașul Calafat, situaţie demonstrată şi</w:t>
      </w:r>
    </w:p>
    <w:p w:rsidR="00B6551F" w:rsidRPr="004D0591" w:rsidRDefault="00B6551F" w:rsidP="00B6551F">
      <w:pPr>
        <w:widowControl/>
        <w:suppressAutoHyphens w:val="0"/>
        <w:autoSpaceDE w:val="0"/>
        <w:adjustRightInd w:val="0"/>
        <w:spacing w:after="0" w:line="240" w:lineRule="auto"/>
        <w:rPr>
          <w:rFonts w:asciiTheme="minorHAnsi" w:eastAsiaTheme="minorHAnsi" w:hAnsiTheme="minorHAnsi" w:cstheme="minorHAnsi"/>
          <w:kern w:val="0"/>
          <w:sz w:val="24"/>
          <w:szCs w:val="24"/>
        </w:rPr>
      </w:pPr>
      <w:r w:rsidRPr="004D0591">
        <w:rPr>
          <w:rFonts w:asciiTheme="minorHAnsi" w:eastAsiaTheme="minorHAnsi" w:hAnsiTheme="minorHAnsi" w:cstheme="minorHAnsi"/>
          <w:kern w:val="0"/>
          <w:sz w:val="24"/>
          <w:szCs w:val="24"/>
        </w:rPr>
        <w:t>de numărul mare de magazine alimentare existent pe ariile comunelor ce se</w:t>
      </w:r>
    </w:p>
    <w:p w:rsidR="00B6551F" w:rsidRPr="004D0591" w:rsidRDefault="00B6551F" w:rsidP="00B6551F">
      <w:pPr>
        <w:widowControl/>
        <w:suppressAutoHyphens w:val="0"/>
        <w:autoSpaceDE w:val="0"/>
        <w:adjustRightInd w:val="0"/>
        <w:spacing w:after="0" w:line="240" w:lineRule="auto"/>
        <w:rPr>
          <w:rFonts w:asciiTheme="minorHAnsi" w:eastAsiaTheme="minorHAnsi" w:hAnsiTheme="minorHAnsi" w:cstheme="minorHAnsi"/>
          <w:kern w:val="0"/>
          <w:sz w:val="24"/>
          <w:szCs w:val="24"/>
        </w:rPr>
      </w:pPr>
      <w:r w:rsidRPr="004D0591">
        <w:rPr>
          <w:rFonts w:asciiTheme="minorHAnsi" w:eastAsiaTheme="minorHAnsi" w:hAnsiTheme="minorHAnsi" w:cstheme="minorHAnsi"/>
          <w:kern w:val="0"/>
          <w:sz w:val="24"/>
          <w:szCs w:val="24"/>
        </w:rPr>
        <w:t>învecinează cu municipiul.</w:t>
      </w:r>
    </w:p>
    <w:p w:rsidR="00B6551F" w:rsidRPr="00F85EF9" w:rsidRDefault="00A076A0" w:rsidP="00B6551F">
      <w:pPr>
        <w:widowControl/>
        <w:suppressAutoHyphens w:val="0"/>
        <w:autoSpaceDE w:val="0"/>
        <w:adjustRightInd w:val="0"/>
        <w:spacing w:after="0" w:line="240" w:lineRule="auto"/>
        <w:rPr>
          <w:rFonts w:asciiTheme="minorHAnsi" w:eastAsiaTheme="minorHAnsi" w:hAnsiTheme="minorHAnsi" w:cstheme="minorHAnsi"/>
          <w:kern w:val="0"/>
          <w:sz w:val="24"/>
          <w:szCs w:val="24"/>
        </w:rPr>
      </w:pPr>
      <w:r w:rsidRPr="00F85EF9">
        <w:rPr>
          <w:rFonts w:asciiTheme="minorHAnsi" w:eastAsiaTheme="minorHAnsi" w:hAnsiTheme="minorHAnsi" w:cstheme="minorHAnsi"/>
          <w:kern w:val="0"/>
          <w:sz w:val="24"/>
          <w:szCs w:val="24"/>
        </w:rPr>
        <w:t>-</w:t>
      </w:r>
      <w:r w:rsidR="00B6551F" w:rsidRPr="00F85EF9">
        <w:rPr>
          <w:rFonts w:asciiTheme="minorHAnsi" w:eastAsiaTheme="minorHAnsi" w:hAnsiTheme="minorHAnsi" w:cstheme="minorHAnsi"/>
          <w:kern w:val="0"/>
          <w:sz w:val="24"/>
          <w:szCs w:val="24"/>
        </w:rPr>
        <w:t>Pe aria teritorială a Calafatului se regăseau în perioada 2005-2010 un număr</w:t>
      </w:r>
    </w:p>
    <w:p w:rsidR="00B6551F" w:rsidRPr="00F85EF9" w:rsidRDefault="00B6551F" w:rsidP="00B6551F">
      <w:pPr>
        <w:widowControl/>
        <w:suppressAutoHyphens w:val="0"/>
        <w:autoSpaceDE w:val="0"/>
        <w:adjustRightInd w:val="0"/>
        <w:spacing w:after="0" w:line="240" w:lineRule="auto"/>
        <w:rPr>
          <w:rFonts w:asciiTheme="minorHAnsi" w:eastAsiaTheme="minorHAnsi" w:hAnsiTheme="minorHAnsi" w:cstheme="minorHAnsi"/>
          <w:kern w:val="0"/>
          <w:sz w:val="24"/>
          <w:szCs w:val="24"/>
        </w:rPr>
      </w:pPr>
      <w:r w:rsidRPr="00F85EF9">
        <w:rPr>
          <w:rFonts w:asciiTheme="minorHAnsi" w:eastAsiaTheme="minorHAnsi" w:hAnsiTheme="minorHAnsi" w:cstheme="minorHAnsi"/>
          <w:kern w:val="0"/>
          <w:sz w:val="24"/>
          <w:szCs w:val="24"/>
        </w:rPr>
        <w:t>total de 631 întreprinderi, dintre care 588 de întreprinderi aveau între 1 și 9</w:t>
      </w:r>
    </w:p>
    <w:p w:rsidR="00B6551F" w:rsidRPr="00F85EF9" w:rsidRDefault="00B6551F" w:rsidP="00B6551F">
      <w:pPr>
        <w:widowControl/>
        <w:suppressAutoHyphens w:val="0"/>
        <w:autoSpaceDE w:val="0"/>
        <w:adjustRightInd w:val="0"/>
        <w:spacing w:after="0" w:line="240" w:lineRule="auto"/>
        <w:rPr>
          <w:rFonts w:asciiTheme="minorHAnsi" w:eastAsiaTheme="minorHAnsi" w:hAnsiTheme="minorHAnsi" w:cstheme="minorHAnsi"/>
          <w:kern w:val="0"/>
          <w:sz w:val="24"/>
          <w:szCs w:val="24"/>
        </w:rPr>
      </w:pPr>
      <w:r w:rsidRPr="00F85EF9">
        <w:rPr>
          <w:rFonts w:asciiTheme="minorHAnsi" w:eastAsiaTheme="minorHAnsi" w:hAnsiTheme="minorHAnsi" w:cstheme="minorHAnsi"/>
          <w:kern w:val="0"/>
          <w:sz w:val="24"/>
          <w:szCs w:val="24"/>
        </w:rPr>
        <w:t>salariaţi (aproximatix 93,19% din total), 38 întreprinderi aveau între 10 și 49</w:t>
      </w:r>
    </w:p>
    <w:p w:rsidR="00B6551F" w:rsidRPr="00F85EF9" w:rsidRDefault="00B6551F" w:rsidP="00B6551F">
      <w:pPr>
        <w:widowControl/>
        <w:suppressAutoHyphens w:val="0"/>
        <w:autoSpaceDE w:val="0"/>
        <w:adjustRightInd w:val="0"/>
        <w:spacing w:after="0" w:line="240" w:lineRule="auto"/>
        <w:rPr>
          <w:rFonts w:asciiTheme="minorHAnsi" w:eastAsiaTheme="minorHAnsi" w:hAnsiTheme="minorHAnsi" w:cstheme="minorHAnsi"/>
          <w:kern w:val="0"/>
          <w:sz w:val="24"/>
          <w:szCs w:val="24"/>
        </w:rPr>
      </w:pPr>
      <w:r w:rsidRPr="00F85EF9">
        <w:rPr>
          <w:rFonts w:asciiTheme="minorHAnsi" w:eastAsiaTheme="minorHAnsi" w:hAnsiTheme="minorHAnsi" w:cstheme="minorHAnsi"/>
          <w:kern w:val="0"/>
          <w:sz w:val="24"/>
          <w:szCs w:val="24"/>
        </w:rPr>
        <w:t>de salariați (6,02% din total), 4 întreprinderi aveau între 50 și 250 de salariați</w:t>
      </w:r>
    </w:p>
    <w:p w:rsidR="00B6551F" w:rsidRPr="00F85EF9" w:rsidRDefault="00B6551F" w:rsidP="00A92260">
      <w:pPr>
        <w:widowControl/>
        <w:suppressAutoHyphens w:val="0"/>
        <w:autoSpaceDE w:val="0"/>
        <w:adjustRightInd w:val="0"/>
        <w:spacing w:after="0" w:line="240" w:lineRule="auto"/>
        <w:rPr>
          <w:rFonts w:asciiTheme="minorHAnsi" w:eastAsiaTheme="minorHAnsi" w:hAnsiTheme="minorHAnsi" w:cstheme="minorHAnsi"/>
          <w:kern w:val="0"/>
          <w:sz w:val="24"/>
          <w:szCs w:val="24"/>
        </w:rPr>
      </w:pPr>
      <w:r w:rsidRPr="00F85EF9">
        <w:rPr>
          <w:rFonts w:asciiTheme="minorHAnsi" w:eastAsiaTheme="minorHAnsi" w:hAnsiTheme="minorHAnsi" w:cstheme="minorHAnsi"/>
          <w:kern w:val="0"/>
          <w:sz w:val="24"/>
          <w:szCs w:val="24"/>
        </w:rPr>
        <w:lastRenderedPageBreak/>
        <w:t>(0,63% din total</w:t>
      </w:r>
      <w:r w:rsidR="00A92260" w:rsidRPr="00F85EF9">
        <w:rPr>
          <w:rFonts w:asciiTheme="minorHAnsi" w:eastAsiaTheme="minorHAnsi" w:hAnsiTheme="minorHAnsi" w:cstheme="minorHAnsi"/>
          <w:kern w:val="0"/>
          <w:sz w:val="24"/>
          <w:szCs w:val="24"/>
        </w:rPr>
        <w:t>.</w:t>
      </w:r>
    </w:p>
    <w:p w:rsidR="00B6551F" w:rsidRPr="004D0591" w:rsidRDefault="004D0591" w:rsidP="00B6551F">
      <w:pPr>
        <w:widowControl/>
        <w:suppressAutoHyphens w:val="0"/>
        <w:autoSpaceDE w:val="0"/>
        <w:adjustRightInd w:val="0"/>
        <w:spacing w:after="0" w:line="240" w:lineRule="auto"/>
        <w:rPr>
          <w:rFonts w:asciiTheme="minorHAnsi" w:eastAsiaTheme="minorHAnsi" w:hAnsiTheme="minorHAnsi" w:cstheme="minorHAnsi"/>
          <w:kern w:val="0"/>
          <w:sz w:val="24"/>
          <w:szCs w:val="24"/>
        </w:rPr>
      </w:pPr>
      <w:r>
        <w:rPr>
          <w:rFonts w:asciiTheme="minorHAnsi" w:eastAsiaTheme="minorHAnsi" w:hAnsiTheme="minorHAnsi" w:cstheme="minorHAnsi"/>
          <w:kern w:val="0"/>
          <w:sz w:val="24"/>
          <w:szCs w:val="24"/>
        </w:rPr>
        <w:t>-</w:t>
      </w:r>
      <w:r w:rsidR="00B6551F" w:rsidRPr="004D0591">
        <w:rPr>
          <w:rFonts w:asciiTheme="minorHAnsi" w:eastAsiaTheme="minorHAnsi" w:hAnsiTheme="minorHAnsi" w:cstheme="minorHAnsi"/>
          <w:b/>
          <w:bCs/>
          <w:kern w:val="0"/>
          <w:sz w:val="24"/>
          <w:szCs w:val="24"/>
        </w:rPr>
        <w:t xml:space="preserve">Sectorul terțiar </w:t>
      </w:r>
      <w:r w:rsidR="00B6551F" w:rsidRPr="004D0591">
        <w:rPr>
          <w:rFonts w:asciiTheme="minorHAnsi" w:eastAsiaTheme="minorHAnsi" w:hAnsiTheme="minorHAnsi" w:cstheme="minorHAnsi"/>
          <w:kern w:val="0"/>
          <w:sz w:val="24"/>
          <w:szCs w:val="24"/>
        </w:rPr>
        <w:t>este caracterizat printr-un număr mai mic de firme față de</w:t>
      </w:r>
    </w:p>
    <w:p w:rsidR="00B6551F" w:rsidRDefault="00B6551F" w:rsidP="00B6551F">
      <w:pPr>
        <w:widowControl/>
        <w:suppressAutoHyphens w:val="0"/>
        <w:autoSpaceDE w:val="0"/>
        <w:adjustRightInd w:val="0"/>
        <w:spacing w:after="0" w:line="240" w:lineRule="auto"/>
        <w:rPr>
          <w:rFonts w:eastAsiaTheme="minorHAnsi" w:cs="Calibri"/>
          <w:kern w:val="0"/>
          <w:sz w:val="24"/>
          <w:szCs w:val="24"/>
        </w:rPr>
      </w:pPr>
      <w:r>
        <w:rPr>
          <w:rFonts w:eastAsiaTheme="minorHAnsi" w:cs="Calibri"/>
          <w:kern w:val="0"/>
          <w:sz w:val="24"/>
          <w:szCs w:val="24"/>
        </w:rPr>
        <w:t>sectorul comercial (151), diversificate, însă, din punct de vedere al tipurilor de</w:t>
      </w:r>
    </w:p>
    <w:p w:rsidR="00B6551F" w:rsidRDefault="00B6551F" w:rsidP="00B6551F">
      <w:pPr>
        <w:widowControl/>
        <w:suppressAutoHyphens w:val="0"/>
        <w:autoSpaceDE w:val="0"/>
        <w:adjustRightInd w:val="0"/>
        <w:spacing w:after="0" w:line="240" w:lineRule="auto"/>
        <w:rPr>
          <w:rFonts w:eastAsiaTheme="minorHAnsi" w:cs="Calibri"/>
          <w:kern w:val="0"/>
          <w:sz w:val="24"/>
          <w:szCs w:val="24"/>
        </w:rPr>
      </w:pPr>
      <w:r>
        <w:rPr>
          <w:rFonts w:eastAsiaTheme="minorHAnsi" w:cs="Calibri"/>
          <w:kern w:val="0"/>
          <w:sz w:val="24"/>
          <w:szCs w:val="24"/>
        </w:rPr>
        <w:t>servicii oferite. Cele mai importante dintre ele sunt reprezentate de:</w:t>
      </w:r>
    </w:p>
    <w:p w:rsidR="00B6551F" w:rsidRDefault="00F85EF9" w:rsidP="00B6551F">
      <w:pPr>
        <w:widowControl/>
        <w:suppressAutoHyphens w:val="0"/>
        <w:autoSpaceDE w:val="0"/>
        <w:adjustRightInd w:val="0"/>
        <w:spacing w:after="0" w:line="240" w:lineRule="auto"/>
        <w:rPr>
          <w:rFonts w:eastAsiaTheme="minorHAnsi" w:cs="Calibri"/>
          <w:kern w:val="0"/>
          <w:sz w:val="24"/>
          <w:szCs w:val="24"/>
        </w:rPr>
      </w:pPr>
      <w:r>
        <w:rPr>
          <w:rFonts w:eastAsiaTheme="minorHAnsi" w:cs="Calibri"/>
          <w:kern w:val="0"/>
          <w:sz w:val="24"/>
          <w:szCs w:val="24"/>
        </w:rPr>
        <w:t>-</w:t>
      </w:r>
      <w:r w:rsidR="00B6551F">
        <w:rPr>
          <w:rFonts w:eastAsiaTheme="minorHAnsi" w:cs="Calibri"/>
          <w:kern w:val="0"/>
          <w:sz w:val="24"/>
          <w:szCs w:val="24"/>
        </w:rPr>
        <w:t>transporturi terestre şi transporturi prin conducte - aceasta categorie de</w:t>
      </w:r>
    </w:p>
    <w:p w:rsidR="00B6551F" w:rsidRDefault="00B6551F" w:rsidP="00B6551F">
      <w:pPr>
        <w:widowControl/>
        <w:suppressAutoHyphens w:val="0"/>
        <w:autoSpaceDE w:val="0"/>
        <w:adjustRightInd w:val="0"/>
        <w:spacing w:after="0" w:line="240" w:lineRule="auto"/>
        <w:rPr>
          <w:rFonts w:eastAsiaTheme="minorHAnsi" w:cs="Calibri"/>
          <w:kern w:val="0"/>
          <w:sz w:val="24"/>
          <w:szCs w:val="24"/>
        </w:rPr>
      </w:pPr>
      <w:r>
        <w:rPr>
          <w:rFonts w:eastAsiaTheme="minorHAnsi" w:cs="Calibri"/>
          <w:kern w:val="0"/>
          <w:sz w:val="24"/>
          <w:szCs w:val="24"/>
        </w:rPr>
        <w:t>servicii prezintă o valoare de 46 de întreprinderi;</w:t>
      </w:r>
    </w:p>
    <w:p w:rsidR="00612303" w:rsidRDefault="00612303" w:rsidP="00B6551F">
      <w:pPr>
        <w:widowControl/>
        <w:suppressAutoHyphens w:val="0"/>
        <w:autoSpaceDE w:val="0"/>
        <w:adjustRightInd w:val="0"/>
        <w:spacing w:after="0" w:line="240" w:lineRule="auto"/>
        <w:rPr>
          <w:rFonts w:eastAsiaTheme="minorHAnsi" w:cs="Calibri"/>
          <w:kern w:val="0"/>
          <w:sz w:val="24"/>
          <w:szCs w:val="24"/>
        </w:rPr>
      </w:pPr>
    </w:p>
    <w:p w:rsidR="00612303" w:rsidRDefault="00612303" w:rsidP="00612303">
      <w:pPr>
        <w:widowControl/>
        <w:suppressAutoHyphens w:val="0"/>
        <w:autoSpaceDE w:val="0"/>
        <w:adjustRightInd w:val="0"/>
        <w:spacing w:after="0" w:line="240" w:lineRule="auto"/>
        <w:rPr>
          <w:rFonts w:eastAsiaTheme="minorHAnsi" w:cs="Calibri"/>
          <w:kern w:val="0"/>
          <w:sz w:val="24"/>
          <w:szCs w:val="24"/>
        </w:rPr>
      </w:pPr>
      <w:r>
        <w:rPr>
          <w:rFonts w:eastAsiaTheme="minorHAnsi" w:cs="Calibri"/>
          <w:kern w:val="0"/>
          <w:sz w:val="24"/>
          <w:szCs w:val="24"/>
        </w:rPr>
        <w:t>Conform datelor obţinute de la Direcţia Judeţeană de Statistică Dolj, populaţia stabilă</w:t>
      </w:r>
    </w:p>
    <w:p w:rsidR="00612303" w:rsidRDefault="00612303" w:rsidP="00612303">
      <w:pPr>
        <w:widowControl/>
        <w:suppressAutoHyphens w:val="0"/>
        <w:autoSpaceDE w:val="0"/>
        <w:adjustRightInd w:val="0"/>
        <w:spacing w:after="0" w:line="240" w:lineRule="auto"/>
        <w:rPr>
          <w:rFonts w:eastAsiaTheme="minorHAnsi" w:cs="Calibri"/>
          <w:kern w:val="0"/>
          <w:sz w:val="24"/>
          <w:szCs w:val="24"/>
        </w:rPr>
      </w:pPr>
      <w:r>
        <w:rPr>
          <w:rFonts w:eastAsiaTheme="minorHAnsi" w:cs="Calibri"/>
          <w:kern w:val="0"/>
          <w:sz w:val="24"/>
          <w:szCs w:val="24"/>
        </w:rPr>
        <w:t>era de 188.58 de persoane, din care ocupată 6.701 persoane, pe diferite sectoare ale</w:t>
      </w:r>
    </w:p>
    <w:p w:rsidR="00612303" w:rsidRDefault="00612303" w:rsidP="00612303">
      <w:pPr>
        <w:widowControl/>
        <w:suppressAutoHyphens w:val="0"/>
        <w:autoSpaceDE w:val="0"/>
        <w:adjustRightInd w:val="0"/>
        <w:spacing w:after="0" w:line="240" w:lineRule="auto"/>
        <w:rPr>
          <w:rFonts w:eastAsiaTheme="minorHAnsi" w:cs="Calibri"/>
          <w:kern w:val="0"/>
          <w:sz w:val="24"/>
          <w:szCs w:val="24"/>
        </w:rPr>
      </w:pPr>
      <w:r>
        <w:rPr>
          <w:rFonts w:eastAsiaTheme="minorHAnsi" w:cs="Calibri"/>
          <w:kern w:val="0"/>
          <w:sz w:val="24"/>
          <w:szCs w:val="24"/>
        </w:rPr>
        <w:t>economiei, şi aproape 1.400 de şomeri. Din totalul de 10.761 de persoane inactive, 3.826</w:t>
      </w:r>
    </w:p>
    <w:p w:rsidR="00612303" w:rsidRDefault="00612303" w:rsidP="00612303">
      <w:pPr>
        <w:widowControl/>
        <w:suppressAutoHyphens w:val="0"/>
        <w:autoSpaceDE w:val="0"/>
        <w:adjustRightInd w:val="0"/>
        <w:spacing w:after="0" w:line="240" w:lineRule="auto"/>
        <w:rPr>
          <w:rFonts w:eastAsiaTheme="minorHAnsi" w:cs="Calibri"/>
          <w:kern w:val="0"/>
          <w:sz w:val="24"/>
          <w:szCs w:val="24"/>
        </w:rPr>
      </w:pPr>
      <w:r>
        <w:rPr>
          <w:rFonts w:eastAsiaTheme="minorHAnsi" w:cs="Calibri"/>
          <w:kern w:val="0"/>
          <w:sz w:val="24"/>
          <w:szCs w:val="24"/>
        </w:rPr>
        <w:t>persoane sunt pensionari.</w:t>
      </w:r>
    </w:p>
    <w:p w:rsidR="00A92260" w:rsidRDefault="00A92260" w:rsidP="00A92260">
      <w:pPr>
        <w:widowControl/>
        <w:suppressAutoHyphens w:val="0"/>
        <w:autoSpaceDE w:val="0"/>
        <w:adjustRightInd w:val="0"/>
        <w:spacing w:after="0" w:line="240" w:lineRule="auto"/>
        <w:rPr>
          <w:rFonts w:eastAsiaTheme="minorHAnsi" w:cs="Calibri"/>
          <w:kern w:val="0"/>
          <w:sz w:val="24"/>
          <w:szCs w:val="24"/>
        </w:rPr>
      </w:pPr>
      <w:r>
        <w:rPr>
          <w:rFonts w:eastAsiaTheme="minorHAnsi" w:cs="Calibri"/>
          <w:kern w:val="0"/>
          <w:sz w:val="24"/>
          <w:szCs w:val="24"/>
        </w:rPr>
        <w:t>Evoluția situației economice locale este legatã de evoluția situației regionale și</w:t>
      </w:r>
    </w:p>
    <w:p w:rsidR="00A92260" w:rsidRDefault="00A92260" w:rsidP="00A92260">
      <w:pPr>
        <w:widowControl/>
        <w:suppressAutoHyphens w:val="0"/>
        <w:autoSpaceDE w:val="0"/>
        <w:adjustRightInd w:val="0"/>
        <w:spacing w:after="0" w:line="240" w:lineRule="auto"/>
        <w:rPr>
          <w:rFonts w:eastAsiaTheme="minorHAnsi" w:cs="Calibri"/>
          <w:kern w:val="0"/>
          <w:sz w:val="24"/>
          <w:szCs w:val="24"/>
        </w:rPr>
      </w:pPr>
      <w:r>
        <w:rPr>
          <w:rFonts w:eastAsiaTheme="minorHAnsi" w:cs="Calibri"/>
          <w:kern w:val="0"/>
          <w:sz w:val="24"/>
          <w:szCs w:val="24"/>
        </w:rPr>
        <w:t>naționale, iar buna funcționare a economiei de piațã la toate nivelurile este determinatã de</w:t>
      </w:r>
    </w:p>
    <w:p w:rsidR="00A92260" w:rsidRDefault="00A92260" w:rsidP="00A92260">
      <w:pPr>
        <w:widowControl/>
        <w:suppressAutoHyphens w:val="0"/>
        <w:autoSpaceDE w:val="0"/>
        <w:adjustRightInd w:val="0"/>
        <w:spacing w:after="0" w:line="240" w:lineRule="auto"/>
        <w:rPr>
          <w:rFonts w:eastAsiaTheme="minorHAnsi" w:cs="Calibri"/>
          <w:kern w:val="0"/>
          <w:sz w:val="24"/>
          <w:szCs w:val="24"/>
        </w:rPr>
      </w:pPr>
      <w:r>
        <w:rPr>
          <w:rFonts w:eastAsiaTheme="minorHAnsi" w:cs="Calibri"/>
          <w:kern w:val="0"/>
          <w:sz w:val="24"/>
          <w:szCs w:val="24"/>
        </w:rPr>
        <w:t>agenții economici privați și de inițiativele acestora; de aceea este foarte important sã se</w:t>
      </w:r>
    </w:p>
    <w:p w:rsidR="00A92260" w:rsidRDefault="00A92260" w:rsidP="00A92260">
      <w:pPr>
        <w:widowControl/>
        <w:suppressAutoHyphens w:val="0"/>
        <w:autoSpaceDE w:val="0"/>
        <w:adjustRightInd w:val="0"/>
        <w:spacing w:after="0" w:line="240" w:lineRule="auto"/>
        <w:rPr>
          <w:rFonts w:eastAsiaTheme="minorHAnsi" w:cs="Calibri"/>
          <w:kern w:val="0"/>
          <w:sz w:val="24"/>
          <w:szCs w:val="24"/>
        </w:rPr>
      </w:pPr>
      <w:r>
        <w:rPr>
          <w:rFonts w:eastAsiaTheme="minorHAnsi" w:cs="Calibri"/>
          <w:kern w:val="0"/>
          <w:sz w:val="24"/>
          <w:szCs w:val="24"/>
        </w:rPr>
        <w:t>sprijine inițiativele private, sã se încurajeze creșterea numãrului agenților economici, precum</w:t>
      </w:r>
    </w:p>
    <w:p w:rsidR="00612303" w:rsidRDefault="00A92260" w:rsidP="00A92260">
      <w:pPr>
        <w:widowControl/>
        <w:suppressAutoHyphens w:val="0"/>
        <w:autoSpaceDE w:val="0"/>
        <w:adjustRightInd w:val="0"/>
        <w:spacing w:after="0" w:line="240" w:lineRule="auto"/>
        <w:rPr>
          <w:rFonts w:eastAsiaTheme="minorHAnsi" w:cs="Calibri"/>
          <w:kern w:val="0"/>
          <w:sz w:val="24"/>
          <w:szCs w:val="24"/>
        </w:rPr>
      </w:pPr>
      <w:r>
        <w:rPr>
          <w:rFonts w:eastAsiaTheme="minorHAnsi" w:cs="Calibri"/>
          <w:kern w:val="0"/>
          <w:sz w:val="24"/>
          <w:szCs w:val="24"/>
        </w:rPr>
        <w:t>și persoanele fizice care doresc sã-și dezvolte o afacere.</w:t>
      </w:r>
    </w:p>
    <w:p w:rsidR="00A92260" w:rsidRDefault="00A92260" w:rsidP="00A92260">
      <w:pPr>
        <w:widowControl/>
        <w:suppressAutoHyphens w:val="0"/>
        <w:autoSpaceDE w:val="0"/>
        <w:adjustRightInd w:val="0"/>
        <w:spacing w:after="0" w:line="240" w:lineRule="auto"/>
        <w:rPr>
          <w:rFonts w:eastAsiaTheme="minorHAnsi" w:cs="Calibri"/>
          <w:kern w:val="0"/>
          <w:sz w:val="24"/>
          <w:szCs w:val="24"/>
        </w:rPr>
      </w:pPr>
    </w:p>
    <w:p w:rsidR="001C121B" w:rsidRDefault="001C121B" w:rsidP="00A92260">
      <w:pPr>
        <w:widowControl/>
        <w:suppressAutoHyphens w:val="0"/>
        <w:autoSpaceDE w:val="0"/>
        <w:adjustRightInd w:val="0"/>
        <w:spacing w:after="0" w:line="240" w:lineRule="auto"/>
        <w:rPr>
          <w:rFonts w:eastAsiaTheme="minorHAnsi" w:cs="Calibri"/>
          <w:kern w:val="0"/>
          <w:sz w:val="24"/>
          <w:szCs w:val="24"/>
        </w:rPr>
      </w:pPr>
    </w:p>
    <w:p w:rsidR="001C121B" w:rsidRPr="008D5640" w:rsidRDefault="001C121B" w:rsidP="00A92260">
      <w:pPr>
        <w:widowControl/>
        <w:suppressAutoHyphens w:val="0"/>
        <w:autoSpaceDE w:val="0"/>
        <w:adjustRightInd w:val="0"/>
        <w:spacing w:after="0" w:line="240" w:lineRule="auto"/>
        <w:rPr>
          <w:rFonts w:eastAsiaTheme="minorHAnsi" w:cs="Calibri"/>
          <w:kern w:val="0"/>
          <w:sz w:val="24"/>
          <w:szCs w:val="24"/>
        </w:rPr>
      </w:pPr>
    </w:p>
    <w:p w:rsidR="00907A3C" w:rsidRPr="004D0591" w:rsidRDefault="00E31E70" w:rsidP="00033D35">
      <w:pPr>
        <w:widowControl/>
        <w:shd w:val="clear" w:color="auto" w:fill="FFFFFF"/>
        <w:suppressAutoHyphens w:val="0"/>
        <w:autoSpaceDN/>
        <w:spacing w:after="150" w:line="240" w:lineRule="auto"/>
        <w:rPr>
          <w:rStyle w:val="Collegamentoipertestuale"/>
          <w:rFonts w:asciiTheme="minorHAnsi" w:eastAsia="Times New Roman" w:hAnsiTheme="minorHAnsi" w:cstheme="minorHAnsi"/>
          <w:b/>
          <w:bCs/>
          <w:color w:val="auto"/>
          <w:kern w:val="0"/>
          <w:lang w:eastAsia="it-IT"/>
        </w:rPr>
      </w:pPr>
      <w:r w:rsidRPr="004D0591">
        <w:rPr>
          <w:rFonts w:asciiTheme="minorHAnsi" w:eastAsia="Times New Roman" w:hAnsiTheme="minorHAnsi" w:cstheme="minorHAnsi"/>
          <w:b/>
          <w:bCs/>
          <w:kern w:val="0"/>
          <w:lang w:eastAsia="it-IT"/>
        </w:rPr>
        <w:t>In  analiza pietei</w:t>
      </w:r>
      <w:r w:rsidR="00A036AB" w:rsidRPr="004D0591">
        <w:rPr>
          <w:rFonts w:asciiTheme="minorHAnsi" w:eastAsia="Times New Roman" w:hAnsiTheme="minorHAnsi" w:cstheme="minorHAnsi"/>
          <w:b/>
          <w:bCs/>
          <w:kern w:val="0"/>
          <w:lang w:eastAsia="it-IT"/>
        </w:rPr>
        <w:t xml:space="preserve"> si definirea strategiei de dezvoltare a firmei  </w:t>
      </w:r>
      <w:bookmarkStart w:id="8" w:name="_Hlk530253690"/>
      <w:r w:rsidR="00A036AB" w:rsidRPr="004D0591">
        <w:rPr>
          <w:rFonts w:asciiTheme="minorHAnsi" w:eastAsia="Times New Roman" w:hAnsiTheme="minorHAnsi" w:cstheme="minorHAnsi"/>
          <w:b/>
          <w:bCs/>
          <w:kern w:val="0"/>
          <w:lang w:eastAsia="it-IT"/>
        </w:rPr>
        <w:t xml:space="preserve">s-au utilizat datele din Strategia de sezvoltare a </w:t>
      </w:r>
      <w:r w:rsidR="00F85EF9">
        <w:rPr>
          <w:rFonts w:asciiTheme="minorHAnsi" w:eastAsia="Times New Roman" w:hAnsiTheme="minorHAnsi" w:cstheme="minorHAnsi"/>
          <w:b/>
          <w:bCs/>
          <w:kern w:val="0"/>
          <w:lang w:eastAsia="it-IT"/>
        </w:rPr>
        <w:t>M</w:t>
      </w:r>
      <w:r w:rsidR="00A036AB" w:rsidRPr="004D0591">
        <w:rPr>
          <w:rFonts w:asciiTheme="minorHAnsi" w:eastAsia="Times New Roman" w:hAnsiTheme="minorHAnsi" w:cstheme="minorHAnsi"/>
          <w:b/>
          <w:bCs/>
          <w:kern w:val="0"/>
          <w:lang w:eastAsia="it-IT"/>
        </w:rPr>
        <w:t xml:space="preserve">unicipiului Calafat, document public descarcat de pe Website-ul  Minicipiului Calafat: </w:t>
      </w:r>
      <w:hyperlink r:id="rId37" w:history="1">
        <w:r w:rsidR="00A036AB" w:rsidRPr="004D0591">
          <w:rPr>
            <w:rStyle w:val="Collegamentoipertestuale"/>
            <w:rFonts w:asciiTheme="minorHAnsi" w:eastAsia="Times New Roman" w:hAnsiTheme="minorHAnsi" w:cstheme="minorHAnsi"/>
            <w:b/>
            <w:bCs/>
            <w:color w:val="auto"/>
            <w:kern w:val="0"/>
            <w:lang w:eastAsia="it-IT"/>
          </w:rPr>
          <w:t>http://municipiulcalafat.ro/wp-content/uploads/2016/09/Strategia-de-dezvoltare-durabila-Calafat-2014-2020.pdf</w:t>
        </w:r>
      </w:hyperlink>
      <w:bookmarkEnd w:id="8"/>
    </w:p>
    <w:p w:rsidR="008C0FD5" w:rsidRDefault="008C0FD5" w:rsidP="00033D35">
      <w:pPr>
        <w:widowControl/>
        <w:shd w:val="clear" w:color="auto" w:fill="FFFFFF"/>
        <w:suppressAutoHyphens w:val="0"/>
        <w:autoSpaceDN/>
        <w:spacing w:after="150" w:line="240" w:lineRule="auto"/>
        <w:rPr>
          <w:rFonts w:asciiTheme="minorHAnsi" w:eastAsia="Times New Roman" w:hAnsiTheme="minorHAnsi" w:cstheme="minorHAnsi"/>
          <w:b/>
          <w:bCs/>
          <w:color w:val="FF0000"/>
          <w:kern w:val="0"/>
          <w:lang w:eastAsia="it-IT"/>
        </w:rPr>
      </w:pPr>
    </w:p>
    <w:p w:rsidR="0002584F" w:rsidRPr="00A036AB" w:rsidRDefault="0002584F" w:rsidP="00033D35">
      <w:pPr>
        <w:widowControl/>
        <w:shd w:val="clear" w:color="auto" w:fill="FFFFFF"/>
        <w:suppressAutoHyphens w:val="0"/>
        <w:autoSpaceDN/>
        <w:spacing w:after="150" w:line="240" w:lineRule="auto"/>
        <w:rPr>
          <w:rFonts w:asciiTheme="minorHAnsi" w:eastAsia="Times New Roman" w:hAnsiTheme="minorHAnsi" w:cstheme="minorHAnsi"/>
          <w:b/>
          <w:bCs/>
          <w:color w:val="FF0000"/>
          <w:kern w:val="0"/>
          <w:lang w:eastAsia="it-IT"/>
        </w:rPr>
      </w:pPr>
    </w:p>
    <w:p w:rsidR="00907A3C" w:rsidRPr="0002584F" w:rsidRDefault="0002584F" w:rsidP="00CC0B35">
      <w:pPr>
        <w:widowControl/>
        <w:shd w:val="clear" w:color="auto" w:fill="FFFFFF"/>
        <w:suppressAutoHyphens w:val="0"/>
        <w:autoSpaceDN/>
        <w:spacing w:after="150" w:line="300" w:lineRule="atLeast"/>
        <w:outlineLvl w:val="3"/>
        <w:rPr>
          <w:b/>
          <w:sz w:val="28"/>
          <w:szCs w:val="28"/>
        </w:rPr>
      </w:pPr>
      <w:r w:rsidRPr="0002584F">
        <w:rPr>
          <w:b/>
          <w:sz w:val="28"/>
          <w:szCs w:val="28"/>
        </w:rPr>
        <w:t>1.</w:t>
      </w:r>
      <w:r>
        <w:rPr>
          <w:b/>
          <w:sz w:val="28"/>
          <w:szCs w:val="28"/>
        </w:rPr>
        <w:t xml:space="preserve">  </w:t>
      </w:r>
      <w:r w:rsidRPr="0002584F">
        <w:rPr>
          <w:b/>
          <w:sz w:val="28"/>
          <w:szCs w:val="28"/>
        </w:rPr>
        <w:t xml:space="preserve"> </w:t>
      </w:r>
      <w:r w:rsidR="00546C59" w:rsidRPr="0002584F">
        <w:rPr>
          <w:b/>
          <w:sz w:val="28"/>
          <w:szCs w:val="28"/>
        </w:rPr>
        <w:t>CLIENTII</w:t>
      </w:r>
    </w:p>
    <w:p w:rsidR="00546C59" w:rsidRDefault="00546C59" w:rsidP="00CC0B35">
      <w:r>
        <w:t xml:space="preserve">Produsele magazinului meu sunt adresate clientilor din </w:t>
      </w:r>
      <w:r w:rsidR="00CE5EA6">
        <w:t>Municipiul Calafat</w:t>
      </w:r>
      <w:r>
        <w:t xml:space="preserve"> care sunt in cautarea alimentului corect si sanatos in functie de talia, varsta si greutatea animalelor lor de </w:t>
      </w:r>
      <w:proofErr w:type="gramStart"/>
      <w:r>
        <w:t>companie ,</w:t>
      </w:r>
      <w:proofErr w:type="gramEnd"/>
      <w:r>
        <w:t xml:space="preserve"> in cautarea unei jucarii, sau de ce nu a unei  hainute in timpul mai figuros. In decoratrea caminului cu flori avand nevoie de vase de plastic sau de lut si compost pentru flori, a unei sere de mici dimensiuni pentru apartament sau poate o simpla matura pentru curatarea frunzelor cazute. </w:t>
      </w:r>
    </w:p>
    <w:p w:rsidR="00546C59" w:rsidRDefault="00546C59" w:rsidP="00CC0B35">
      <w:r>
        <w:t>Atentia magazinului se indreapta bineinteles si catre clientela formata din cetatenii mediului rural</w:t>
      </w:r>
      <w:r w:rsidR="003816A8">
        <w:t>,</w:t>
      </w:r>
      <w:r>
        <w:t xml:space="preserve"> </w:t>
      </w:r>
      <w:r w:rsidR="00CE5EA6">
        <w:t>al numeroaselor localitati limitrofe c</w:t>
      </w:r>
      <w:r w:rsidR="00285250">
        <w:t>u</w:t>
      </w:r>
      <w:r w:rsidR="00CE5EA6">
        <w:t>m</w:t>
      </w:r>
      <w:r w:rsidR="00285250">
        <w:t xml:space="preserve"> ar</w:t>
      </w:r>
      <w:r w:rsidR="00CE5EA6">
        <w:t xml:space="preserve"> fi: Poiana Mare, Maglavit, Ciupercenii Noi, Desa, Piscu Vechi, Ghidici </w:t>
      </w:r>
      <w:r>
        <w:t>in cautarea unui centru bine informat si furnizat cu tot necesarul pentru ingrijirea plantelor si animalelor oferindu-le o vasta gama de unelte si utilaje pentru prelucrarea terenului (ex: sapa, grebla, furca, topor, foarfeci, motofierastrau, sfoara pentru legat etc.).</w:t>
      </w:r>
    </w:p>
    <w:p w:rsidR="00546C59" w:rsidRPr="00CC0B35" w:rsidRDefault="00CC0B35" w:rsidP="00CC0B35">
      <w:r>
        <w:t>C</w:t>
      </w:r>
      <w:r w:rsidR="00546C59">
        <w:t>u siguranta clientii vor avea nevoie de achizitionarea produselor fitofarmaceutice de calitate pentru o mai buna productivitate a legumelor cultivate sau a pomilor fructiferi pe care intentioneaza sa-i ingrijeasca avand totodata asistenza din partea vanzatorului specializat in vederea aplicarii acestora, al timpului de repaus intre tratamente care difera la fiecare planta in parte si al perioadei lunare/ anotimpului cand acestea trebuie subministrate. Comercializarea de produse pentru deratizare, deparazitare si dezinsectie care sunt indispensabile intr-o gospodarie de exemplu.</w:t>
      </w:r>
    </w:p>
    <w:p w:rsidR="00BB1CC9" w:rsidRDefault="00BB1CC9" w:rsidP="00BB1CC9">
      <w:pPr>
        <w:widowControl/>
        <w:suppressAutoHyphens w:val="0"/>
        <w:autoSpaceDE w:val="0"/>
        <w:adjustRightInd w:val="0"/>
        <w:spacing w:after="0" w:line="240" w:lineRule="auto"/>
        <w:rPr>
          <w:rFonts w:asciiTheme="minorHAnsi" w:eastAsiaTheme="minorHAnsi" w:hAnsiTheme="minorHAnsi" w:cstheme="minorHAnsi"/>
          <w:color w:val="000000"/>
          <w:kern w:val="0"/>
        </w:rPr>
      </w:pPr>
      <w:r w:rsidRPr="00BB1CC9">
        <w:rPr>
          <w:rFonts w:asciiTheme="minorHAnsi" w:eastAsiaTheme="minorHAnsi" w:hAnsiTheme="minorHAnsi" w:cstheme="minorHAnsi"/>
          <w:color w:val="000000"/>
          <w:kern w:val="0"/>
        </w:rPr>
        <w:t xml:space="preserve">Intr-o perioada caracterizata ca fiind extrem de dinamica pe toate planurie si departamentele de aplicabilitate, din dorinta de a-si mentine competitivitatea in sfera sa de activitate, orice companie trebuie </w:t>
      </w:r>
      <w:r w:rsidRPr="00BB1CC9">
        <w:rPr>
          <w:rFonts w:asciiTheme="minorHAnsi" w:eastAsiaTheme="minorHAnsi" w:hAnsiTheme="minorHAnsi" w:cstheme="minorHAnsi"/>
          <w:color w:val="000000"/>
          <w:kern w:val="0"/>
        </w:rPr>
        <w:lastRenderedPageBreak/>
        <w:t xml:space="preserve">ca pe langa metodele traditionale intanlite in piata sa utilizeze din ce in ce mai multe aplicatii sau tehnologii software existente astfel incat sa-si maximizeze profitul cu cat mai putine resurse posibile. </w:t>
      </w:r>
    </w:p>
    <w:p w:rsidR="00042973" w:rsidRDefault="00042973" w:rsidP="00BB1CC9">
      <w:pPr>
        <w:widowControl/>
        <w:suppressAutoHyphens w:val="0"/>
        <w:autoSpaceDE w:val="0"/>
        <w:adjustRightInd w:val="0"/>
        <w:spacing w:after="0" w:line="240" w:lineRule="auto"/>
        <w:rPr>
          <w:rFonts w:asciiTheme="minorHAnsi" w:eastAsiaTheme="minorHAnsi" w:hAnsiTheme="minorHAnsi" w:cstheme="minorHAnsi"/>
          <w:color w:val="000000"/>
          <w:kern w:val="0"/>
        </w:rPr>
      </w:pPr>
    </w:p>
    <w:p w:rsidR="00BB1CC9" w:rsidRPr="00BB1CC9" w:rsidRDefault="00BB1CC9" w:rsidP="00BB1CC9">
      <w:pPr>
        <w:widowControl/>
        <w:suppressAutoHyphens w:val="0"/>
        <w:autoSpaceDE w:val="0"/>
        <w:adjustRightInd w:val="0"/>
        <w:spacing w:after="0" w:line="240" w:lineRule="auto"/>
        <w:rPr>
          <w:rFonts w:asciiTheme="minorHAnsi" w:eastAsiaTheme="minorHAnsi" w:hAnsiTheme="minorHAnsi" w:cstheme="minorHAnsi"/>
          <w:color w:val="000000"/>
          <w:kern w:val="0"/>
        </w:rPr>
      </w:pPr>
      <w:r w:rsidRPr="00BB1CC9">
        <w:rPr>
          <w:rFonts w:asciiTheme="minorHAnsi" w:eastAsiaTheme="minorHAnsi" w:hAnsiTheme="minorHAnsi" w:cstheme="minorHAnsi"/>
          <w:b/>
          <w:bCs/>
          <w:color w:val="000000"/>
          <w:kern w:val="0"/>
        </w:rPr>
        <w:t xml:space="preserve">Principalii beneficiari </w:t>
      </w:r>
      <w:r w:rsidRPr="00BB1CC9">
        <w:rPr>
          <w:rFonts w:asciiTheme="minorHAnsi" w:eastAsiaTheme="minorHAnsi" w:hAnsiTheme="minorHAnsi" w:cstheme="minorHAnsi"/>
          <w:color w:val="000000"/>
          <w:kern w:val="0"/>
        </w:rPr>
        <w:t xml:space="preserve">vor fi atat persoane fizice cat si persoane juridice din mediul initial regional, cat si national. Cu un nivel de potential al posibilor clienti foarte crescut, acestia pot fi localizati pe plan zonal, indiferent de domeniul de activitate in care isi desfasoara fiecare afacerea, sau indiferent de dimensiunea acesteia. </w:t>
      </w:r>
    </w:p>
    <w:p w:rsidR="00BB1CC9" w:rsidRDefault="00BB1CC9" w:rsidP="00BB1CC9">
      <w:pPr>
        <w:widowControl/>
        <w:suppressAutoHyphens w:val="0"/>
        <w:autoSpaceDE w:val="0"/>
        <w:adjustRightInd w:val="0"/>
        <w:spacing w:after="0" w:line="240" w:lineRule="auto"/>
        <w:rPr>
          <w:rFonts w:asciiTheme="minorHAnsi" w:eastAsiaTheme="minorHAnsi" w:hAnsiTheme="minorHAnsi" w:cstheme="minorHAnsi"/>
          <w:color w:val="000000"/>
          <w:kern w:val="0"/>
        </w:rPr>
      </w:pPr>
      <w:r w:rsidRPr="00BB1CC9">
        <w:rPr>
          <w:rFonts w:asciiTheme="minorHAnsi" w:eastAsiaTheme="minorHAnsi" w:hAnsiTheme="minorHAnsi" w:cstheme="minorHAnsi"/>
          <w:color w:val="000000"/>
          <w:kern w:val="0"/>
        </w:rPr>
        <w:t xml:space="preserve">Avand la baza experienta asociatului unic si a viitorilor angajati, societatea poate oferi produse si servicii de inalta calitate din domenii diferite, indiferent de segmentul de varsta, veniturile sau domeniile din care provin clientii. </w:t>
      </w:r>
    </w:p>
    <w:p w:rsidR="00042973" w:rsidRPr="00BB1CC9" w:rsidRDefault="00042973" w:rsidP="00BB1CC9">
      <w:pPr>
        <w:widowControl/>
        <w:suppressAutoHyphens w:val="0"/>
        <w:autoSpaceDE w:val="0"/>
        <w:adjustRightInd w:val="0"/>
        <w:spacing w:after="0" w:line="240" w:lineRule="auto"/>
        <w:rPr>
          <w:rFonts w:asciiTheme="minorHAnsi" w:eastAsiaTheme="minorHAnsi" w:hAnsiTheme="minorHAnsi" w:cstheme="minorHAnsi"/>
          <w:color w:val="000000"/>
          <w:kern w:val="0"/>
        </w:rPr>
      </w:pPr>
    </w:p>
    <w:p w:rsidR="00BB1CC9" w:rsidRPr="00BB1CC9" w:rsidRDefault="00BB1CC9" w:rsidP="00BB1CC9">
      <w:pPr>
        <w:widowControl/>
        <w:suppressAutoHyphens w:val="0"/>
        <w:autoSpaceDE w:val="0"/>
        <w:adjustRightInd w:val="0"/>
        <w:spacing w:after="0" w:line="240" w:lineRule="auto"/>
        <w:rPr>
          <w:rFonts w:asciiTheme="minorHAnsi" w:eastAsiaTheme="minorHAnsi" w:hAnsiTheme="minorHAnsi" w:cstheme="minorHAnsi"/>
          <w:color w:val="000000"/>
          <w:kern w:val="0"/>
        </w:rPr>
      </w:pPr>
      <w:r w:rsidRPr="00BB1CC9">
        <w:rPr>
          <w:rFonts w:asciiTheme="minorHAnsi" w:eastAsiaTheme="minorHAnsi" w:hAnsiTheme="minorHAnsi" w:cstheme="minorHAnsi"/>
          <w:b/>
          <w:bCs/>
          <w:color w:val="000000"/>
          <w:kern w:val="0"/>
        </w:rPr>
        <w:t xml:space="preserve">Beneficiile </w:t>
      </w:r>
      <w:r w:rsidRPr="00BB1CC9">
        <w:rPr>
          <w:rFonts w:asciiTheme="minorHAnsi" w:eastAsiaTheme="minorHAnsi" w:hAnsiTheme="minorHAnsi" w:cstheme="minorHAnsi"/>
          <w:color w:val="000000"/>
          <w:kern w:val="0"/>
        </w:rPr>
        <w:t xml:space="preserve">se refera la cresterea continua a calitatii produselor si serviciilor oferite, disponibilitate imediata a serviciilor prin dotarea cu echipamente moderne, un raport mai bun calitate/pret, diversificare a gamei de servicii si produse disponibile. </w:t>
      </w:r>
    </w:p>
    <w:p w:rsidR="00BB1CC9" w:rsidRDefault="00BB1CC9" w:rsidP="00BB1CC9">
      <w:pPr>
        <w:widowControl/>
        <w:shd w:val="clear" w:color="auto" w:fill="FFFFFF"/>
        <w:suppressAutoHyphens w:val="0"/>
        <w:autoSpaceDN/>
        <w:spacing w:after="150" w:line="300" w:lineRule="atLeast"/>
        <w:outlineLvl w:val="3"/>
        <w:rPr>
          <w:rFonts w:asciiTheme="minorHAnsi" w:eastAsiaTheme="minorHAnsi" w:hAnsiTheme="minorHAnsi" w:cstheme="minorHAnsi"/>
          <w:color w:val="000000"/>
          <w:kern w:val="0"/>
        </w:rPr>
      </w:pPr>
      <w:r w:rsidRPr="00BB1CC9">
        <w:rPr>
          <w:rFonts w:asciiTheme="minorHAnsi" w:eastAsiaTheme="minorHAnsi" w:hAnsiTheme="minorHAnsi" w:cstheme="minorHAnsi"/>
          <w:color w:val="000000"/>
          <w:kern w:val="0"/>
        </w:rPr>
        <w:t>Comunitatea locala in ansamblu din zona in care va fi implementat proiectul va fi beneficiar indirect al proiectului prin: micsorarea ratei somajului, cresterea gradului de bunastare a cetatenilor si dezvoltare economica (implementarea prezentului plan de afaceri presupune crearea a 2 noi locuri de munca</w:t>
      </w:r>
      <w:r>
        <w:rPr>
          <w:rFonts w:asciiTheme="minorHAnsi" w:eastAsiaTheme="minorHAnsi" w:hAnsiTheme="minorHAnsi" w:cstheme="minorHAnsi"/>
          <w:color w:val="000000"/>
          <w:kern w:val="0"/>
        </w:rPr>
        <w:t>)</w:t>
      </w:r>
      <w:r w:rsidRPr="00BB1CC9">
        <w:rPr>
          <w:rFonts w:asciiTheme="minorHAnsi" w:eastAsiaTheme="minorHAnsi" w:hAnsiTheme="minorHAnsi" w:cstheme="minorHAnsi"/>
          <w:color w:val="000000"/>
          <w:kern w:val="0"/>
        </w:rPr>
        <w:t>. Autoritatile locale reprezinta un alt beneficiar indirect al proiectului, prin scaderea presiunii financiare privind asistenta sociala oferita persoanelor fara venituri.</w:t>
      </w:r>
    </w:p>
    <w:p w:rsidR="00BB1CC9" w:rsidRPr="00BB1CC9" w:rsidRDefault="00BB1CC9" w:rsidP="00BB1CC9">
      <w:pPr>
        <w:widowControl/>
        <w:suppressAutoHyphens w:val="0"/>
        <w:autoSpaceDE w:val="0"/>
        <w:adjustRightInd w:val="0"/>
        <w:spacing w:after="0" w:line="240" w:lineRule="auto"/>
        <w:rPr>
          <w:rFonts w:asciiTheme="minorHAnsi" w:eastAsiaTheme="minorHAnsi" w:hAnsiTheme="minorHAnsi" w:cstheme="minorHAnsi"/>
          <w:color w:val="000000"/>
          <w:kern w:val="0"/>
        </w:rPr>
      </w:pPr>
      <w:r w:rsidRPr="00BB1CC9">
        <w:rPr>
          <w:rFonts w:asciiTheme="minorHAnsi" w:eastAsiaTheme="minorHAnsi" w:hAnsiTheme="minorHAnsi" w:cstheme="minorHAnsi"/>
          <w:b/>
          <w:bCs/>
          <w:color w:val="000000"/>
          <w:kern w:val="0"/>
        </w:rPr>
        <w:t>Estim</w:t>
      </w:r>
      <w:r w:rsidR="00042973" w:rsidRPr="00042973">
        <w:rPr>
          <w:rFonts w:asciiTheme="minorHAnsi" w:eastAsiaTheme="minorHAnsi" w:hAnsiTheme="minorHAnsi" w:cstheme="minorHAnsi"/>
          <w:b/>
          <w:bCs/>
          <w:color w:val="000000"/>
          <w:kern w:val="0"/>
        </w:rPr>
        <w:t>ez</w:t>
      </w:r>
      <w:r w:rsidRPr="00BB1CC9">
        <w:rPr>
          <w:rFonts w:asciiTheme="minorHAnsi" w:eastAsiaTheme="minorHAnsi" w:hAnsiTheme="minorHAnsi" w:cstheme="minorHAnsi"/>
          <w:b/>
          <w:bCs/>
          <w:color w:val="000000"/>
          <w:kern w:val="0"/>
        </w:rPr>
        <w:t xml:space="preserve"> </w:t>
      </w:r>
      <w:r w:rsidRPr="00BB1CC9">
        <w:rPr>
          <w:rFonts w:asciiTheme="minorHAnsi" w:eastAsiaTheme="minorHAnsi" w:hAnsiTheme="minorHAnsi" w:cstheme="minorHAnsi"/>
          <w:color w:val="000000"/>
          <w:kern w:val="0"/>
        </w:rPr>
        <w:t>ca prin implementarea acestui proiect va genera si o crestere a cotei de piata si a prestigiului regional al zonei in ceea ce priveste calitatea produselor, fapt ce constituie un punct de plecare</w:t>
      </w:r>
      <w:r w:rsidR="00042973" w:rsidRPr="00042973">
        <w:rPr>
          <w:rFonts w:asciiTheme="minorHAnsi" w:eastAsiaTheme="minorHAnsi" w:hAnsiTheme="minorHAnsi" w:cstheme="minorHAnsi"/>
          <w:color w:val="000000"/>
          <w:kern w:val="0"/>
        </w:rPr>
        <w:t>.</w:t>
      </w:r>
    </w:p>
    <w:p w:rsidR="00BB1CC9" w:rsidRPr="00BB1CC9" w:rsidRDefault="00BB1CC9" w:rsidP="00BB1CC9">
      <w:pPr>
        <w:widowControl/>
        <w:suppressAutoHyphens w:val="0"/>
        <w:autoSpaceDE w:val="0"/>
        <w:adjustRightInd w:val="0"/>
        <w:spacing w:after="0" w:line="240" w:lineRule="auto"/>
        <w:rPr>
          <w:rFonts w:asciiTheme="minorHAnsi" w:eastAsiaTheme="minorHAnsi" w:hAnsiTheme="minorHAnsi" w:cstheme="minorHAnsi"/>
          <w:color w:val="000000"/>
          <w:kern w:val="0"/>
        </w:rPr>
      </w:pPr>
      <w:r w:rsidRPr="00BB1CC9">
        <w:rPr>
          <w:rFonts w:asciiTheme="minorHAnsi" w:eastAsiaTheme="minorHAnsi" w:hAnsiTheme="minorHAnsi" w:cstheme="minorHAnsi"/>
          <w:color w:val="000000"/>
          <w:kern w:val="0"/>
        </w:rPr>
        <w:t xml:space="preserve">Prezentul proiect presupune atat infiintarea societatii de tip „START-UP” precum si crearea de noi locuri de munca, fapt concretizat in perspectiva angajarii a 2 persoane, odata cu initializarea proiectului. </w:t>
      </w:r>
    </w:p>
    <w:p w:rsidR="00BB1CC9" w:rsidRDefault="00BB1CC9" w:rsidP="00BB1CC9">
      <w:pPr>
        <w:widowControl/>
        <w:shd w:val="clear" w:color="auto" w:fill="FFFFFF"/>
        <w:suppressAutoHyphens w:val="0"/>
        <w:autoSpaceDN/>
        <w:spacing w:after="150" w:line="300" w:lineRule="atLeast"/>
        <w:outlineLvl w:val="3"/>
        <w:rPr>
          <w:rFonts w:asciiTheme="minorHAnsi" w:eastAsiaTheme="minorHAnsi" w:hAnsiTheme="minorHAnsi" w:cstheme="minorHAnsi"/>
          <w:color w:val="000000"/>
          <w:kern w:val="0"/>
        </w:rPr>
      </w:pPr>
      <w:r w:rsidRPr="00042973">
        <w:rPr>
          <w:rFonts w:asciiTheme="minorHAnsi" w:eastAsiaTheme="minorHAnsi" w:hAnsiTheme="minorHAnsi" w:cstheme="minorHAnsi"/>
          <w:color w:val="000000"/>
          <w:kern w:val="0"/>
        </w:rPr>
        <w:t>Avand in vedere ca in momentul de fata exista cerere mare si un numar mare de potentiali clienti pentru produsele si serviciile pe care le vom comercializa, avem convingerea ca ne putem conecta la o piata in dezvoltare, aspect ce implica o extindere a numarului de beneficiari si o diversificare a productiei, ceea ce va conduce nemijlocit la realizarea unei cifre de afaceri cat mai relevant.</w:t>
      </w:r>
    </w:p>
    <w:p w:rsidR="00075DC3" w:rsidRPr="00A34282" w:rsidRDefault="00254A2C" w:rsidP="00A34282">
      <w:pPr>
        <w:rPr>
          <w:b/>
        </w:rPr>
      </w:pPr>
      <w:r w:rsidRPr="00A34282">
        <w:rPr>
          <w:b/>
        </w:rPr>
        <w:t>In tabelul alaturat este prezentat</w:t>
      </w:r>
      <w:r w:rsidR="004F40E0" w:rsidRPr="00A34282">
        <w:rPr>
          <w:b/>
        </w:rPr>
        <w:t xml:space="preserve">a proiectia numarului de clienti unici pe baza caruia s-au fundamentat veniturile pe perioada </w:t>
      </w:r>
      <w:proofErr w:type="gramStart"/>
      <w:r w:rsidR="004F40E0" w:rsidRPr="00A34282">
        <w:rPr>
          <w:b/>
        </w:rPr>
        <w:t>de  analiza</w:t>
      </w:r>
      <w:proofErr w:type="gramEnd"/>
      <w:r w:rsidR="004F40E0" w:rsidRPr="00A34282">
        <w:rPr>
          <w:b/>
        </w:rPr>
        <w:t>: 2019-2021</w:t>
      </w:r>
    </w:p>
    <w:tbl>
      <w:tblPr>
        <w:tblW w:w="1022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0"/>
        <w:gridCol w:w="3000"/>
        <w:gridCol w:w="1160"/>
        <w:gridCol w:w="1080"/>
        <w:gridCol w:w="1140"/>
        <w:gridCol w:w="1060"/>
        <w:gridCol w:w="1060"/>
        <w:gridCol w:w="1060"/>
      </w:tblGrid>
      <w:tr w:rsidR="004F40E0" w:rsidRPr="004F40E0" w:rsidTr="004F40E0">
        <w:trPr>
          <w:trHeight w:val="290"/>
        </w:trPr>
        <w:tc>
          <w:tcPr>
            <w:tcW w:w="3660" w:type="dxa"/>
            <w:gridSpan w:val="2"/>
            <w:vMerge w:val="restart"/>
            <w:shd w:val="clear" w:color="auto" w:fill="auto"/>
            <w:vAlign w:val="center"/>
            <w:hideMark/>
          </w:tcPr>
          <w:p w:rsidR="004F40E0" w:rsidRPr="004F40E0" w:rsidRDefault="004F40E0" w:rsidP="004F40E0">
            <w:pPr>
              <w:widowControl/>
              <w:suppressAutoHyphens w:val="0"/>
              <w:autoSpaceDN/>
              <w:spacing w:after="0" w:line="240" w:lineRule="auto"/>
              <w:jc w:val="center"/>
              <w:rPr>
                <w:rFonts w:ascii="Arial Narrow" w:eastAsia="Times New Roman" w:hAnsi="Arial Narrow" w:cs="Calibri"/>
                <w:kern w:val="0"/>
                <w:lang w:val="en-US"/>
              </w:rPr>
            </w:pPr>
            <w:r>
              <w:rPr>
                <w:rFonts w:ascii="Arial Narrow" w:eastAsia="Times New Roman" w:hAnsi="Arial Narrow" w:cs="Calibri"/>
                <w:kern w:val="0"/>
                <w:lang w:val="en-US"/>
              </w:rPr>
              <w:t>Sortiment</w:t>
            </w:r>
            <w:r w:rsidRPr="004F40E0">
              <w:rPr>
                <w:rFonts w:ascii="Arial Narrow" w:eastAsia="Times New Roman" w:hAnsi="Arial Narrow" w:cs="Calibri"/>
                <w:kern w:val="0"/>
                <w:lang w:val="en-US"/>
              </w:rPr>
              <w:t>/ perioada</w:t>
            </w:r>
          </w:p>
        </w:tc>
        <w:tc>
          <w:tcPr>
            <w:tcW w:w="6560" w:type="dxa"/>
            <w:gridSpan w:val="6"/>
            <w:shd w:val="clear" w:color="auto" w:fill="auto"/>
            <w:vAlign w:val="center"/>
            <w:hideMark/>
          </w:tcPr>
          <w:p w:rsidR="004F40E0" w:rsidRPr="004F40E0" w:rsidRDefault="004F40E0" w:rsidP="004F40E0">
            <w:pPr>
              <w:widowControl/>
              <w:suppressAutoHyphens w:val="0"/>
              <w:autoSpaceDN/>
              <w:spacing w:after="0" w:line="240" w:lineRule="auto"/>
              <w:jc w:val="center"/>
              <w:rPr>
                <w:rFonts w:ascii="Arial Narrow" w:eastAsia="Times New Roman" w:hAnsi="Arial Narrow" w:cs="Calibri"/>
                <w:kern w:val="0"/>
                <w:lang w:val="en-US"/>
              </w:rPr>
            </w:pPr>
            <w:r w:rsidRPr="004F40E0">
              <w:rPr>
                <w:rFonts w:ascii="Arial Narrow" w:eastAsia="Times New Roman" w:hAnsi="Arial Narrow" w:cs="Calibri"/>
                <w:kern w:val="0"/>
                <w:lang w:val="en-US"/>
              </w:rPr>
              <w:t>Cantitate</w:t>
            </w:r>
            <w:r>
              <w:rPr>
                <w:rFonts w:ascii="Arial Narrow" w:eastAsia="Times New Roman" w:hAnsi="Arial Narrow" w:cs="Calibri"/>
                <w:kern w:val="0"/>
                <w:lang w:val="en-US"/>
              </w:rPr>
              <w:t>: N</w:t>
            </w:r>
            <w:r w:rsidRPr="004F40E0">
              <w:rPr>
                <w:rFonts w:ascii="Arial Narrow" w:eastAsia="Times New Roman" w:hAnsi="Arial Narrow" w:cs="Calibri"/>
                <w:kern w:val="0"/>
                <w:lang w:val="en-US"/>
              </w:rPr>
              <w:t xml:space="preserve">r. </w:t>
            </w:r>
            <w:r>
              <w:rPr>
                <w:rFonts w:ascii="Arial Narrow" w:eastAsia="Times New Roman" w:hAnsi="Arial Narrow" w:cs="Calibri"/>
                <w:kern w:val="0"/>
                <w:lang w:val="en-US"/>
              </w:rPr>
              <w:t>Client unici/ Sortiment de marfuri comercializate</w:t>
            </w:r>
          </w:p>
        </w:tc>
      </w:tr>
      <w:tr w:rsidR="004F40E0" w:rsidRPr="004F40E0" w:rsidTr="004F40E0">
        <w:trPr>
          <w:trHeight w:val="300"/>
        </w:trPr>
        <w:tc>
          <w:tcPr>
            <w:tcW w:w="3660" w:type="dxa"/>
            <w:gridSpan w:val="2"/>
            <w:vMerge/>
            <w:vAlign w:val="center"/>
            <w:hideMark/>
          </w:tcPr>
          <w:p w:rsidR="004F40E0" w:rsidRPr="004F40E0" w:rsidRDefault="004F40E0" w:rsidP="004F40E0">
            <w:pPr>
              <w:widowControl/>
              <w:suppressAutoHyphens w:val="0"/>
              <w:autoSpaceDN/>
              <w:spacing w:after="0" w:line="240" w:lineRule="auto"/>
              <w:rPr>
                <w:rFonts w:ascii="Arial Narrow" w:eastAsia="Times New Roman" w:hAnsi="Arial Narrow" w:cs="Calibri"/>
                <w:kern w:val="0"/>
                <w:lang w:val="en-US"/>
              </w:rPr>
            </w:pPr>
          </w:p>
        </w:tc>
        <w:tc>
          <w:tcPr>
            <w:tcW w:w="1160" w:type="dxa"/>
            <w:shd w:val="clear" w:color="auto" w:fill="auto"/>
            <w:vAlign w:val="center"/>
            <w:hideMark/>
          </w:tcPr>
          <w:p w:rsidR="004F40E0" w:rsidRPr="004F40E0" w:rsidRDefault="004F40E0" w:rsidP="004F40E0">
            <w:pPr>
              <w:widowControl/>
              <w:suppressAutoHyphens w:val="0"/>
              <w:autoSpaceDN/>
              <w:spacing w:after="0" w:line="240" w:lineRule="auto"/>
              <w:jc w:val="center"/>
              <w:rPr>
                <w:rFonts w:ascii="Arial Narrow" w:eastAsia="Times New Roman" w:hAnsi="Arial Narrow" w:cs="Calibri"/>
                <w:kern w:val="0"/>
                <w:lang w:val="en-US"/>
              </w:rPr>
            </w:pPr>
            <w:r w:rsidRPr="004F40E0">
              <w:rPr>
                <w:rFonts w:ascii="Arial Narrow" w:eastAsia="Times New Roman" w:hAnsi="Arial Narrow" w:cs="Calibri"/>
                <w:kern w:val="0"/>
                <w:lang w:val="en-US"/>
              </w:rPr>
              <w:t>an 1 trim 1</w:t>
            </w:r>
          </w:p>
        </w:tc>
        <w:tc>
          <w:tcPr>
            <w:tcW w:w="1080" w:type="dxa"/>
            <w:shd w:val="clear" w:color="auto" w:fill="auto"/>
            <w:vAlign w:val="center"/>
            <w:hideMark/>
          </w:tcPr>
          <w:p w:rsidR="004F40E0" w:rsidRPr="004F40E0" w:rsidRDefault="004F40E0" w:rsidP="004F40E0">
            <w:pPr>
              <w:widowControl/>
              <w:suppressAutoHyphens w:val="0"/>
              <w:autoSpaceDN/>
              <w:spacing w:after="0" w:line="240" w:lineRule="auto"/>
              <w:jc w:val="center"/>
              <w:rPr>
                <w:rFonts w:ascii="Arial Narrow" w:eastAsia="Times New Roman" w:hAnsi="Arial Narrow" w:cs="Calibri"/>
                <w:kern w:val="0"/>
                <w:lang w:val="en-US"/>
              </w:rPr>
            </w:pPr>
            <w:r w:rsidRPr="004F40E0">
              <w:rPr>
                <w:rFonts w:ascii="Arial Narrow" w:eastAsia="Times New Roman" w:hAnsi="Arial Narrow" w:cs="Calibri"/>
                <w:kern w:val="0"/>
                <w:lang w:val="en-US"/>
              </w:rPr>
              <w:t>an 1 trim 2</w:t>
            </w:r>
          </w:p>
        </w:tc>
        <w:tc>
          <w:tcPr>
            <w:tcW w:w="1140" w:type="dxa"/>
            <w:shd w:val="clear" w:color="auto" w:fill="auto"/>
            <w:vAlign w:val="center"/>
            <w:hideMark/>
          </w:tcPr>
          <w:p w:rsidR="004F40E0" w:rsidRPr="004F40E0" w:rsidRDefault="004F40E0" w:rsidP="004F40E0">
            <w:pPr>
              <w:widowControl/>
              <w:suppressAutoHyphens w:val="0"/>
              <w:autoSpaceDN/>
              <w:spacing w:after="0" w:line="240" w:lineRule="auto"/>
              <w:jc w:val="center"/>
              <w:rPr>
                <w:rFonts w:ascii="Arial Narrow" w:eastAsia="Times New Roman" w:hAnsi="Arial Narrow" w:cs="Calibri"/>
                <w:kern w:val="0"/>
                <w:lang w:val="en-US"/>
              </w:rPr>
            </w:pPr>
            <w:r w:rsidRPr="004F40E0">
              <w:rPr>
                <w:rFonts w:ascii="Arial Narrow" w:eastAsia="Times New Roman" w:hAnsi="Arial Narrow" w:cs="Calibri"/>
                <w:kern w:val="0"/>
                <w:lang w:val="en-US"/>
              </w:rPr>
              <w:t>an 1 trim 3</w:t>
            </w:r>
          </w:p>
        </w:tc>
        <w:tc>
          <w:tcPr>
            <w:tcW w:w="1060" w:type="dxa"/>
            <w:shd w:val="clear" w:color="auto" w:fill="auto"/>
            <w:vAlign w:val="center"/>
            <w:hideMark/>
          </w:tcPr>
          <w:p w:rsidR="004F40E0" w:rsidRPr="004F40E0" w:rsidRDefault="004F40E0" w:rsidP="004F40E0">
            <w:pPr>
              <w:widowControl/>
              <w:suppressAutoHyphens w:val="0"/>
              <w:autoSpaceDN/>
              <w:spacing w:after="0" w:line="240" w:lineRule="auto"/>
              <w:jc w:val="center"/>
              <w:rPr>
                <w:rFonts w:ascii="Arial Narrow" w:eastAsia="Times New Roman" w:hAnsi="Arial Narrow" w:cs="Calibri"/>
                <w:kern w:val="0"/>
                <w:lang w:val="en-US"/>
              </w:rPr>
            </w:pPr>
            <w:r w:rsidRPr="004F40E0">
              <w:rPr>
                <w:rFonts w:ascii="Arial Narrow" w:eastAsia="Times New Roman" w:hAnsi="Arial Narrow" w:cs="Calibri"/>
                <w:kern w:val="0"/>
                <w:lang w:val="en-US"/>
              </w:rPr>
              <w:t>an 1 trim 4</w:t>
            </w:r>
          </w:p>
        </w:tc>
        <w:tc>
          <w:tcPr>
            <w:tcW w:w="1060" w:type="dxa"/>
            <w:shd w:val="clear" w:color="auto" w:fill="auto"/>
            <w:vAlign w:val="center"/>
            <w:hideMark/>
          </w:tcPr>
          <w:p w:rsidR="004F40E0" w:rsidRPr="004F40E0" w:rsidRDefault="004F40E0" w:rsidP="004F40E0">
            <w:pPr>
              <w:widowControl/>
              <w:suppressAutoHyphens w:val="0"/>
              <w:autoSpaceDN/>
              <w:spacing w:after="0" w:line="240" w:lineRule="auto"/>
              <w:jc w:val="center"/>
              <w:rPr>
                <w:rFonts w:ascii="Arial Narrow" w:eastAsia="Times New Roman" w:hAnsi="Arial Narrow" w:cs="Calibri"/>
                <w:kern w:val="0"/>
                <w:lang w:val="en-US"/>
              </w:rPr>
            </w:pPr>
            <w:r w:rsidRPr="004F40E0">
              <w:rPr>
                <w:rFonts w:ascii="Arial Narrow" w:eastAsia="Times New Roman" w:hAnsi="Arial Narrow" w:cs="Calibri"/>
                <w:kern w:val="0"/>
                <w:lang w:val="en-US"/>
              </w:rPr>
              <w:t>an 2</w:t>
            </w:r>
          </w:p>
        </w:tc>
        <w:tc>
          <w:tcPr>
            <w:tcW w:w="1060" w:type="dxa"/>
            <w:shd w:val="clear" w:color="auto" w:fill="auto"/>
            <w:vAlign w:val="center"/>
            <w:hideMark/>
          </w:tcPr>
          <w:p w:rsidR="004F40E0" w:rsidRPr="004F40E0" w:rsidRDefault="004F40E0" w:rsidP="004F40E0">
            <w:pPr>
              <w:widowControl/>
              <w:suppressAutoHyphens w:val="0"/>
              <w:autoSpaceDN/>
              <w:spacing w:after="0" w:line="240" w:lineRule="auto"/>
              <w:jc w:val="center"/>
              <w:rPr>
                <w:rFonts w:ascii="Arial Narrow" w:eastAsia="Times New Roman" w:hAnsi="Arial Narrow" w:cs="Calibri"/>
                <w:kern w:val="0"/>
                <w:lang w:val="en-US"/>
              </w:rPr>
            </w:pPr>
            <w:r w:rsidRPr="004F40E0">
              <w:rPr>
                <w:rFonts w:ascii="Arial Narrow" w:eastAsia="Times New Roman" w:hAnsi="Arial Narrow" w:cs="Calibri"/>
                <w:kern w:val="0"/>
                <w:lang w:val="en-US"/>
              </w:rPr>
              <w:t>an 3</w:t>
            </w:r>
          </w:p>
        </w:tc>
      </w:tr>
      <w:tr w:rsidR="004F40E0" w:rsidRPr="004F40E0" w:rsidTr="004F40E0">
        <w:trPr>
          <w:trHeight w:val="700"/>
        </w:trPr>
        <w:tc>
          <w:tcPr>
            <w:tcW w:w="660" w:type="dxa"/>
            <w:shd w:val="clear" w:color="auto" w:fill="auto"/>
            <w:vAlign w:val="center"/>
            <w:hideMark/>
          </w:tcPr>
          <w:p w:rsidR="004F40E0" w:rsidRPr="004F40E0" w:rsidRDefault="004F40E0" w:rsidP="004F40E0">
            <w:pPr>
              <w:widowControl/>
              <w:suppressAutoHyphens w:val="0"/>
              <w:autoSpaceDN/>
              <w:spacing w:after="0" w:line="240" w:lineRule="auto"/>
              <w:jc w:val="both"/>
              <w:rPr>
                <w:rFonts w:ascii="Arial Narrow" w:eastAsia="Times New Roman" w:hAnsi="Arial Narrow" w:cs="Calibri"/>
                <w:kern w:val="0"/>
                <w:lang w:val="en-US"/>
              </w:rPr>
            </w:pPr>
            <w:r w:rsidRPr="004F40E0">
              <w:rPr>
                <w:rFonts w:ascii="Arial Narrow" w:eastAsia="Times New Roman" w:hAnsi="Arial Narrow" w:cs="Calibri"/>
                <w:kern w:val="0"/>
                <w:lang w:val="en-US"/>
              </w:rPr>
              <w:t>1</w:t>
            </w:r>
          </w:p>
        </w:tc>
        <w:tc>
          <w:tcPr>
            <w:tcW w:w="3000" w:type="dxa"/>
            <w:shd w:val="clear" w:color="auto" w:fill="auto"/>
            <w:hideMark/>
          </w:tcPr>
          <w:p w:rsidR="004F40E0" w:rsidRPr="004F40E0" w:rsidRDefault="004F40E0" w:rsidP="004F40E0">
            <w:pPr>
              <w:widowControl/>
              <w:suppressAutoHyphens w:val="0"/>
              <w:autoSpaceDN/>
              <w:spacing w:after="0" w:line="240" w:lineRule="auto"/>
              <w:rPr>
                <w:rFonts w:ascii="Arial Narrow" w:eastAsia="Times New Roman" w:hAnsi="Arial Narrow" w:cs="Calibri"/>
                <w:color w:val="000000"/>
                <w:kern w:val="0"/>
                <w:lang w:val="en-US"/>
              </w:rPr>
            </w:pPr>
            <w:r w:rsidRPr="004F40E0">
              <w:rPr>
                <w:rFonts w:ascii="Arial Narrow" w:eastAsia="Times New Roman" w:hAnsi="Arial Narrow" w:cs="Calibri"/>
                <w:color w:val="000000"/>
                <w:kern w:val="0"/>
                <w:lang w:val="en-US"/>
              </w:rPr>
              <w:t>vanzari  produse pentru animale de companie</w:t>
            </w:r>
          </w:p>
        </w:tc>
        <w:tc>
          <w:tcPr>
            <w:tcW w:w="1160" w:type="dxa"/>
            <w:shd w:val="clear" w:color="auto" w:fill="auto"/>
            <w:vAlign w:val="center"/>
            <w:hideMark/>
          </w:tcPr>
          <w:p w:rsidR="004F40E0" w:rsidRPr="004F40E0" w:rsidRDefault="004F40E0" w:rsidP="004F40E0">
            <w:pPr>
              <w:widowControl/>
              <w:suppressAutoHyphens w:val="0"/>
              <w:autoSpaceDN/>
              <w:spacing w:after="0" w:line="240" w:lineRule="auto"/>
              <w:jc w:val="center"/>
              <w:rPr>
                <w:rFonts w:ascii="Arial Narrow" w:eastAsia="Times New Roman" w:hAnsi="Arial Narrow" w:cs="Calibri"/>
                <w:kern w:val="0"/>
                <w:lang w:val="en-US"/>
              </w:rPr>
            </w:pPr>
            <w:r w:rsidRPr="004F40E0">
              <w:rPr>
                <w:rFonts w:ascii="Arial Narrow" w:eastAsia="Times New Roman" w:hAnsi="Arial Narrow" w:cs="Calibri"/>
                <w:kern w:val="0"/>
                <w:lang w:val="en-US"/>
              </w:rPr>
              <w:t> </w:t>
            </w:r>
          </w:p>
        </w:tc>
        <w:tc>
          <w:tcPr>
            <w:tcW w:w="1080" w:type="dxa"/>
            <w:shd w:val="clear" w:color="auto" w:fill="auto"/>
            <w:vAlign w:val="center"/>
            <w:hideMark/>
          </w:tcPr>
          <w:p w:rsidR="004F40E0" w:rsidRPr="004F40E0" w:rsidRDefault="004F40E0" w:rsidP="004F40E0">
            <w:pPr>
              <w:widowControl/>
              <w:suppressAutoHyphens w:val="0"/>
              <w:autoSpaceDN/>
              <w:spacing w:after="0" w:line="240" w:lineRule="auto"/>
              <w:jc w:val="center"/>
              <w:rPr>
                <w:rFonts w:ascii="Arial Narrow" w:eastAsia="Times New Roman" w:hAnsi="Arial Narrow" w:cs="Calibri"/>
                <w:kern w:val="0"/>
                <w:lang w:val="en-US"/>
              </w:rPr>
            </w:pPr>
            <w:r w:rsidRPr="004F40E0">
              <w:rPr>
                <w:rFonts w:ascii="Arial Narrow" w:eastAsia="Times New Roman" w:hAnsi="Arial Narrow" w:cs="Calibri"/>
                <w:kern w:val="0"/>
                <w:lang w:val="en-US"/>
              </w:rPr>
              <w:t xml:space="preserve">             300 </w:t>
            </w:r>
          </w:p>
        </w:tc>
        <w:tc>
          <w:tcPr>
            <w:tcW w:w="1140" w:type="dxa"/>
            <w:shd w:val="clear" w:color="auto" w:fill="auto"/>
            <w:vAlign w:val="center"/>
            <w:hideMark/>
          </w:tcPr>
          <w:p w:rsidR="004F40E0" w:rsidRPr="004F40E0" w:rsidRDefault="004F40E0" w:rsidP="004F40E0">
            <w:pPr>
              <w:widowControl/>
              <w:suppressAutoHyphens w:val="0"/>
              <w:autoSpaceDN/>
              <w:spacing w:after="0" w:line="240" w:lineRule="auto"/>
              <w:jc w:val="center"/>
              <w:rPr>
                <w:rFonts w:ascii="Arial Narrow" w:eastAsia="Times New Roman" w:hAnsi="Arial Narrow" w:cs="Calibri"/>
                <w:kern w:val="0"/>
                <w:lang w:val="en-US"/>
              </w:rPr>
            </w:pPr>
            <w:r w:rsidRPr="004F40E0">
              <w:rPr>
                <w:rFonts w:ascii="Arial Narrow" w:eastAsia="Times New Roman" w:hAnsi="Arial Narrow" w:cs="Calibri"/>
                <w:kern w:val="0"/>
                <w:lang w:val="en-US"/>
              </w:rPr>
              <w:t xml:space="preserve">              600 </w:t>
            </w:r>
          </w:p>
        </w:tc>
        <w:tc>
          <w:tcPr>
            <w:tcW w:w="1060" w:type="dxa"/>
            <w:shd w:val="clear" w:color="auto" w:fill="auto"/>
            <w:vAlign w:val="center"/>
            <w:hideMark/>
          </w:tcPr>
          <w:p w:rsidR="004F40E0" w:rsidRPr="004F40E0" w:rsidRDefault="004F40E0" w:rsidP="004F40E0">
            <w:pPr>
              <w:widowControl/>
              <w:suppressAutoHyphens w:val="0"/>
              <w:autoSpaceDN/>
              <w:spacing w:after="0" w:line="240" w:lineRule="auto"/>
              <w:jc w:val="center"/>
              <w:rPr>
                <w:rFonts w:ascii="Arial Narrow" w:eastAsia="Times New Roman" w:hAnsi="Arial Narrow" w:cs="Calibri"/>
                <w:kern w:val="0"/>
                <w:lang w:val="en-US"/>
              </w:rPr>
            </w:pPr>
            <w:r w:rsidRPr="004F40E0">
              <w:rPr>
                <w:rFonts w:ascii="Arial Narrow" w:eastAsia="Times New Roman" w:hAnsi="Arial Narrow" w:cs="Calibri"/>
                <w:kern w:val="0"/>
                <w:lang w:val="en-US"/>
              </w:rPr>
              <w:t xml:space="preserve">            600 </w:t>
            </w:r>
          </w:p>
        </w:tc>
        <w:tc>
          <w:tcPr>
            <w:tcW w:w="1060" w:type="dxa"/>
            <w:shd w:val="clear" w:color="auto" w:fill="auto"/>
            <w:vAlign w:val="center"/>
            <w:hideMark/>
          </w:tcPr>
          <w:p w:rsidR="004F40E0" w:rsidRPr="004F40E0" w:rsidRDefault="004F40E0" w:rsidP="004F40E0">
            <w:pPr>
              <w:widowControl/>
              <w:suppressAutoHyphens w:val="0"/>
              <w:autoSpaceDN/>
              <w:spacing w:after="0" w:line="240" w:lineRule="auto"/>
              <w:jc w:val="center"/>
              <w:rPr>
                <w:rFonts w:ascii="Arial Narrow" w:eastAsia="Times New Roman" w:hAnsi="Arial Narrow" w:cs="Calibri"/>
                <w:kern w:val="0"/>
                <w:lang w:val="en-US"/>
              </w:rPr>
            </w:pPr>
            <w:r w:rsidRPr="004F40E0">
              <w:rPr>
                <w:rFonts w:ascii="Arial Narrow" w:eastAsia="Times New Roman" w:hAnsi="Arial Narrow" w:cs="Calibri"/>
                <w:kern w:val="0"/>
                <w:lang w:val="en-US"/>
              </w:rPr>
              <w:t xml:space="preserve">         1,200 </w:t>
            </w:r>
          </w:p>
        </w:tc>
        <w:tc>
          <w:tcPr>
            <w:tcW w:w="1060" w:type="dxa"/>
            <w:shd w:val="clear" w:color="auto" w:fill="auto"/>
            <w:vAlign w:val="center"/>
            <w:hideMark/>
          </w:tcPr>
          <w:p w:rsidR="004F40E0" w:rsidRPr="004F40E0" w:rsidRDefault="004F40E0" w:rsidP="004F40E0">
            <w:pPr>
              <w:widowControl/>
              <w:suppressAutoHyphens w:val="0"/>
              <w:autoSpaceDN/>
              <w:spacing w:after="0" w:line="240" w:lineRule="auto"/>
              <w:jc w:val="center"/>
              <w:rPr>
                <w:rFonts w:ascii="Arial Narrow" w:eastAsia="Times New Roman" w:hAnsi="Arial Narrow" w:cs="Calibri"/>
                <w:kern w:val="0"/>
                <w:lang w:val="en-US"/>
              </w:rPr>
            </w:pPr>
            <w:r w:rsidRPr="004F40E0">
              <w:rPr>
                <w:rFonts w:ascii="Arial Narrow" w:eastAsia="Times New Roman" w:hAnsi="Arial Narrow" w:cs="Calibri"/>
                <w:kern w:val="0"/>
                <w:lang w:val="en-US"/>
              </w:rPr>
              <w:t xml:space="preserve">         2,400 </w:t>
            </w:r>
          </w:p>
        </w:tc>
      </w:tr>
      <w:tr w:rsidR="004F40E0" w:rsidRPr="004F40E0" w:rsidTr="004F40E0">
        <w:trPr>
          <w:trHeight w:val="730"/>
        </w:trPr>
        <w:tc>
          <w:tcPr>
            <w:tcW w:w="660" w:type="dxa"/>
            <w:shd w:val="clear" w:color="auto" w:fill="auto"/>
            <w:vAlign w:val="center"/>
            <w:hideMark/>
          </w:tcPr>
          <w:p w:rsidR="004F40E0" w:rsidRPr="004F40E0" w:rsidRDefault="004F40E0" w:rsidP="004F40E0">
            <w:pPr>
              <w:widowControl/>
              <w:suppressAutoHyphens w:val="0"/>
              <w:autoSpaceDN/>
              <w:spacing w:after="0" w:line="240" w:lineRule="auto"/>
              <w:jc w:val="both"/>
              <w:rPr>
                <w:rFonts w:ascii="Arial Narrow" w:eastAsia="Times New Roman" w:hAnsi="Arial Narrow" w:cs="Calibri"/>
                <w:kern w:val="0"/>
                <w:lang w:val="en-US"/>
              </w:rPr>
            </w:pPr>
            <w:r w:rsidRPr="004F40E0">
              <w:rPr>
                <w:rFonts w:ascii="Arial Narrow" w:eastAsia="Times New Roman" w:hAnsi="Arial Narrow" w:cs="Calibri"/>
                <w:kern w:val="0"/>
                <w:lang w:val="en-US"/>
              </w:rPr>
              <w:t>2</w:t>
            </w:r>
          </w:p>
        </w:tc>
        <w:tc>
          <w:tcPr>
            <w:tcW w:w="3000" w:type="dxa"/>
            <w:shd w:val="clear" w:color="auto" w:fill="auto"/>
            <w:hideMark/>
          </w:tcPr>
          <w:p w:rsidR="004F40E0" w:rsidRPr="004F40E0" w:rsidRDefault="004F40E0" w:rsidP="004F40E0">
            <w:pPr>
              <w:widowControl/>
              <w:suppressAutoHyphens w:val="0"/>
              <w:autoSpaceDN/>
              <w:spacing w:after="0" w:line="240" w:lineRule="auto"/>
              <w:rPr>
                <w:rFonts w:ascii="Arial Narrow" w:eastAsia="Times New Roman" w:hAnsi="Arial Narrow" w:cs="Calibri"/>
                <w:color w:val="000000"/>
                <w:kern w:val="0"/>
                <w:lang w:val="en-US"/>
              </w:rPr>
            </w:pPr>
            <w:r w:rsidRPr="004F40E0">
              <w:rPr>
                <w:rFonts w:ascii="Arial Narrow" w:eastAsia="Times New Roman" w:hAnsi="Arial Narrow" w:cs="Calibri"/>
                <w:color w:val="000000"/>
                <w:kern w:val="0"/>
                <w:lang w:val="en-US"/>
              </w:rPr>
              <w:t>vanzari produse si  unelte  de gradinarit</w:t>
            </w:r>
          </w:p>
        </w:tc>
        <w:tc>
          <w:tcPr>
            <w:tcW w:w="1160" w:type="dxa"/>
            <w:shd w:val="clear" w:color="auto" w:fill="auto"/>
            <w:vAlign w:val="center"/>
            <w:hideMark/>
          </w:tcPr>
          <w:p w:rsidR="004F40E0" w:rsidRPr="004F40E0" w:rsidRDefault="004F40E0" w:rsidP="004F40E0">
            <w:pPr>
              <w:widowControl/>
              <w:suppressAutoHyphens w:val="0"/>
              <w:autoSpaceDN/>
              <w:spacing w:after="0" w:line="240" w:lineRule="auto"/>
              <w:jc w:val="center"/>
              <w:rPr>
                <w:rFonts w:ascii="Arial Narrow" w:eastAsia="Times New Roman" w:hAnsi="Arial Narrow" w:cs="Calibri"/>
                <w:kern w:val="0"/>
                <w:lang w:val="en-US"/>
              </w:rPr>
            </w:pPr>
            <w:r w:rsidRPr="004F40E0">
              <w:rPr>
                <w:rFonts w:ascii="Arial Narrow" w:eastAsia="Times New Roman" w:hAnsi="Arial Narrow" w:cs="Calibri"/>
                <w:kern w:val="0"/>
                <w:lang w:val="en-US"/>
              </w:rPr>
              <w:t> </w:t>
            </w:r>
          </w:p>
        </w:tc>
        <w:tc>
          <w:tcPr>
            <w:tcW w:w="1080" w:type="dxa"/>
            <w:shd w:val="clear" w:color="auto" w:fill="auto"/>
            <w:vAlign w:val="center"/>
            <w:hideMark/>
          </w:tcPr>
          <w:p w:rsidR="004F40E0" w:rsidRPr="004F40E0" w:rsidRDefault="004F40E0" w:rsidP="004F40E0">
            <w:pPr>
              <w:widowControl/>
              <w:suppressAutoHyphens w:val="0"/>
              <w:autoSpaceDN/>
              <w:spacing w:after="0" w:line="240" w:lineRule="auto"/>
              <w:jc w:val="center"/>
              <w:rPr>
                <w:rFonts w:ascii="Arial Narrow" w:eastAsia="Times New Roman" w:hAnsi="Arial Narrow" w:cs="Calibri"/>
                <w:kern w:val="0"/>
                <w:lang w:val="en-US"/>
              </w:rPr>
            </w:pPr>
            <w:r w:rsidRPr="004F40E0">
              <w:rPr>
                <w:rFonts w:ascii="Arial Narrow" w:eastAsia="Times New Roman" w:hAnsi="Arial Narrow" w:cs="Calibri"/>
                <w:kern w:val="0"/>
                <w:lang w:val="en-US"/>
              </w:rPr>
              <w:t xml:space="preserve">             300 </w:t>
            </w:r>
          </w:p>
        </w:tc>
        <w:tc>
          <w:tcPr>
            <w:tcW w:w="1140" w:type="dxa"/>
            <w:shd w:val="clear" w:color="auto" w:fill="auto"/>
            <w:vAlign w:val="center"/>
            <w:hideMark/>
          </w:tcPr>
          <w:p w:rsidR="004F40E0" w:rsidRPr="004F40E0" w:rsidRDefault="004F40E0" w:rsidP="004F40E0">
            <w:pPr>
              <w:widowControl/>
              <w:suppressAutoHyphens w:val="0"/>
              <w:autoSpaceDN/>
              <w:spacing w:after="0" w:line="240" w:lineRule="auto"/>
              <w:jc w:val="center"/>
              <w:rPr>
                <w:rFonts w:ascii="Arial Narrow" w:eastAsia="Times New Roman" w:hAnsi="Arial Narrow" w:cs="Calibri"/>
                <w:kern w:val="0"/>
                <w:lang w:val="en-US"/>
              </w:rPr>
            </w:pPr>
            <w:r w:rsidRPr="004F40E0">
              <w:rPr>
                <w:rFonts w:ascii="Arial Narrow" w:eastAsia="Times New Roman" w:hAnsi="Arial Narrow" w:cs="Calibri"/>
                <w:kern w:val="0"/>
                <w:lang w:val="en-US"/>
              </w:rPr>
              <w:t xml:space="preserve">              900 </w:t>
            </w:r>
          </w:p>
        </w:tc>
        <w:tc>
          <w:tcPr>
            <w:tcW w:w="1060" w:type="dxa"/>
            <w:shd w:val="clear" w:color="auto" w:fill="auto"/>
            <w:vAlign w:val="center"/>
            <w:hideMark/>
          </w:tcPr>
          <w:p w:rsidR="004F40E0" w:rsidRPr="004F40E0" w:rsidRDefault="004F40E0" w:rsidP="004F40E0">
            <w:pPr>
              <w:widowControl/>
              <w:suppressAutoHyphens w:val="0"/>
              <w:autoSpaceDN/>
              <w:spacing w:after="0" w:line="240" w:lineRule="auto"/>
              <w:jc w:val="center"/>
              <w:rPr>
                <w:rFonts w:ascii="Arial Narrow" w:eastAsia="Times New Roman" w:hAnsi="Arial Narrow" w:cs="Calibri"/>
                <w:kern w:val="0"/>
                <w:lang w:val="en-US"/>
              </w:rPr>
            </w:pPr>
            <w:r w:rsidRPr="004F40E0">
              <w:rPr>
                <w:rFonts w:ascii="Arial Narrow" w:eastAsia="Times New Roman" w:hAnsi="Arial Narrow" w:cs="Calibri"/>
                <w:kern w:val="0"/>
                <w:lang w:val="en-US"/>
              </w:rPr>
              <w:t xml:space="preserve">            400 </w:t>
            </w:r>
          </w:p>
        </w:tc>
        <w:tc>
          <w:tcPr>
            <w:tcW w:w="1060" w:type="dxa"/>
            <w:shd w:val="clear" w:color="auto" w:fill="auto"/>
            <w:vAlign w:val="center"/>
            <w:hideMark/>
          </w:tcPr>
          <w:p w:rsidR="004F40E0" w:rsidRPr="004F40E0" w:rsidRDefault="004F40E0" w:rsidP="004F40E0">
            <w:pPr>
              <w:widowControl/>
              <w:suppressAutoHyphens w:val="0"/>
              <w:autoSpaceDN/>
              <w:spacing w:after="0" w:line="240" w:lineRule="auto"/>
              <w:jc w:val="center"/>
              <w:rPr>
                <w:rFonts w:ascii="Arial Narrow" w:eastAsia="Times New Roman" w:hAnsi="Arial Narrow" w:cs="Calibri"/>
                <w:kern w:val="0"/>
                <w:lang w:val="en-US"/>
              </w:rPr>
            </w:pPr>
            <w:r w:rsidRPr="004F40E0">
              <w:rPr>
                <w:rFonts w:ascii="Arial Narrow" w:eastAsia="Times New Roman" w:hAnsi="Arial Narrow" w:cs="Calibri"/>
                <w:kern w:val="0"/>
                <w:lang w:val="en-US"/>
              </w:rPr>
              <w:t xml:space="preserve">         2,000 </w:t>
            </w:r>
          </w:p>
        </w:tc>
        <w:tc>
          <w:tcPr>
            <w:tcW w:w="1060" w:type="dxa"/>
            <w:shd w:val="clear" w:color="auto" w:fill="auto"/>
            <w:vAlign w:val="center"/>
            <w:hideMark/>
          </w:tcPr>
          <w:p w:rsidR="004F40E0" w:rsidRPr="004F40E0" w:rsidRDefault="004F40E0" w:rsidP="004F40E0">
            <w:pPr>
              <w:widowControl/>
              <w:suppressAutoHyphens w:val="0"/>
              <w:autoSpaceDN/>
              <w:spacing w:after="0" w:line="240" w:lineRule="auto"/>
              <w:jc w:val="center"/>
              <w:rPr>
                <w:rFonts w:ascii="Arial Narrow" w:eastAsia="Times New Roman" w:hAnsi="Arial Narrow" w:cs="Calibri"/>
                <w:kern w:val="0"/>
                <w:lang w:val="en-US"/>
              </w:rPr>
            </w:pPr>
            <w:r w:rsidRPr="004F40E0">
              <w:rPr>
                <w:rFonts w:ascii="Arial Narrow" w:eastAsia="Times New Roman" w:hAnsi="Arial Narrow" w:cs="Calibri"/>
                <w:kern w:val="0"/>
                <w:lang w:val="en-US"/>
              </w:rPr>
              <w:t xml:space="preserve">         2,000 </w:t>
            </w:r>
          </w:p>
        </w:tc>
      </w:tr>
      <w:tr w:rsidR="004F40E0" w:rsidRPr="004F40E0" w:rsidTr="004F40E0">
        <w:trPr>
          <w:trHeight w:val="670"/>
        </w:trPr>
        <w:tc>
          <w:tcPr>
            <w:tcW w:w="660" w:type="dxa"/>
            <w:shd w:val="clear" w:color="auto" w:fill="auto"/>
            <w:vAlign w:val="center"/>
            <w:hideMark/>
          </w:tcPr>
          <w:p w:rsidR="004F40E0" w:rsidRPr="004F40E0" w:rsidRDefault="004F40E0" w:rsidP="004F40E0">
            <w:pPr>
              <w:widowControl/>
              <w:suppressAutoHyphens w:val="0"/>
              <w:autoSpaceDN/>
              <w:spacing w:after="0" w:line="240" w:lineRule="auto"/>
              <w:jc w:val="both"/>
              <w:rPr>
                <w:rFonts w:ascii="Arial Narrow" w:eastAsia="Times New Roman" w:hAnsi="Arial Narrow" w:cs="Calibri"/>
                <w:kern w:val="0"/>
                <w:lang w:val="en-US"/>
              </w:rPr>
            </w:pPr>
            <w:r w:rsidRPr="004F40E0">
              <w:rPr>
                <w:rFonts w:ascii="Arial Narrow" w:eastAsia="Times New Roman" w:hAnsi="Arial Narrow" w:cs="Calibri"/>
                <w:kern w:val="0"/>
                <w:lang w:val="en-US"/>
              </w:rPr>
              <w:t>3</w:t>
            </w:r>
          </w:p>
        </w:tc>
        <w:tc>
          <w:tcPr>
            <w:tcW w:w="3000" w:type="dxa"/>
            <w:shd w:val="clear" w:color="auto" w:fill="auto"/>
            <w:hideMark/>
          </w:tcPr>
          <w:p w:rsidR="004F40E0" w:rsidRPr="004F40E0" w:rsidRDefault="004F40E0" w:rsidP="004F40E0">
            <w:pPr>
              <w:widowControl/>
              <w:suppressAutoHyphens w:val="0"/>
              <w:autoSpaceDN/>
              <w:spacing w:after="0" w:line="240" w:lineRule="auto"/>
              <w:rPr>
                <w:rFonts w:ascii="Arial Narrow" w:eastAsia="Times New Roman" w:hAnsi="Arial Narrow" w:cs="Calibri"/>
                <w:color w:val="000000"/>
                <w:kern w:val="0"/>
                <w:lang w:val="en-US"/>
              </w:rPr>
            </w:pPr>
            <w:r w:rsidRPr="004F40E0">
              <w:rPr>
                <w:rFonts w:ascii="Arial Narrow" w:eastAsia="Times New Roman" w:hAnsi="Arial Narrow" w:cs="Calibri"/>
                <w:color w:val="000000"/>
                <w:kern w:val="0"/>
                <w:lang w:val="en-US"/>
              </w:rPr>
              <w:t>vanzari produse  de fito-farmacie</w:t>
            </w:r>
          </w:p>
        </w:tc>
        <w:tc>
          <w:tcPr>
            <w:tcW w:w="1160" w:type="dxa"/>
            <w:shd w:val="clear" w:color="auto" w:fill="auto"/>
            <w:vAlign w:val="center"/>
            <w:hideMark/>
          </w:tcPr>
          <w:p w:rsidR="004F40E0" w:rsidRPr="004F40E0" w:rsidRDefault="004F40E0" w:rsidP="004F40E0">
            <w:pPr>
              <w:widowControl/>
              <w:suppressAutoHyphens w:val="0"/>
              <w:autoSpaceDN/>
              <w:spacing w:after="0" w:line="240" w:lineRule="auto"/>
              <w:jc w:val="center"/>
              <w:rPr>
                <w:rFonts w:ascii="Arial Narrow" w:eastAsia="Times New Roman" w:hAnsi="Arial Narrow" w:cs="Calibri"/>
                <w:kern w:val="0"/>
                <w:lang w:val="en-US"/>
              </w:rPr>
            </w:pPr>
            <w:r w:rsidRPr="004F40E0">
              <w:rPr>
                <w:rFonts w:ascii="Arial Narrow" w:eastAsia="Times New Roman" w:hAnsi="Arial Narrow" w:cs="Calibri"/>
                <w:kern w:val="0"/>
                <w:lang w:val="en-US"/>
              </w:rPr>
              <w:t> </w:t>
            </w:r>
          </w:p>
        </w:tc>
        <w:tc>
          <w:tcPr>
            <w:tcW w:w="1080" w:type="dxa"/>
            <w:shd w:val="clear" w:color="auto" w:fill="auto"/>
            <w:vAlign w:val="center"/>
            <w:hideMark/>
          </w:tcPr>
          <w:p w:rsidR="004F40E0" w:rsidRPr="004F40E0" w:rsidRDefault="004F40E0" w:rsidP="004F40E0">
            <w:pPr>
              <w:widowControl/>
              <w:suppressAutoHyphens w:val="0"/>
              <w:autoSpaceDN/>
              <w:spacing w:after="0" w:line="240" w:lineRule="auto"/>
              <w:jc w:val="center"/>
              <w:rPr>
                <w:rFonts w:ascii="Arial Narrow" w:eastAsia="Times New Roman" w:hAnsi="Arial Narrow" w:cs="Calibri"/>
                <w:kern w:val="0"/>
                <w:lang w:val="en-US"/>
              </w:rPr>
            </w:pPr>
            <w:r w:rsidRPr="004F40E0">
              <w:rPr>
                <w:rFonts w:ascii="Arial Narrow" w:eastAsia="Times New Roman" w:hAnsi="Arial Narrow" w:cs="Calibri"/>
                <w:kern w:val="0"/>
                <w:lang w:val="en-US"/>
              </w:rPr>
              <w:t xml:space="preserve">             300 </w:t>
            </w:r>
          </w:p>
        </w:tc>
        <w:tc>
          <w:tcPr>
            <w:tcW w:w="1140" w:type="dxa"/>
            <w:shd w:val="clear" w:color="auto" w:fill="auto"/>
            <w:vAlign w:val="center"/>
            <w:hideMark/>
          </w:tcPr>
          <w:p w:rsidR="004F40E0" w:rsidRPr="004F40E0" w:rsidRDefault="004F40E0" w:rsidP="004F40E0">
            <w:pPr>
              <w:widowControl/>
              <w:suppressAutoHyphens w:val="0"/>
              <w:autoSpaceDN/>
              <w:spacing w:after="0" w:line="240" w:lineRule="auto"/>
              <w:jc w:val="center"/>
              <w:rPr>
                <w:rFonts w:ascii="Arial Narrow" w:eastAsia="Times New Roman" w:hAnsi="Arial Narrow" w:cs="Calibri"/>
                <w:kern w:val="0"/>
                <w:lang w:val="en-US"/>
              </w:rPr>
            </w:pPr>
            <w:r w:rsidRPr="004F40E0">
              <w:rPr>
                <w:rFonts w:ascii="Arial Narrow" w:eastAsia="Times New Roman" w:hAnsi="Arial Narrow" w:cs="Calibri"/>
                <w:kern w:val="0"/>
                <w:lang w:val="en-US"/>
              </w:rPr>
              <w:t xml:space="preserve">              600 </w:t>
            </w:r>
          </w:p>
        </w:tc>
        <w:tc>
          <w:tcPr>
            <w:tcW w:w="1060" w:type="dxa"/>
            <w:shd w:val="clear" w:color="auto" w:fill="auto"/>
            <w:vAlign w:val="center"/>
            <w:hideMark/>
          </w:tcPr>
          <w:p w:rsidR="004F40E0" w:rsidRPr="004F40E0" w:rsidRDefault="004F40E0" w:rsidP="004F40E0">
            <w:pPr>
              <w:widowControl/>
              <w:suppressAutoHyphens w:val="0"/>
              <w:autoSpaceDN/>
              <w:spacing w:after="0" w:line="240" w:lineRule="auto"/>
              <w:jc w:val="center"/>
              <w:rPr>
                <w:rFonts w:ascii="Arial Narrow" w:eastAsia="Times New Roman" w:hAnsi="Arial Narrow" w:cs="Calibri"/>
                <w:kern w:val="0"/>
                <w:lang w:val="en-US"/>
              </w:rPr>
            </w:pPr>
            <w:r w:rsidRPr="004F40E0">
              <w:rPr>
                <w:rFonts w:ascii="Arial Narrow" w:eastAsia="Times New Roman" w:hAnsi="Arial Narrow" w:cs="Calibri"/>
                <w:kern w:val="0"/>
                <w:lang w:val="en-US"/>
              </w:rPr>
              <w:t xml:space="preserve">            400 </w:t>
            </w:r>
          </w:p>
        </w:tc>
        <w:tc>
          <w:tcPr>
            <w:tcW w:w="1060" w:type="dxa"/>
            <w:shd w:val="clear" w:color="auto" w:fill="auto"/>
            <w:vAlign w:val="center"/>
            <w:hideMark/>
          </w:tcPr>
          <w:p w:rsidR="004F40E0" w:rsidRPr="004F40E0" w:rsidRDefault="004F40E0" w:rsidP="004F40E0">
            <w:pPr>
              <w:widowControl/>
              <w:suppressAutoHyphens w:val="0"/>
              <w:autoSpaceDN/>
              <w:spacing w:after="0" w:line="240" w:lineRule="auto"/>
              <w:jc w:val="center"/>
              <w:rPr>
                <w:rFonts w:ascii="Arial Narrow" w:eastAsia="Times New Roman" w:hAnsi="Arial Narrow" w:cs="Calibri"/>
                <w:kern w:val="0"/>
                <w:lang w:val="en-US"/>
              </w:rPr>
            </w:pPr>
            <w:r w:rsidRPr="004F40E0">
              <w:rPr>
                <w:rFonts w:ascii="Arial Narrow" w:eastAsia="Times New Roman" w:hAnsi="Arial Narrow" w:cs="Calibri"/>
                <w:kern w:val="0"/>
                <w:lang w:val="en-US"/>
              </w:rPr>
              <w:t xml:space="preserve">         1,200 </w:t>
            </w:r>
          </w:p>
        </w:tc>
        <w:tc>
          <w:tcPr>
            <w:tcW w:w="1060" w:type="dxa"/>
            <w:shd w:val="clear" w:color="auto" w:fill="auto"/>
            <w:vAlign w:val="center"/>
            <w:hideMark/>
          </w:tcPr>
          <w:p w:rsidR="004F40E0" w:rsidRPr="004F40E0" w:rsidRDefault="004F40E0" w:rsidP="004F40E0">
            <w:pPr>
              <w:widowControl/>
              <w:suppressAutoHyphens w:val="0"/>
              <w:autoSpaceDN/>
              <w:spacing w:after="0" w:line="240" w:lineRule="auto"/>
              <w:jc w:val="center"/>
              <w:rPr>
                <w:rFonts w:ascii="Arial Narrow" w:eastAsia="Times New Roman" w:hAnsi="Arial Narrow" w:cs="Calibri"/>
                <w:kern w:val="0"/>
                <w:lang w:val="en-US"/>
              </w:rPr>
            </w:pPr>
            <w:r w:rsidRPr="004F40E0">
              <w:rPr>
                <w:rFonts w:ascii="Arial Narrow" w:eastAsia="Times New Roman" w:hAnsi="Arial Narrow" w:cs="Calibri"/>
                <w:kern w:val="0"/>
                <w:lang w:val="en-US"/>
              </w:rPr>
              <w:t xml:space="preserve">         1,600 </w:t>
            </w:r>
          </w:p>
        </w:tc>
      </w:tr>
    </w:tbl>
    <w:p w:rsidR="008C0EF6" w:rsidRDefault="008C0EF6" w:rsidP="00BB1CC9">
      <w:pPr>
        <w:widowControl/>
        <w:shd w:val="clear" w:color="auto" w:fill="FFFFFF"/>
        <w:suppressAutoHyphens w:val="0"/>
        <w:autoSpaceDN/>
        <w:spacing w:after="150" w:line="300" w:lineRule="atLeast"/>
        <w:outlineLvl w:val="3"/>
        <w:rPr>
          <w:rFonts w:asciiTheme="minorHAnsi" w:eastAsia="Times New Roman" w:hAnsiTheme="minorHAnsi" w:cstheme="minorHAnsi"/>
          <w:b/>
          <w:bCs/>
          <w:kern w:val="0"/>
          <w:lang w:eastAsia="it-IT"/>
        </w:rPr>
      </w:pPr>
    </w:p>
    <w:p w:rsidR="00042973" w:rsidRDefault="003A7817" w:rsidP="00BB1CC9">
      <w:pPr>
        <w:widowControl/>
        <w:shd w:val="clear" w:color="auto" w:fill="FFFFFF"/>
        <w:suppressAutoHyphens w:val="0"/>
        <w:autoSpaceDN/>
        <w:spacing w:after="150" w:line="300" w:lineRule="atLeast"/>
        <w:outlineLvl w:val="3"/>
        <w:rPr>
          <w:rFonts w:asciiTheme="minorHAnsi" w:eastAsia="Times New Roman" w:hAnsiTheme="minorHAnsi" w:cstheme="minorHAnsi"/>
          <w:b/>
          <w:bCs/>
          <w:kern w:val="0"/>
          <w:lang w:eastAsia="it-IT"/>
        </w:rPr>
      </w:pPr>
      <w:r>
        <w:rPr>
          <w:rFonts w:asciiTheme="minorHAnsi" w:eastAsia="Times New Roman" w:hAnsiTheme="minorHAnsi" w:cstheme="minorHAnsi"/>
          <w:b/>
          <w:bCs/>
          <w:kern w:val="0"/>
          <w:lang w:eastAsia="it-IT"/>
        </w:rPr>
        <w:t>ANALIZA POTENTIALILOR CLIENTI</w:t>
      </w:r>
    </w:p>
    <w:p w:rsidR="00C7093C" w:rsidRPr="00A34282" w:rsidRDefault="00042973" w:rsidP="00A34282">
      <w:r w:rsidRPr="00A34282">
        <w:t>Romania este o tara cu o bogata istorie la nivelul tuturor ramurilor in cadrul agriculturii</w:t>
      </w:r>
      <w:r w:rsidR="0007405E" w:rsidRPr="00A34282">
        <w:t>. Condiţiile in care    s-a dezvoltat poporul nostru, natura darnică, au f</w:t>
      </w:r>
      <w:r w:rsidR="00546C59" w:rsidRPr="00A34282">
        <w:t>a</w:t>
      </w:r>
      <w:r w:rsidR="0007405E" w:rsidRPr="00A34282">
        <w:t>cut</w:t>
      </w:r>
      <w:r w:rsidR="00F068FA">
        <w:t xml:space="preserve"> </w:t>
      </w:r>
      <w:r w:rsidR="0007405E" w:rsidRPr="00A34282">
        <w:t>ca practic pe teritoriul romanesc s</w:t>
      </w:r>
      <w:r w:rsidR="00546C59" w:rsidRPr="00A34282">
        <w:t>a</w:t>
      </w:r>
      <w:r w:rsidR="0007405E" w:rsidRPr="00A34282">
        <w:t xml:space="preserve"> se cultive un sortiment foarte variat de plante, parte din ele au asigurat si condiţii pentru cresterea unui număr mare de specii de animale, fapt pentru care si astazi exista foarte multe persoane care isi castiga existen</w:t>
      </w:r>
      <w:r w:rsidR="00F068FA">
        <w:t>t</w:t>
      </w:r>
      <w:r w:rsidR="0007405E" w:rsidRPr="00A34282">
        <w:t>a din practicarea agriculturii</w:t>
      </w:r>
      <w:r w:rsidR="00CC0B35" w:rsidRPr="00A34282">
        <w:t xml:space="preserve"> deci necesitatre de achizitionare a materialului necesar pentru practicarea acesteia.</w:t>
      </w:r>
      <w:r w:rsidR="000E06DE" w:rsidRPr="00A34282">
        <w:t xml:space="preserve"> Fapt demonstrabil prin prezenta multor sere pentru cultivarea legumelor in localitatile vecine orasului </w:t>
      </w:r>
      <w:r w:rsidR="000E06DE" w:rsidRPr="00A34282">
        <w:lastRenderedPageBreak/>
        <w:t xml:space="preserve">Calafat. </w:t>
      </w:r>
      <w:r w:rsidR="00C7093C" w:rsidRPr="00A34282">
        <w:t>Toti acesti acesti mici fermieri au o nevoie constanta de produse pentru prepararea terenului inclusiv de saci cu ingraseminte in variatele lor tipologii, esentiale pentru cultivarea legumelor si cerealelor. Tot aici se vor gasi pentru acestia si furtun</w:t>
      </w:r>
      <w:r w:rsidR="002E663A" w:rsidRPr="00A34282">
        <w:t xml:space="preserve"> in cauciuc/silicon</w:t>
      </w:r>
      <w:r w:rsidR="00C7093C" w:rsidRPr="00A34282">
        <w:t xml:space="preserve"> de diferite marimi si lungimi, robinete</w:t>
      </w:r>
      <w:r w:rsidR="002E663A" w:rsidRPr="00A34282">
        <w:t>,</w:t>
      </w:r>
      <w:r w:rsidR="00C7093C" w:rsidRPr="00A34282">
        <w:t xml:space="preserve"> valvole</w:t>
      </w:r>
      <w:r w:rsidR="002E663A" w:rsidRPr="00A34282">
        <w:t xml:space="preserve"> si pompe</w:t>
      </w:r>
      <w:r w:rsidR="00C7093C" w:rsidRPr="00A34282">
        <w:t xml:space="preserve"> pentru sistemele de irigatie</w:t>
      </w:r>
      <w:r w:rsidR="002E663A" w:rsidRPr="00A34282">
        <w:t xml:space="preserve"> etc.</w:t>
      </w:r>
      <w:r w:rsidR="00F01517" w:rsidRPr="00A34282">
        <w:t xml:space="preserve"> </w:t>
      </w:r>
    </w:p>
    <w:p w:rsidR="00F01517" w:rsidRPr="00A34282" w:rsidRDefault="00F01517" w:rsidP="00A34282">
      <w:r w:rsidRPr="00A34282">
        <w:t>La exigentele clientului se va asigura trasportul gratuit sau contra-cost, al produselor achizitionate in functie de marimea, greutatea, costul acestora, acoperind astfel si acea gama de clienti care nu poseda un automobil sau doresc acest serviciu din alte motive (</w:t>
      </w:r>
      <w:r w:rsidR="00DC58E5" w:rsidRPr="00A34282">
        <w:t>de a</w:t>
      </w:r>
      <w:r w:rsidRPr="00A34282">
        <w:t xml:space="preserve"> nu-si murd</w:t>
      </w:r>
      <w:r w:rsidR="00DC58E5" w:rsidRPr="00A34282">
        <w:t>ari</w:t>
      </w:r>
      <w:r w:rsidRPr="00A34282">
        <w:t>/spolia</w:t>
      </w:r>
      <w:r w:rsidR="00DC58E5" w:rsidRPr="00A34282">
        <w:t xml:space="preserve"> automobilul personal). Trasportul va fi asigurat de un autovehicul pick-up cu capacitate de incarcare maxima intre 700-1000kg, propietate personala.</w:t>
      </w:r>
    </w:p>
    <w:p w:rsidR="00A06D91" w:rsidRPr="008343A5" w:rsidRDefault="00A06D91" w:rsidP="00A34282">
      <w:pPr>
        <w:rPr>
          <w:bdr w:val="none" w:sz="0" w:space="0" w:color="auto" w:frame="1"/>
          <w:shd w:val="clear" w:color="auto" w:fill="F1F1F1"/>
        </w:rPr>
      </w:pPr>
      <w:r w:rsidRPr="00A34282">
        <w:t>Potentiali clienti vor fi</w:t>
      </w:r>
      <w:r w:rsidR="00C7093C" w:rsidRPr="00A34282">
        <w:t xml:space="preserve"> si</w:t>
      </w:r>
      <w:r w:rsidRPr="00A34282">
        <w:t xml:space="preserve"> locuitori din orasul Calafat</w:t>
      </w:r>
      <w:r>
        <w:rPr>
          <w:bdr w:val="none" w:sz="0" w:space="0" w:color="auto" w:frame="1"/>
          <w:shd w:val="clear" w:color="auto" w:fill="F1F1F1"/>
        </w:rPr>
        <w:t xml:space="preserve"> </w:t>
      </w:r>
      <w:r w:rsidRPr="00A34282">
        <w:t>care detin un animal de companie, un catel, o pisica in general si sunt in cautarea unui aliment pentru hranirea acestuia, avand parte de multe produse diferite intre ele, beneficiind de posibilitatea achizitionarii acestora in c</w:t>
      </w:r>
      <w:r w:rsidR="002E663A" w:rsidRPr="00A34282">
        <w:t>onfectiuni</w:t>
      </w:r>
      <w:r w:rsidR="00DC58E5" w:rsidRPr="00A34282">
        <w:t xml:space="preserve"> </w:t>
      </w:r>
      <w:r w:rsidRPr="00A34282">
        <w:t xml:space="preserve">mari </w:t>
      </w:r>
      <w:r w:rsidR="002E663A" w:rsidRPr="00A34282">
        <w:t xml:space="preserve">(20kg) </w:t>
      </w:r>
      <w:r w:rsidRPr="00A34282">
        <w:t>la preturi</w:t>
      </w:r>
      <w:r w:rsidR="002E663A" w:rsidRPr="00A34282">
        <w:t xml:space="preserve"> foarte</w:t>
      </w:r>
      <w:r w:rsidRPr="00A34282">
        <w:t xml:space="preserve"> abordabile</w:t>
      </w:r>
      <w:r w:rsidR="002E663A" w:rsidRPr="00A34282">
        <w:t xml:space="preserve"> per kilogram</w:t>
      </w:r>
      <w:r w:rsidRPr="00A34282">
        <w:t xml:space="preserve"> </w:t>
      </w:r>
      <w:r w:rsidR="002E663A" w:rsidRPr="00A34282">
        <w:t>sau alimente cu uz specific (veterinar) care au rolul de tratare al anumitor boli ale micilor nostri amici de companie cu mar fi: obezitatea, probleme gastro-intestinale, probleme alergice, probleme renale, hepati</w:t>
      </w:r>
      <w:r w:rsidR="00F01517" w:rsidRPr="00A34282">
        <w:t>c</w:t>
      </w:r>
      <w:r w:rsidR="002E663A" w:rsidRPr="00A34282">
        <w:t>e</w:t>
      </w:r>
      <w:r w:rsidR="00F01517" w:rsidRPr="00A34282">
        <w:t xml:space="preserve"> etc.</w:t>
      </w:r>
    </w:p>
    <w:p w:rsidR="00136666" w:rsidRPr="00BE7FCC" w:rsidRDefault="00136666" w:rsidP="00BE7FCC">
      <w:pPr>
        <w:widowControl/>
        <w:suppressAutoHyphens w:val="0"/>
        <w:autoSpaceDE w:val="0"/>
        <w:adjustRightInd w:val="0"/>
        <w:spacing w:after="0" w:line="240" w:lineRule="auto"/>
        <w:rPr>
          <w:rFonts w:ascii="Times New Roman" w:eastAsiaTheme="minorHAnsi" w:hAnsi="Times New Roman" w:cs="Times New Roman"/>
          <w:color w:val="000000"/>
          <w:kern w:val="0"/>
          <w:sz w:val="24"/>
          <w:szCs w:val="24"/>
        </w:rPr>
      </w:pPr>
    </w:p>
    <w:p w:rsidR="00BE7FCC" w:rsidRDefault="00333C7C" w:rsidP="00BE7FCC">
      <w:pPr>
        <w:widowControl/>
        <w:suppressAutoHyphens w:val="0"/>
        <w:autoSpaceDE w:val="0"/>
        <w:adjustRightInd w:val="0"/>
        <w:spacing w:after="0" w:line="240" w:lineRule="auto"/>
        <w:rPr>
          <w:rFonts w:asciiTheme="minorHAnsi" w:eastAsiaTheme="minorHAnsi" w:hAnsiTheme="minorHAnsi" w:cstheme="minorHAnsi"/>
          <w:b/>
          <w:bCs/>
          <w:color w:val="000000"/>
          <w:kern w:val="0"/>
        </w:rPr>
      </w:pPr>
      <w:r>
        <w:rPr>
          <w:rFonts w:asciiTheme="minorHAnsi" w:eastAsiaTheme="minorHAnsi" w:hAnsiTheme="minorHAnsi" w:cstheme="minorHAnsi"/>
          <w:b/>
          <w:bCs/>
          <w:color w:val="000000"/>
          <w:kern w:val="0"/>
        </w:rPr>
        <w:t>CADRUL LEGISLATIV</w:t>
      </w:r>
    </w:p>
    <w:p w:rsidR="005D602E" w:rsidRPr="00BE7FCC" w:rsidRDefault="005D602E" w:rsidP="00BE7FCC">
      <w:pPr>
        <w:widowControl/>
        <w:suppressAutoHyphens w:val="0"/>
        <w:autoSpaceDE w:val="0"/>
        <w:adjustRightInd w:val="0"/>
        <w:spacing w:after="0" w:line="240" w:lineRule="auto"/>
        <w:rPr>
          <w:rFonts w:asciiTheme="minorHAnsi" w:eastAsiaTheme="minorHAnsi" w:hAnsiTheme="minorHAnsi" w:cstheme="minorHAnsi"/>
          <w:color w:val="000000"/>
          <w:kern w:val="0"/>
        </w:rPr>
      </w:pPr>
    </w:p>
    <w:p w:rsidR="00BE7FCC" w:rsidRPr="00BE7FCC" w:rsidRDefault="00BE7FCC" w:rsidP="00BE7FCC">
      <w:pPr>
        <w:widowControl/>
        <w:suppressAutoHyphens w:val="0"/>
        <w:autoSpaceDE w:val="0"/>
        <w:adjustRightInd w:val="0"/>
        <w:spacing w:after="0" w:line="240" w:lineRule="auto"/>
        <w:rPr>
          <w:rFonts w:asciiTheme="minorHAnsi" w:eastAsiaTheme="minorHAnsi" w:hAnsiTheme="minorHAnsi" w:cstheme="minorHAnsi"/>
          <w:color w:val="000000"/>
          <w:kern w:val="0"/>
        </w:rPr>
      </w:pPr>
      <w:r w:rsidRPr="00BE7FCC">
        <w:rPr>
          <w:rFonts w:asciiTheme="minorHAnsi" w:eastAsiaTheme="minorHAnsi" w:hAnsiTheme="minorHAnsi" w:cstheme="minorHAnsi"/>
          <w:color w:val="000000"/>
          <w:kern w:val="0"/>
        </w:rPr>
        <w:t xml:space="preserve">Prezentul proiect isi propune dezvoltarea unei afaceri de succes, respecand intocmai legislatia in vigoare. Asadar, ulterior deschiderii unui punct de lucru la Oficiul National al Registrului Comertului, managerul </w:t>
      </w:r>
      <w:r w:rsidR="00F068FA">
        <w:rPr>
          <w:rFonts w:asciiTheme="minorHAnsi" w:eastAsiaTheme="minorHAnsi" w:hAnsiTheme="minorHAnsi" w:cstheme="minorHAnsi"/>
          <w:color w:val="000000"/>
          <w:kern w:val="0"/>
        </w:rPr>
        <w:t>trebuie s</w:t>
      </w:r>
      <w:r w:rsidRPr="00BE7FCC">
        <w:rPr>
          <w:rFonts w:asciiTheme="minorHAnsi" w:eastAsiaTheme="minorHAnsi" w:hAnsiTheme="minorHAnsi" w:cstheme="minorHAnsi"/>
          <w:color w:val="000000"/>
          <w:kern w:val="0"/>
        </w:rPr>
        <w:t xml:space="preserve">a realize toate demersurile necesare optinerii tuturor avizelor necesare in derularea efectiva a activitatii, precum: </w:t>
      </w:r>
    </w:p>
    <w:p w:rsidR="00BE7FCC" w:rsidRPr="00BE7FCC" w:rsidRDefault="00BE7FCC" w:rsidP="00BE7FCC">
      <w:pPr>
        <w:widowControl/>
        <w:suppressAutoHyphens w:val="0"/>
        <w:autoSpaceDE w:val="0"/>
        <w:adjustRightInd w:val="0"/>
        <w:spacing w:after="70" w:line="240" w:lineRule="auto"/>
        <w:rPr>
          <w:rFonts w:asciiTheme="minorHAnsi" w:eastAsiaTheme="minorHAnsi" w:hAnsiTheme="minorHAnsi" w:cstheme="minorHAnsi"/>
          <w:color w:val="000000"/>
          <w:kern w:val="0"/>
        </w:rPr>
      </w:pPr>
      <w:r w:rsidRPr="00BE7FCC">
        <w:rPr>
          <w:rFonts w:asciiTheme="minorHAnsi" w:eastAsiaTheme="minorHAnsi" w:hAnsiTheme="minorHAnsi" w:cstheme="minorHAnsi"/>
          <w:color w:val="000000"/>
          <w:kern w:val="0"/>
        </w:rPr>
        <w:t xml:space="preserve">- </w:t>
      </w:r>
      <w:r w:rsidRPr="00BE7FCC">
        <w:rPr>
          <w:rFonts w:asciiTheme="minorHAnsi" w:eastAsiaTheme="minorHAnsi" w:hAnsiTheme="minorHAnsi" w:cstheme="minorHAnsi"/>
          <w:i/>
          <w:iCs/>
          <w:color w:val="000000"/>
          <w:kern w:val="0"/>
        </w:rPr>
        <w:t xml:space="preserve">Autorizatie sanitar - veterinara ( DSV ) emis de Autoritatea Naţională Sanitară Veterinară şi pentru Siguranţa Alimentelor; </w:t>
      </w:r>
    </w:p>
    <w:p w:rsidR="00BE7FCC" w:rsidRPr="00BE7FCC" w:rsidRDefault="00BE7FCC" w:rsidP="00BE7FCC">
      <w:pPr>
        <w:widowControl/>
        <w:suppressAutoHyphens w:val="0"/>
        <w:autoSpaceDE w:val="0"/>
        <w:adjustRightInd w:val="0"/>
        <w:spacing w:after="70" w:line="240" w:lineRule="auto"/>
        <w:rPr>
          <w:rFonts w:asciiTheme="minorHAnsi" w:eastAsiaTheme="minorHAnsi" w:hAnsiTheme="minorHAnsi" w:cstheme="minorHAnsi"/>
          <w:color w:val="000000"/>
          <w:kern w:val="0"/>
        </w:rPr>
      </w:pPr>
      <w:r w:rsidRPr="00BE7FCC">
        <w:rPr>
          <w:rFonts w:asciiTheme="minorHAnsi" w:eastAsiaTheme="minorHAnsi" w:hAnsiTheme="minorHAnsi" w:cstheme="minorHAnsi"/>
          <w:color w:val="000000"/>
          <w:kern w:val="0"/>
        </w:rPr>
        <w:t xml:space="preserve">- </w:t>
      </w:r>
      <w:r w:rsidRPr="00BE7FCC">
        <w:rPr>
          <w:rFonts w:asciiTheme="minorHAnsi" w:eastAsiaTheme="minorHAnsi" w:hAnsiTheme="minorHAnsi" w:cstheme="minorHAnsi"/>
          <w:i/>
          <w:iCs/>
          <w:color w:val="000000"/>
          <w:kern w:val="0"/>
        </w:rPr>
        <w:t>Autorizatia sanitară, emisa de catre Direcţia de Sănătate Publică teritoriala din subordinea Ministerului Sănătăţii</w:t>
      </w:r>
      <w:r w:rsidRPr="00BE7FCC">
        <w:rPr>
          <w:rFonts w:asciiTheme="minorHAnsi" w:eastAsiaTheme="minorHAnsi" w:hAnsiTheme="minorHAnsi" w:cstheme="minorHAnsi"/>
          <w:color w:val="000000"/>
          <w:kern w:val="0"/>
        </w:rPr>
        <w:t xml:space="preserve">; </w:t>
      </w:r>
    </w:p>
    <w:p w:rsidR="00BE7FCC" w:rsidRPr="00BE7FCC" w:rsidRDefault="00BE7FCC" w:rsidP="00BE7FCC">
      <w:pPr>
        <w:widowControl/>
        <w:suppressAutoHyphens w:val="0"/>
        <w:autoSpaceDE w:val="0"/>
        <w:adjustRightInd w:val="0"/>
        <w:spacing w:after="70" w:line="240" w:lineRule="auto"/>
        <w:rPr>
          <w:rFonts w:asciiTheme="minorHAnsi" w:eastAsiaTheme="minorHAnsi" w:hAnsiTheme="minorHAnsi" w:cstheme="minorHAnsi"/>
          <w:color w:val="000000"/>
          <w:kern w:val="0"/>
        </w:rPr>
      </w:pPr>
      <w:r w:rsidRPr="00BE7FCC">
        <w:rPr>
          <w:rFonts w:asciiTheme="minorHAnsi" w:eastAsiaTheme="minorHAnsi" w:hAnsiTheme="minorHAnsi" w:cstheme="minorHAnsi"/>
          <w:color w:val="000000"/>
          <w:kern w:val="0"/>
        </w:rPr>
        <w:t xml:space="preserve">- </w:t>
      </w:r>
      <w:r w:rsidRPr="00BE7FCC">
        <w:rPr>
          <w:rFonts w:asciiTheme="minorHAnsi" w:eastAsiaTheme="minorHAnsi" w:hAnsiTheme="minorHAnsi" w:cstheme="minorHAnsi"/>
          <w:b/>
          <w:bCs/>
          <w:i/>
          <w:iCs/>
          <w:color w:val="000000"/>
          <w:kern w:val="0"/>
        </w:rPr>
        <w:t>Autorizatie de mediu</w:t>
      </w:r>
      <w:r w:rsidRPr="00BE7FCC">
        <w:rPr>
          <w:rFonts w:asciiTheme="minorHAnsi" w:eastAsiaTheme="minorHAnsi" w:hAnsiTheme="minorHAnsi" w:cstheme="minorHAnsi"/>
          <w:i/>
          <w:iCs/>
          <w:color w:val="000000"/>
          <w:kern w:val="0"/>
        </w:rPr>
        <w:t>, emisa de catre Autoritatea Publica Teritoriala de Protecţie a Mediului din subordinea Ministerului Mediului şi Gospodăririi Apelor</w:t>
      </w:r>
      <w:r w:rsidRPr="00BE7FCC">
        <w:rPr>
          <w:rFonts w:asciiTheme="minorHAnsi" w:eastAsiaTheme="minorHAnsi" w:hAnsiTheme="minorHAnsi" w:cstheme="minorHAnsi"/>
          <w:color w:val="000000"/>
          <w:kern w:val="0"/>
        </w:rPr>
        <w:t xml:space="preserve">; </w:t>
      </w:r>
    </w:p>
    <w:p w:rsidR="00BE7FCC" w:rsidRPr="00BE7FCC" w:rsidRDefault="00BE7FCC" w:rsidP="00BE7FCC">
      <w:pPr>
        <w:widowControl/>
        <w:suppressAutoHyphens w:val="0"/>
        <w:autoSpaceDE w:val="0"/>
        <w:adjustRightInd w:val="0"/>
        <w:spacing w:after="0" w:line="240" w:lineRule="auto"/>
        <w:rPr>
          <w:rFonts w:asciiTheme="minorHAnsi" w:eastAsiaTheme="minorHAnsi" w:hAnsiTheme="minorHAnsi" w:cstheme="minorHAnsi"/>
          <w:color w:val="000000"/>
          <w:kern w:val="0"/>
        </w:rPr>
      </w:pPr>
      <w:r w:rsidRPr="00BE7FCC">
        <w:rPr>
          <w:rFonts w:asciiTheme="minorHAnsi" w:eastAsiaTheme="minorHAnsi" w:hAnsiTheme="minorHAnsi" w:cstheme="minorHAnsi"/>
          <w:color w:val="000000"/>
          <w:kern w:val="0"/>
        </w:rPr>
        <w:t xml:space="preserve">- Autorizatia pentru prevenirea si stingerea incendiilor (PSI); </w:t>
      </w:r>
    </w:p>
    <w:p w:rsidR="00980B5B" w:rsidRDefault="00980B5B" w:rsidP="008805A3">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p>
    <w:p w:rsidR="0059046F" w:rsidRPr="008805A3" w:rsidRDefault="0059046F" w:rsidP="008805A3">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p>
    <w:p w:rsidR="008343A5" w:rsidRPr="00717B52" w:rsidRDefault="0002584F" w:rsidP="008805A3">
      <w:pPr>
        <w:widowControl/>
        <w:shd w:val="clear" w:color="auto" w:fill="FFFFFF"/>
        <w:suppressAutoHyphens w:val="0"/>
        <w:autoSpaceDN/>
        <w:spacing w:after="150" w:line="300" w:lineRule="atLeast"/>
        <w:outlineLvl w:val="3"/>
        <w:rPr>
          <w:rFonts w:asciiTheme="minorHAnsi" w:eastAsia="Times New Roman" w:hAnsiTheme="minorHAnsi" w:cstheme="minorHAnsi"/>
          <w:b/>
          <w:bCs/>
          <w:kern w:val="0"/>
          <w:sz w:val="28"/>
          <w:szCs w:val="28"/>
          <w:lang w:val="ro-RO" w:eastAsia="it-IT"/>
        </w:rPr>
      </w:pPr>
      <w:bookmarkStart w:id="9" w:name="toc-19"/>
      <w:bookmarkEnd w:id="9"/>
      <w:r>
        <w:rPr>
          <w:rFonts w:asciiTheme="minorHAnsi" w:eastAsia="Times New Roman" w:hAnsiTheme="minorHAnsi" w:cstheme="minorHAnsi"/>
          <w:b/>
          <w:bCs/>
          <w:kern w:val="0"/>
          <w:sz w:val="28"/>
          <w:szCs w:val="28"/>
          <w:lang w:val="ro-RO" w:eastAsia="it-IT"/>
        </w:rPr>
        <w:t xml:space="preserve">2.   </w:t>
      </w:r>
      <w:r w:rsidR="008805A3" w:rsidRPr="00717B52">
        <w:rPr>
          <w:rFonts w:asciiTheme="minorHAnsi" w:eastAsia="Times New Roman" w:hAnsiTheme="minorHAnsi" w:cstheme="minorHAnsi"/>
          <w:b/>
          <w:bCs/>
          <w:kern w:val="0"/>
          <w:sz w:val="28"/>
          <w:szCs w:val="28"/>
          <w:lang w:val="ro-RO" w:eastAsia="it-IT"/>
        </w:rPr>
        <w:t>CONCURENŢA       </w:t>
      </w:r>
    </w:p>
    <w:p w:rsidR="006F3075" w:rsidRPr="00707E32" w:rsidRDefault="00597903" w:rsidP="008805A3">
      <w:pPr>
        <w:widowControl/>
        <w:shd w:val="clear" w:color="auto" w:fill="FFFFFF"/>
        <w:suppressAutoHyphens w:val="0"/>
        <w:autoSpaceDN/>
        <w:spacing w:after="150" w:line="300" w:lineRule="atLeast"/>
        <w:outlineLvl w:val="3"/>
        <w:rPr>
          <w:rFonts w:asciiTheme="minorHAnsi" w:eastAsia="Times New Roman" w:hAnsiTheme="minorHAnsi" w:cstheme="minorHAnsi"/>
          <w:bCs/>
          <w:kern w:val="0"/>
          <w:lang w:eastAsia="it-IT"/>
        </w:rPr>
      </w:pPr>
      <w:r w:rsidRPr="00707E32">
        <w:rPr>
          <w:rFonts w:asciiTheme="minorHAnsi" w:eastAsia="Times New Roman" w:hAnsiTheme="minorHAnsi" w:cstheme="minorHAnsi"/>
          <w:bCs/>
          <w:kern w:val="0"/>
          <w:lang w:eastAsia="it-IT"/>
        </w:rPr>
        <w:t>Ca si magazin agricol</w:t>
      </w:r>
      <w:r w:rsidR="005F1165" w:rsidRPr="00707E32">
        <w:rPr>
          <w:rFonts w:asciiTheme="minorHAnsi" w:eastAsia="Times New Roman" w:hAnsiTheme="minorHAnsi" w:cstheme="minorHAnsi"/>
          <w:bCs/>
          <w:kern w:val="0"/>
          <w:lang w:eastAsia="it-IT"/>
        </w:rPr>
        <w:t xml:space="preserve"> principali concurenti in Municipiul Calafat sunt:</w:t>
      </w:r>
    </w:p>
    <w:p w:rsidR="001342F2" w:rsidRPr="001342F2" w:rsidRDefault="005F1165" w:rsidP="001342F2">
      <w:pPr>
        <w:pStyle w:val="NormaleWeb"/>
        <w:shd w:val="clear" w:color="auto" w:fill="FFFFFF"/>
        <w:spacing w:before="0" w:beforeAutospacing="0" w:after="300" w:afterAutospacing="0"/>
        <w:textAlignment w:val="baseline"/>
        <w:rPr>
          <w:rFonts w:asciiTheme="minorHAnsi" w:hAnsiTheme="minorHAnsi" w:cstheme="minorHAnsi"/>
          <w:sz w:val="22"/>
          <w:szCs w:val="22"/>
        </w:rPr>
      </w:pPr>
      <w:r w:rsidRPr="00707E32">
        <w:rPr>
          <w:rFonts w:asciiTheme="minorHAnsi" w:hAnsiTheme="minorHAnsi" w:cstheme="minorHAnsi"/>
          <w:bCs/>
        </w:rPr>
        <w:t xml:space="preserve"> </w:t>
      </w:r>
      <w:r w:rsidRPr="001342F2">
        <w:rPr>
          <w:rFonts w:asciiTheme="minorHAnsi" w:hAnsiTheme="minorHAnsi" w:cstheme="minorHAnsi"/>
          <w:b/>
          <w:bCs/>
          <w:sz w:val="22"/>
          <w:szCs w:val="22"/>
        </w:rPr>
        <w:t>Lavinex Impex s.r.l.</w:t>
      </w:r>
      <w:r w:rsidR="001342F2" w:rsidRPr="001342F2">
        <w:rPr>
          <w:rFonts w:asciiTheme="minorHAnsi" w:hAnsiTheme="minorHAnsi" w:cstheme="minorHAnsi"/>
          <w:sz w:val="22"/>
          <w:szCs w:val="22"/>
        </w:rPr>
        <w:t xml:space="preserve"> </w:t>
      </w:r>
      <w:r w:rsidR="001342F2">
        <w:rPr>
          <w:rFonts w:asciiTheme="minorHAnsi" w:hAnsiTheme="minorHAnsi" w:cstheme="minorHAnsi"/>
          <w:sz w:val="22"/>
          <w:szCs w:val="22"/>
        </w:rPr>
        <w:t>comercializeaza</w:t>
      </w:r>
      <w:r w:rsidR="001342F2" w:rsidRPr="001342F2">
        <w:rPr>
          <w:rFonts w:asciiTheme="minorHAnsi" w:hAnsiTheme="minorHAnsi" w:cstheme="minorHAnsi"/>
          <w:sz w:val="22"/>
          <w:szCs w:val="22"/>
        </w:rPr>
        <w:t xml:space="preserve"> urmatoarele produse: </w:t>
      </w:r>
    </w:p>
    <w:p w:rsidR="001342F2" w:rsidRPr="001342F2" w:rsidRDefault="001342F2" w:rsidP="001342F2">
      <w:pPr>
        <w:widowControl/>
        <w:shd w:val="clear" w:color="auto" w:fill="FFFFFF"/>
        <w:suppressAutoHyphens w:val="0"/>
        <w:autoSpaceDN/>
        <w:spacing w:after="0" w:line="240" w:lineRule="auto"/>
        <w:ind w:left="-360"/>
        <w:jc w:val="both"/>
        <w:textAlignment w:val="baseline"/>
        <w:rPr>
          <w:rFonts w:asciiTheme="minorHAnsi" w:eastAsia="Times New Roman" w:hAnsiTheme="minorHAnsi" w:cstheme="minorHAnsi"/>
          <w:kern w:val="0"/>
          <w:lang w:eastAsia="it-IT"/>
        </w:rPr>
      </w:pPr>
      <w:r>
        <w:rPr>
          <w:rFonts w:asciiTheme="minorHAnsi" w:eastAsia="Times New Roman" w:hAnsiTheme="minorHAnsi" w:cstheme="minorHAnsi"/>
          <w:kern w:val="0"/>
          <w:lang w:eastAsia="it-IT"/>
        </w:rPr>
        <w:t xml:space="preserve">        </w:t>
      </w:r>
      <w:r w:rsidRPr="001342F2">
        <w:rPr>
          <w:rFonts w:asciiTheme="minorHAnsi" w:eastAsia="Times New Roman" w:hAnsiTheme="minorHAnsi" w:cstheme="minorHAnsi"/>
          <w:kern w:val="0"/>
          <w:lang w:eastAsia="it-IT"/>
        </w:rPr>
        <w:t>-seminte de legume si flori, </w:t>
      </w:r>
    </w:p>
    <w:p w:rsidR="001342F2" w:rsidRPr="001342F2" w:rsidRDefault="001342F2" w:rsidP="001342F2">
      <w:pPr>
        <w:widowControl/>
        <w:shd w:val="clear" w:color="auto" w:fill="FFFFFF"/>
        <w:suppressAutoHyphens w:val="0"/>
        <w:autoSpaceDN/>
        <w:spacing w:after="0" w:line="240" w:lineRule="auto"/>
        <w:ind w:left="-360"/>
        <w:jc w:val="both"/>
        <w:textAlignment w:val="baseline"/>
        <w:rPr>
          <w:rFonts w:asciiTheme="minorHAnsi" w:eastAsia="Times New Roman" w:hAnsiTheme="minorHAnsi" w:cstheme="minorHAnsi"/>
          <w:kern w:val="0"/>
          <w:lang w:eastAsia="it-IT"/>
        </w:rPr>
      </w:pPr>
      <w:r>
        <w:rPr>
          <w:rFonts w:asciiTheme="minorHAnsi" w:eastAsia="Times New Roman" w:hAnsiTheme="minorHAnsi" w:cstheme="minorHAnsi"/>
          <w:kern w:val="0"/>
          <w:lang w:eastAsia="it-IT"/>
        </w:rPr>
        <w:t xml:space="preserve">        </w:t>
      </w:r>
      <w:r w:rsidRPr="001342F2">
        <w:rPr>
          <w:rFonts w:asciiTheme="minorHAnsi" w:eastAsia="Times New Roman" w:hAnsiTheme="minorHAnsi" w:cstheme="minorHAnsi"/>
          <w:kern w:val="0"/>
          <w:lang w:eastAsia="it-IT"/>
        </w:rPr>
        <w:t>-flori naturale în ghiveci, </w:t>
      </w:r>
    </w:p>
    <w:p w:rsidR="001342F2" w:rsidRPr="001342F2" w:rsidRDefault="001342F2" w:rsidP="001342F2">
      <w:pPr>
        <w:widowControl/>
        <w:shd w:val="clear" w:color="auto" w:fill="FFFFFF"/>
        <w:suppressAutoHyphens w:val="0"/>
        <w:autoSpaceDN/>
        <w:spacing w:after="0" w:line="240" w:lineRule="auto"/>
        <w:ind w:left="-360"/>
        <w:jc w:val="both"/>
        <w:textAlignment w:val="baseline"/>
        <w:rPr>
          <w:rFonts w:asciiTheme="minorHAnsi" w:eastAsia="Times New Roman" w:hAnsiTheme="minorHAnsi" w:cstheme="minorHAnsi"/>
          <w:kern w:val="0"/>
          <w:lang w:eastAsia="it-IT"/>
        </w:rPr>
      </w:pPr>
      <w:r>
        <w:rPr>
          <w:rFonts w:asciiTheme="minorHAnsi" w:eastAsia="Times New Roman" w:hAnsiTheme="minorHAnsi" w:cstheme="minorHAnsi"/>
          <w:kern w:val="0"/>
          <w:lang w:eastAsia="it-IT"/>
        </w:rPr>
        <w:t xml:space="preserve">        </w:t>
      </w:r>
      <w:r w:rsidRPr="001342F2">
        <w:rPr>
          <w:rFonts w:asciiTheme="minorHAnsi" w:eastAsia="Times New Roman" w:hAnsiTheme="minorHAnsi" w:cstheme="minorHAnsi"/>
          <w:kern w:val="0"/>
          <w:lang w:eastAsia="it-IT"/>
        </w:rPr>
        <w:t>-pesticide, </w:t>
      </w:r>
    </w:p>
    <w:p w:rsidR="001342F2" w:rsidRPr="001342F2" w:rsidRDefault="001342F2" w:rsidP="001342F2">
      <w:pPr>
        <w:widowControl/>
        <w:shd w:val="clear" w:color="auto" w:fill="FFFFFF"/>
        <w:suppressAutoHyphens w:val="0"/>
        <w:autoSpaceDN/>
        <w:spacing w:after="0" w:line="240" w:lineRule="auto"/>
        <w:ind w:left="-360"/>
        <w:jc w:val="both"/>
        <w:textAlignment w:val="baseline"/>
        <w:rPr>
          <w:rFonts w:asciiTheme="minorHAnsi" w:eastAsia="Times New Roman" w:hAnsiTheme="minorHAnsi" w:cstheme="minorHAnsi"/>
          <w:kern w:val="0"/>
          <w:lang w:eastAsia="it-IT"/>
        </w:rPr>
      </w:pPr>
      <w:r>
        <w:rPr>
          <w:rFonts w:asciiTheme="minorHAnsi" w:eastAsia="Times New Roman" w:hAnsiTheme="minorHAnsi" w:cstheme="minorHAnsi"/>
          <w:kern w:val="0"/>
          <w:lang w:eastAsia="it-IT"/>
        </w:rPr>
        <w:t xml:space="preserve">        </w:t>
      </w:r>
      <w:r w:rsidRPr="001342F2">
        <w:rPr>
          <w:rFonts w:asciiTheme="minorHAnsi" w:eastAsia="Times New Roman" w:hAnsiTheme="minorHAnsi" w:cstheme="minorHAnsi"/>
          <w:kern w:val="0"/>
          <w:lang w:eastAsia="it-IT"/>
        </w:rPr>
        <w:t>-îngrãsãminte chimice si naturale, </w:t>
      </w:r>
    </w:p>
    <w:p w:rsidR="001342F2" w:rsidRPr="001342F2" w:rsidRDefault="001342F2" w:rsidP="001342F2">
      <w:pPr>
        <w:widowControl/>
        <w:shd w:val="clear" w:color="auto" w:fill="FFFFFF"/>
        <w:suppressAutoHyphens w:val="0"/>
        <w:autoSpaceDN/>
        <w:spacing w:after="0" w:line="240" w:lineRule="auto"/>
        <w:ind w:left="-360"/>
        <w:jc w:val="both"/>
        <w:textAlignment w:val="baseline"/>
        <w:rPr>
          <w:rFonts w:asciiTheme="minorHAnsi" w:eastAsia="Times New Roman" w:hAnsiTheme="minorHAnsi" w:cstheme="minorHAnsi"/>
          <w:kern w:val="0"/>
          <w:lang w:eastAsia="it-IT"/>
        </w:rPr>
      </w:pPr>
      <w:r>
        <w:rPr>
          <w:rFonts w:asciiTheme="minorHAnsi" w:eastAsia="Times New Roman" w:hAnsiTheme="minorHAnsi" w:cstheme="minorHAnsi"/>
          <w:kern w:val="0"/>
          <w:lang w:eastAsia="it-IT"/>
        </w:rPr>
        <w:t xml:space="preserve">        </w:t>
      </w:r>
      <w:r w:rsidRPr="001342F2">
        <w:rPr>
          <w:rFonts w:asciiTheme="minorHAnsi" w:eastAsia="Times New Roman" w:hAnsiTheme="minorHAnsi" w:cstheme="minorHAnsi"/>
          <w:kern w:val="0"/>
          <w:lang w:eastAsia="it-IT"/>
        </w:rPr>
        <w:t>-cereale, </w:t>
      </w:r>
    </w:p>
    <w:p w:rsidR="001342F2" w:rsidRPr="001342F2" w:rsidRDefault="001342F2" w:rsidP="001342F2">
      <w:pPr>
        <w:widowControl/>
        <w:shd w:val="clear" w:color="auto" w:fill="FFFFFF"/>
        <w:suppressAutoHyphens w:val="0"/>
        <w:autoSpaceDN/>
        <w:spacing w:after="0" w:line="240" w:lineRule="auto"/>
        <w:ind w:left="-360"/>
        <w:jc w:val="both"/>
        <w:textAlignment w:val="baseline"/>
        <w:rPr>
          <w:rFonts w:asciiTheme="minorHAnsi" w:eastAsia="Times New Roman" w:hAnsiTheme="minorHAnsi" w:cstheme="minorHAnsi"/>
          <w:kern w:val="0"/>
          <w:lang w:eastAsia="it-IT"/>
        </w:rPr>
      </w:pPr>
      <w:r>
        <w:rPr>
          <w:rFonts w:asciiTheme="minorHAnsi" w:eastAsia="Times New Roman" w:hAnsiTheme="minorHAnsi" w:cstheme="minorHAnsi"/>
          <w:kern w:val="0"/>
          <w:lang w:eastAsia="it-IT"/>
        </w:rPr>
        <w:t xml:space="preserve">        </w:t>
      </w:r>
      <w:r w:rsidRPr="001342F2">
        <w:rPr>
          <w:rFonts w:asciiTheme="minorHAnsi" w:eastAsia="Times New Roman" w:hAnsiTheme="minorHAnsi" w:cstheme="minorHAnsi"/>
          <w:kern w:val="0"/>
          <w:lang w:eastAsia="it-IT"/>
        </w:rPr>
        <w:t>-folie, </w:t>
      </w:r>
    </w:p>
    <w:p w:rsidR="001342F2" w:rsidRPr="001342F2" w:rsidRDefault="001342F2" w:rsidP="001342F2">
      <w:pPr>
        <w:widowControl/>
        <w:shd w:val="clear" w:color="auto" w:fill="FFFFFF"/>
        <w:suppressAutoHyphens w:val="0"/>
        <w:autoSpaceDN/>
        <w:spacing w:after="0" w:line="240" w:lineRule="auto"/>
        <w:ind w:left="-360"/>
        <w:jc w:val="both"/>
        <w:textAlignment w:val="baseline"/>
        <w:rPr>
          <w:rFonts w:asciiTheme="minorHAnsi" w:eastAsia="Times New Roman" w:hAnsiTheme="minorHAnsi" w:cstheme="minorHAnsi"/>
          <w:kern w:val="0"/>
          <w:lang w:eastAsia="it-IT"/>
        </w:rPr>
      </w:pPr>
      <w:r>
        <w:rPr>
          <w:rFonts w:asciiTheme="minorHAnsi" w:eastAsia="Times New Roman" w:hAnsiTheme="minorHAnsi" w:cstheme="minorHAnsi"/>
          <w:kern w:val="0"/>
          <w:lang w:eastAsia="it-IT"/>
        </w:rPr>
        <w:t xml:space="preserve">        </w:t>
      </w:r>
      <w:r w:rsidRPr="001342F2">
        <w:rPr>
          <w:rFonts w:asciiTheme="minorHAnsi" w:eastAsia="Times New Roman" w:hAnsiTheme="minorHAnsi" w:cstheme="minorHAnsi"/>
          <w:kern w:val="0"/>
          <w:lang w:eastAsia="it-IT"/>
        </w:rPr>
        <w:t>-instalatii irigare prin aspersie si picurare, </w:t>
      </w:r>
    </w:p>
    <w:p w:rsidR="001342F2" w:rsidRPr="001342F2" w:rsidRDefault="001342F2" w:rsidP="001342F2">
      <w:pPr>
        <w:widowControl/>
        <w:shd w:val="clear" w:color="auto" w:fill="FFFFFF"/>
        <w:suppressAutoHyphens w:val="0"/>
        <w:autoSpaceDN/>
        <w:spacing w:after="0" w:line="240" w:lineRule="auto"/>
        <w:ind w:left="-360"/>
        <w:jc w:val="both"/>
        <w:textAlignment w:val="baseline"/>
        <w:rPr>
          <w:rFonts w:asciiTheme="minorHAnsi" w:eastAsia="Times New Roman" w:hAnsiTheme="minorHAnsi" w:cstheme="minorHAnsi"/>
          <w:kern w:val="0"/>
          <w:lang w:eastAsia="it-IT"/>
        </w:rPr>
      </w:pPr>
      <w:r>
        <w:rPr>
          <w:rFonts w:asciiTheme="minorHAnsi" w:eastAsia="Times New Roman" w:hAnsiTheme="minorHAnsi" w:cstheme="minorHAnsi"/>
          <w:kern w:val="0"/>
          <w:lang w:eastAsia="it-IT"/>
        </w:rPr>
        <w:t xml:space="preserve">        </w:t>
      </w:r>
      <w:r w:rsidRPr="001342F2">
        <w:rPr>
          <w:rFonts w:asciiTheme="minorHAnsi" w:eastAsia="Times New Roman" w:hAnsiTheme="minorHAnsi" w:cstheme="minorHAnsi"/>
          <w:kern w:val="0"/>
          <w:lang w:eastAsia="it-IT"/>
        </w:rPr>
        <w:t>-butasi vitã de vie si trandafiri, </w:t>
      </w:r>
    </w:p>
    <w:p w:rsidR="001342F2" w:rsidRPr="001342F2" w:rsidRDefault="001342F2" w:rsidP="001342F2">
      <w:pPr>
        <w:widowControl/>
        <w:shd w:val="clear" w:color="auto" w:fill="FFFFFF"/>
        <w:suppressAutoHyphens w:val="0"/>
        <w:autoSpaceDN/>
        <w:spacing w:after="0" w:line="240" w:lineRule="auto"/>
        <w:ind w:left="-360"/>
        <w:jc w:val="both"/>
        <w:textAlignment w:val="baseline"/>
        <w:rPr>
          <w:rFonts w:asciiTheme="minorHAnsi" w:eastAsia="Times New Roman" w:hAnsiTheme="minorHAnsi" w:cstheme="minorHAnsi"/>
          <w:kern w:val="0"/>
          <w:lang w:eastAsia="it-IT"/>
        </w:rPr>
      </w:pPr>
      <w:r>
        <w:rPr>
          <w:rFonts w:asciiTheme="minorHAnsi" w:eastAsia="Times New Roman" w:hAnsiTheme="minorHAnsi" w:cstheme="minorHAnsi"/>
          <w:kern w:val="0"/>
          <w:lang w:eastAsia="it-IT"/>
        </w:rPr>
        <w:t xml:space="preserve">        </w:t>
      </w:r>
      <w:r w:rsidRPr="001342F2">
        <w:rPr>
          <w:rFonts w:asciiTheme="minorHAnsi" w:eastAsia="Times New Roman" w:hAnsiTheme="minorHAnsi" w:cstheme="minorHAnsi"/>
          <w:kern w:val="0"/>
          <w:lang w:eastAsia="it-IT"/>
        </w:rPr>
        <w:t>-pomi fructiferi </w:t>
      </w:r>
    </w:p>
    <w:p w:rsidR="001342F2" w:rsidRPr="001342F2" w:rsidRDefault="001342F2" w:rsidP="001342F2">
      <w:pPr>
        <w:widowControl/>
        <w:shd w:val="clear" w:color="auto" w:fill="FFFFFF"/>
        <w:suppressAutoHyphens w:val="0"/>
        <w:autoSpaceDN/>
        <w:spacing w:after="0" w:line="240" w:lineRule="auto"/>
        <w:ind w:left="-360"/>
        <w:jc w:val="both"/>
        <w:textAlignment w:val="baseline"/>
        <w:rPr>
          <w:rFonts w:asciiTheme="minorHAnsi" w:eastAsia="Times New Roman" w:hAnsiTheme="minorHAnsi" w:cstheme="minorHAnsi"/>
          <w:kern w:val="0"/>
          <w:lang w:eastAsia="it-IT"/>
        </w:rPr>
      </w:pPr>
      <w:r>
        <w:rPr>
          <w:rFonts w:asciiTheme="minorHAnsi" w:eastAsia="Times New Roman" w:hAnsiTheme="minorHAnsi" w:cstheme="minorHAnsi"/>
          <w:kern w:val="0"/>
          <w:lang w:eastAsia="it-IT"/>
        </w:rPr>
        <w:t xml:space="preserve">        </w:t>
      </w:r>
      <w:r w:rsidRPr="001342F2">
        <w:rPr>
          <w:rFonts w:asciiTheme="minorHAnsi" w:eastAsia="Times New Roman" w:hAnsiTheme="minorHAnsi" w:cstheme="minorHAnsi"/>
          <w:kern w:val="0"/>
          <w:lang w:eastAsia="it-IT"/>
        </w:rPr>
        <w:t>-unelte agricole.</w:t>
      </w:r>
    </w:p>
    <w:p w:rsidR="00C74607" w:rsidRPr="00707E32" w:rsidRDefault="00C74607" w:rsidP="008805A3">
      <w:pPr>
        <w:widowControl/>
        <w:shd w:val="clear" w:color="auto" w:fill="FFFFFF"/>
        <w:suppressAutoHyphens w:val="0"/>
        <w:autoSpaceDN/>
        <w:spacing w:after="150" w:line="300" w:lineRule="atLeast"/>
        <w:outlineLvl w:val="3"/>
        <w:rPr>
          <w:rFonts w:asciiTheme="minorHAnsi" w:eastAsia="Times New Roman" w:hAnsiTheme="minorHAnsi" w:cstheme="minorHAnsi"/>
          <w:b/>
          <w:bCs/>
          <w:kern w:val="0"/>
          <w:lang w:eastAsia="it-IT"/>
        </w:rPr>
      </w:pPr>
    </w:p>
    <w:p w:rsidR="005F1165" w:rsidRPr="00707E32" w:rsidRDefault="005F1165" w:rsidP="005C314C">
      <w:pPr>
        <w:widowControl/>
        <w:suppressAutoHyphens w:val="0"/>
        <w:autoSpaceDN/>
        <w:spacing w:line="240" w:lineRule="auto"/>
        <w:rPr>
          <w:rFonts w:asciiTheme="minorHAnsi" w:eastAsia="Times New Roman" w:hAnsiTheme="minorHAnsi" w:cs="Times New Roman"/>
          <w:kern w:val="0"/>
          <w:lang w:eastAsia="it-IT"/>
        </w:rPr>
      </w:pPr>
      <w:r w:rsidRPr="00707E32">
        <w:rPr>
          <w:rFonts w:asciiTheme="minorHAnsi" w:eastAsia="Times New Roman" w:hAnsiTheme="minorHAnsi" w:cstheme="minorHAnsi"/>
          <w:b/>
          <w:bCs/>
          <w:kern w:val="0"/>
          <w:lang w:eastAsia="it-IT"/>
        </w:rPr>
        <w:lastRenderedPageBreak/>
        <w:t>Agroland Calafat</w:t>
      </w:r>
      <w:r w:rsidRPr="00707E32">
        <w:rPr>
          <w:rFonts w:asciiTheme="minorHAnsi" w:eastAsia="Times New Roman" w:hAnsiTheme="minorHAnsi" w:cstheme="minorHAnsi"/>
          <w:bCs/>
          <w:kern w:val="0"/>
          <w:lang w:eastAsia="it-IT"/>
        </w:rPr>
        <w:t xml:space="preserve"> </w:t>
      </w:r>
      <w:r w:rsidR="005C314C" w:rsidRPr="00707E32">
        <w:rPr>
          <w:rFonts w:asciiTheme="minorHAnsi" w:eastAsia="Times New Roman" w:hAnsiTheme="minorHAnsi" w:cs="Times New Roman"/>
          <w:kern w:val="0"/>
          <w:lang w:eastAsia="it-IT"/>
        </w:rPr>
        <w:t>este un m</w:t>
      </w:r>
      <w:r w:rsidRPr="00707E32">
        <w:rPr>
          <w:rFonts w:asciiTheme="minorHAnsi" w:eastAsia="Times New Roman" w:hAnsiTheme="minorHAnsi" w:cs="Times New Roman"/>
          <w:kern w:val="0"/>
          <w:lang w:eastAsia="it-IT"/>
        </w:rPr>
        <w:t>agazin agricol</w:t>
      </w:r>
      <w:r w:rsidR="005C314C" w:rsidRPr="00707E32">
        <w:rPr>
          <w:rFonts w:asciiTheme="minorHAnsi" w:eastAsia="Times New Roman" w:hAnsiTheme="minorHAnsi" w:cs="Times New Roman"/>
          <w:kern w:val="0"/>
          <w:lang w:eastAsia="it-IT"/>
        </w:rPr>
        <w:t xml:space="preserve"> care furnizeaza f</w:t>
      </w:r>
      <w:r w:rsidRPr="00707E32">
        <w:rPr>
          <w:rFonts w:asciiTheme="minorHAnsi" w:eastAsia="Times New Roman" w:hAnsiTheme="minorHAnsi" w:cs="Times New Roman"/>
          <w:kern w:val="0"/>
          <w:lang w:eastAsia="it-IT"/>
        </w:rPr>
        <w:t>uraje pentru animale</w:t>
      </w:r>
      <w:r w:rsidR="00A34282">
        <w:rPr>
          <w:rFonts w:asciiTheme="minorHAnsi" w:eastAsia="Times New Roman" w:hAnsiTheme="minorHAnsi" w:cs="Times New Roman"/>
          <w:kern w:val="0"/>
          <w:lang w:eastAsia="it-IT"/>
        </w:rPr>
        <w:t>,</w:t>
      </w:r>
      <w:r w:rsidRPr="00707E32">
        <w:rPr>
          <w:rFonts w:asciiTheme="minorHAnsi" w:eastAsia="Times New Roman" w:hAnsiTheme="minorHAnsi" w:cs="Times New Roman"/>
          <w:kern w:val="0"/>
          <w:lang w:eastAsia="it-IT"/>
        </w:rPr>
        <w:t xml:space="preserve"> pui de o zi</w:t>
      </w:r>
      <w:r w:rsidR="005C314C" w:rsidRPr="00707E32">
        <w:rPr>
          <w:rFonts w:asciiTheme="minorHAnsi" w:eastAsia="Times New Roman" w:hAnsiTheme="minorHAnsi" w:cs="Times New Roman"/>
          <w:kern w:val="0"/>
          <w:lang w:eastAsia="it-IT"/>
        </w:rPr>
        <w:t xml:space="preserve"> si produse respectiv: </w:t>
      </w:r>
      <w:r w:rsidRPr="00707E32">
        <w:rPr>
          <w:rFonts w:asciiTheme="minorHAnsi" w:eastAsia="Times New Roman" w:hAnsiTheme="minorHAnsi" w:cs="Times New Roman"/>
          <w:kern w:val="0"/>
          <w:shd w:val="clear" w:color="auto" w:fill="FFFFFF"/>
          <w:lang w:eastAsia="it-IT"/>
        </w:rPr>
        <w:t>pui de carne, pui de rasa mixta, pui kabir, puicute ouatoare, pui de curca, boboci de rata, boboci de gasca, bibilici, furaje pentru prepelite, furaje pasari, furaje porcine, furaje bovine, furaje iepuri, furaje ovine, furaje caprine, furaje cai, hrana pentru animale de companie, articole pentru gradina, butasi de trandafiri, arbusti de zmeur, arbusti de mur, coacaz, agris</w:t>
      </w:r>
    </w:p>
    <w:p w:rsidR="005F1165" w:rsidRDefault="005F1165" w:rsidP="008805A3">
      <w:pPr>
        <w:widowControl/>
        <w:shd w:val="clear" w:color="auto" w:fill="FFFFFF"/>
        <w:suppressAutoHyphens w:val="0"/>
        <w:autoSpaceDN/>
        <w:spacing w:after="150" w:line="300" w:lineRule="atLeast"/>
        <w:outlineLvl w:val="3"/>
        <w:rPr>
          <w:rFonts w:asciiTheme="minorHAnsi" w:hAnsiTheme="minorHAnsi" w:cstheme="minorHAnsi"/>
          <w:color w:val="A0A0A0"/>
          <w:shd w:val="clear" w:color="auto" w:fill="FFFFFF"/>
        </w:rPr>
      </w:pPr>
      <w:r w:rsidRPr="00546C59">
        <w:rPr>
          <w:rFonts w:asciiTheme="minorHAnsi" w:hAnsiTheme="minorHAnsi" w:cstheme="minorHAnsi"/>
          <w:b/>
          <w:color w:val="000000" w:themeColor="text1"/>
          <w:shd w:val="clear" w:color="auto" w:fill="FFFFFF"/>
        </w:rPr>
        <w:t xml:space="preserve">Piaţa Municipiului Calafat </w:t>
      </w:r>
      <w:r w:rsidRPr="005F1165">
        <w:rPr>
          <w:rFonts w:asciiTheme="minorHAnsi" w:hAnsiTheme="minorHAnsi" w:cstheme="minorHAnsi"/>
          <w:color w:val="000000" w:themeColor="text1"/>
          <w:shd w:val="clear" w:color="auto" w:fill="FFFFFF"/>
        </w:rPr>
        <w:t>este o piaţă acoperită cu sectoare distincte interioare organizate pentru comercializarea produselor lactate, produselor din carne, legumelor şi fructelor, florilor, produselor apicole, produselor industriale pentru uz gospodăresc</w:t>
      </w:r>
      <w:r w:rsidRPr="005F1165">
        <w:rPr>
          <w:rFonts w:asciiTheme="minorHAnsi" w:hAnsiTheme="minorHAnsi" w:cstheme="minorHAnsi"/>
          <w:color w:val="A0A0A0"/>
          <w:shd w:val="clear" w:color="auto" w:fill="FFFFFF"/>
        </w:rPr>
        <w:t>.</w:t>
      </w:r>
    </w:p>
    <w:p w:rsidR="006F3075" w:rsidRPr="006F3075" w:rsidRDefault="006F3075" w:rsidP="008805A3">
      <w:pPr>
        <w:widowControl/>
        <w:shd w:val="clear" w:color="auto" w:fill="FFFFFF"/>
        <w:suppressAutoHyphens w:val="0"/>
        <w:autoSpaceDN/>
        <w:spacing w:after="150" w:line="300" w:lineRule="atLeast"/>
        <w:outlineLvl w:val="3"/>
        <w:rPr>
          <w:rFonts w:asciiTheme="minorHAnsi" w:hAnsiTheme="minorHAnsi" w:cstheme="minorHAnsi"/>
          <w:b/>
          <w:shd w:val="clear" w:color="auto" w:fill="FFFFFF"/>
        </w:rPr>
      </w:pPr>
      <w:r w:rsidRPr="006F3075">
        <w:rPr>
          <w:rFonts w:asciiTheme="minorHAnsi" w:hAnsiTheme="minorHAnsi" w:cstheme="minorHAnsi"/>
          <w:b/>
          <w:shd w:val="clear" w:color="auto" w:fill="FFFFFF"/>
        </w:rPr>
        <w:t>Supermercatul Profi Calafat</w:t>
      </w:r>
    </w:p>
    <w:p w:rsidR="00E337FC" w:rsidRPr="00707E32" w:rsidRDefault="00980B5B" w:rsidP="008805A3">
      <w:pPr>
        <w:widowControl/>
        <w:shd w:val="clear" w:color="auto" w:fill="FFFFFF"/>
        <w:suppressAutoHyphens w:val="0"/>
        <w:autoSpaceDN/>
        <w:spacing w:after="150" w:line="300" w:lineRule="atLeast"/>
        <w:outlineLvl w:val="3"/>
        <w:rPr>
          <w:rFonts w:asciiTheme="minorHAnsi" w:eastAsia="Times New Roman" w:hAnsiTheme="minorHAnsi" w:cstheme="minorHAnsi"/>
          <w:bCs/>
          <w:kern w:val="0"/>
          <w:lang w:eastAsia="it-IT"/>
        </w:rPr>
      </w:pPr>
      <w:r w:rsidRPr="00707E32">
        <w:rPr>
          <w:rFonts w:asciiTheme="minorHAnsi" w:eastAsia="Times New Roman" w:hAnsiTheme="minorHAnsi" w:cstheme="minorHAnsi"/>
          <w:bCs/>
          <w:kern w:val="0"/>
          <w:lang w:eastAsia="it-IT"/>
        </w:rPr>
        <w:t xml:space="preserve">Diferenta </w:t>
      </w:r>
      <w:r w:rsidR="006F3075" w:rsidRPr="00707E32">
        <w:rPr>
          <w:rFonts w:asciiTheme="minorHAnsi" w:eastAsia="Times New Roman" w:hAnsiTheme="minorHAnsi" w:cstheme="minorHAnsi"/>
          <w:bCs/>
          <w:kern w:val="0"/>
          <w:lang w:eastAsia="it-IT"/>
        </w:rPr>
        <w:t>este ca prin</w:t>
      </w:r>
      <w:r w:rsidRPr="00707E32">
        <w:rPr>
          <w:rFonts w:asciiTheme="minorHAnsi" w:eastAsia="Times New Roman" w:hAnsiTheme="minorHAnsi" w:cstheme="minorHAnsi"/>
          <w:bCs/>
          <w:kern w:val="0"/>
          <w:lang w:eastAsia="it-IT"/>
        </w:rPr>
        <w:t xml:space="preserve"> planul meu de afaceri</w:t>
      </w:r>
      <w:r w:rsidR="006F3075" w:rsidRPr="00707E32">
        <w:rPr>
          <w:rFonts w:asciiTheme="minorHAnsi" w:eastAsia="Times New Roman" w:hAnsiTheme="minorHAnsi" w:cstheme="minorHAnsi"/>
          <w:bCs/>
          <w:kern w:val="0"/>
          <w:lang w:eastAsia="it-IT"/>
        </w:rPr>
        <w:t xml:space="preserve">, viitori mei clienti vor beneficia de produse si servicii </w:t>
      </w:r>
      <w:r w:rsidR="000E7C65" w:rsidRPr="00707E32">
        <w:rPr>
          <w:rFonts w:asciiTheme="minorHAnsi" w:eastAsia="Times New Roman" w:hAnsiTheme="minorHAnsi" w:cstheme="minorHAnsi"/>
          <w:bCs/>
          <w:kern w:val="0"/>
          <w:lang w:eastAsia="it-IT"/>
        </w:rPr>
        <w:t>care</w:t>
      </w:r>
      <w:r w:rsidR="006F3075" w:rsidRPr="00707E32">
        <w:rPr>
          <w:rFonts w:asciiTheme="minorHAnsi" w:eastAsia="Times New Roman" w:hAnsiTheme="minorHAnsi" w:cstheme="minorHAnsi"/>
          <w:bCs/>
          <w:kern w:val="0"/>
          <w:lang w:eastAsia="it-IT"/>
        </w:rPr>
        <w:t xml:space="preserve"> pana in prezent pe piata din Calafat </w:t>
      </w:r>
      <w:r w:rsidR="000E7C65" w:rsidRPr="00707E32">
        <w:rPr>
          <w:rFonts w:asciiTheme="minorHAnsi" w:eastAsia="Times New Roman" w:hAnsiTheme="minorHAnsi" w:cstheme="minorHAnsi"/>
          <w:bCs/>
          <w:kern w:val="0"/>
          <w:lang w:eastAsia="it-IT"/>
        </w:rPr>
        <w:t xml:space="preserve">nu exista, </w:t>
      </w:r>
      <w:r w:rsidR="006F3075" w:rsidRPr="00707E32">
        <w:rPr>
          <w:rFonts w:asciiTheme="minorHAnsi" w:eastAsia="Times New Roman" w:hAnsiTheme="minorHAnsi" w:cstheme="minorHAnsi"/>
          <w:bCs/>
          <w:kern w:val="0"/>
          <w:lang w:eastAsia="it-IT"/>
        </w:rPr>
        <w:t>cu exceptia Supermercatului Profi unde se gasesc doar cateva referente din</w:t>
      </w:r>
      <w:r w:rsidR="000E7C65" w:rsidRPr="00707E32">
        <w:rPr>
          <w:rFonts w:asciiTheme="minorHAnsi" w:eastAsia="Times New Roman" w:hAnsiTheme="minorHAnsi" w:cstheme="minorHAnsi"/>
          <w:bCs/>
          <w:kern w:val="0"/>
          <w:lang w:eastAsia="it-IT"/>
        </w:rPr>
        <w:t>tr-o gama foarte vasta</w:t>
      </w:r>
      <w:r w:rsidR="006F3075" w:rsidRPr="00707E32">
        <w:rPr>
          <w:rFonts w:asciiTheme="minorHAnsi" w:eastAsia="Times New Roman" w:hAnsiTheme="minorHAnsi" w:cstheme="minorHAnsi"/>
          <w:bCs/>
          <w:kern w:val="0"/>
          <w:lang w:eastAsia="it-IT"/>
        </w:rPr>
        <w:t xml:space="preserve"> </w:t>
      </w:r>
      <w:r w:rsidR="000E7C65" w:rsidRPr="00707E32">
        <w:rPr>
          <w:rFonts w:asciiTheme="minorHAnsi" w:eastAsia="Times New Roman" w:hAnsiTheme="minorHAnsi" w:cstheme="minorHAnsi"/>
          <w:bCs/>
          <w:kern w:val="0"/>
          <w:lang w:eastAsia="it-IT"/>
        </w:rPr>
        <w:t>de produse care deja exista pe piata din Romania,</w:t>
      </w:r>
      <w:r w:rsidR="006F3075" w:rsidRPr="00707E32">
        <w:rPr>
          <w:rFonts w:asciiTheme="minorHAnsi" w:eastAsia="Times New Roman" w:hAnsiTheme="minorHAnsi" w:cstheme="minorHAnsi"/>
          <w:bCs/>
          <w:kern w:val="0"/>
          <w:lang w:eastAsia="it-IT"/>
        </w:rPr>
        <w:t xml:space="preserve"> pentru</w:t>
      </w:r>
      <w:r w:rsidR="000E7C65" w:rsidRPr="00707E32">
        <w:rPr>
          <w:rFonts w:asciiTheme="minorHAnsi" w:eastAsia="Times New Roman" w:hAnsiTheme="minorHAnsi" w:cstheme="minorHAnsi"/>
          <w:bCs/>
          <w:kern w:val="0"/>
          <w:lang w:eastAsia="it-IT"/>
        </w:rPr>
        <w:t xml:space="preserve"> alimentatia si respectiv ingrijirea animalelor de companie.</w:t>
      </w:r>
      <w:r w:rsidR="006F3075" w:rsidRPr="00707E32">
        <w:rPr>
          <w:rFonts w:asciiTheme="minorHAnsi" w:eastAsia="Times New Roman" w:hAnsiTheme="minorHAnsi" w:cstheme="minorHAnsi"/>
          <w:bCs/>
          <w:kern w:val="0"/>
          <w:lang w:eastAsia="it-IT"/>
        </w:rPr>
        <w:t xml:space="preserve"> </w:t>
      </w:r>
    </w:p>
    <w:p w:rsidR="00717B52" w:rsidRPr="00FD6DFB" w:rsidRDefault="00E337FC" w:rsidP="00FD6DFB">
      <w:pPr>
        <w:widowControl/>
        <w:shd w:val="clear" w:color="auto" w:fill="FFFFFF"/>
        <w:suppressAutoHyphens w:val="0"/>
        <w:autoSpaceDN/>
        <w:spacing w:after="150" w:line="300" w:lineRule="atLeast"/>
        <w:outlineLvl w:val="3"/>
        <w:rPr>
          <w:rFonts w:asciiTheme="minorHAnsi" w:eastAsia="Times New Roman" w:hAnsiTheme="minorHAnsi" w:cstheme="minorHAnsi"/>
          <w:bCs/>
          <w:kern w:val="0"/>
          <w:lang w:eastAsia="it-IT"/>
        </w:rPr>
      </w:pPr>
      <w:r w:rsidRPr="00707E32">
        <w:rPr>
          <w:rFonts w:asciiTheme="minorHAnsi" w:eastAsia="Times New Roman" w:hAnsiTheme="minorHAnsi" w:cstheme="minorHAnsi"/>
          <w:bCs/>
          <w:kern w:val="0"/>
          <w:lang w:eastAsia="it-IT"/>
        </w:rPr>
        <w:t>S</w:t>
      </w:r>
      <w:r w:rsidR="00980B5B" w:rsidRPr="00707E32">
        <w:rPr>
          <w:rFonts w:asciiTheme="minorHAnsi" w:eastAsia="Times New Roman" w:hAnsiTheme="minorHAnsi" w:cstheme="minorHAnsi"/>
          <w:bCs/>
          <w:kern w:val="0"/>
          <w:lang w:eastAsia="it-IT"/>
        </w:rPr>
        <w:t>ocietatile mai sus menzionate se adreseaza in mare parte clientilor din categoria agricultori</w:t>
      </w:r>
      <w:r w:rsidRPr="00707E32">
        <w:rPr>
          <w:rFonts w:asciiTheme="minorHAnsi" w:eastAsia="Times New Roman" w:hAnsiTheme="minorHAnsi" w:cstheme="minorHAnsi"/>
          <w:bCs/>
          <w:kern w:val="0"/>
          <w:lang w:eastAsia="it-IT"/>
        </w:rPr>
        <w:t>,</w:t>
      </w:r>
      <w:r w:rsidR="00980B5B" w:rsidRPr="00707E32">
        <w:rPr>
          <w:rFonts w:asciiTheme="minorHAnsi" w:eastAsia="Times New Roman" w:hAnsiTheme="minorHAnsi" w:cstheme="minorHAnsi"/>
          <w:bCs/>
          <w:kern w:val="0"/>
          <w:lang w:eastAsia="it-IT"/>
        </w:rPr>
        <w:t xml:space="preserve"> oferindu-le spre vanzare unelte si ustensile pentru uz agricol </w:t>
      </w:r>
      <w:r w:rsidR="006F3075" w:rsidRPr="00707E32">
        <w:rPr>
          <w:rFonts w:asciiTheme="minorHAnsi" w:eastAsia="Times New Roman" w:hAnsiTheme="minorHAnsi" w:cstheme="minorHAnsi"/>
          <w:bCs/>
          <w:kern w:val="0"/>
          <w:lang w:eastAsia="it-IT"/>
        </w:rPr>
        <w:t xml:space="preserve">si </w:t>
      </w:r>
      <w:r w:rsidR="00980B5B" w:rsidRPr="00707E32">
        <w:rPr>
          <w:rFonts w:asciiTheme="minorHAnsi" w:eastAsia="Times New Roman" w:hAnsiTheme="minorHAnsi" w:cstheme="minorHAnsi"/>
          <w:bCs/>
          <w:kern w:val="0"/>
          <w:lang w:eastAsia="it-IT"/>
        </w:rPr>
        <w:t>gospodaresc, inclusiv</w:t>
      </w:r>
      <w:r w:rsidR="006F3075" w:rsidRPr="00707E32">
        <w:rPr>
          <w:rFonts w:asciiTheme="minorHAnsi" w:eastAsia="Times New Roman" w:hAnsiTheme="minorHAnsi" w:cstheme="minorHAnsi"/>
          <w:bCs/>
          <w:kern w:val="0"/>
          <w:lang w:eastAsia="it-IT"/>
        </w:rPr>
        <w:t xml:space="preserve"> comercializarea de </w:t>
      </w:r>
      <w:r w:rsidR="00980B5B" w:rsidRPr="00707E32">
        <w:rPr>
          <w:rFonts w:asciiTheme="minorHAnsi" w:eastAsia="Times New Roman" w:hAnsiTheme="minorHAnsi" w:cstheme="minorHAnsi"/>
          <w:bCs/>
          <w:kern w:val="0"/>
          <w:lang w:eastAsia="it-IT"/>
        </w:rPr>
        <w:t>pasari si animale de curte</w:t>
      </w:r>
    </w:p>
    <w:p w:rsidR="00717B52" w:rsidRPr="008805A3" w:rsidRDefault="00717B52" w:rsidP="008805A3">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p>
    <w:p w:rsidR="00FB2B8F" w:rsidRPr="00717B52" w:rsidRDefault="0002584F" w:rsidP="008343A5">
      <w:pPr>
        <w:widowControl/>
        <w:shd w:val="clear" w:color="auto" w:fill="FFFFFF"/>
        <w:suppressAutoHyphens w:val="0"/>
        <w:autoSpaceDN/>
        <w:spacing w:after="150" w:line="300" w:lineRule="atLeast"/>
        <w:outlineLvl w:val="3"/>
        <w:rPr>
          <w:rFonts w:asciiTheme="minorHAnsi" w:eastAsia="Times New Roman" w:hAnsiTheme="minorHAnsi" w:cstheme="minorHAnsi"/>
          <w:b/>
          <w:bCs/>
          <w:kern w:val="0"/>
          <w:sz w:val="28"/>
          <w:szCs w:val="28"/>
          <w:lang w:val="ro-RO" w:eastAsia="it-IT"/>
        </w:rPr>
      </w:pPr>
      <w:bookmarkStart w:id="10" w:name="toc-20"/>
      <w:bookmarkEnd w:id="10"/>
      <w:r>
        <w:rPr>
          <w:rFonts w:asciiTheme="minorHAnsi" w:eastAsia="Times New Roman" w:hAnsiTheme="minorHAnsi" w:cstheme="minorHAnsi"/>
          <w:b/>
          <w:bCs/>
          <w:kern w:val="0"/>
          <w:sz w:val="28"/>
          <w:szCs w:val="28"/>
          <w:lang w:val="ro-RO" w:eastAsia="it-IT"/>
        </w:rPr>
        <w:t xml:space="preserve">3.   </w:t>
      </w:r>
      <w:r w:rsidR="008805A3" w:rsidRPr="00717B52">
        <w:rPr>
          <w:rFonts w:asciiTheme="minorHAnsi" w:eastAsia="Times New Roman" w:hAnsiTheme="minorHAnsi" w:cstheme="minorHAnsi"/>
          <w:b/>
          <w:bCs/>
          <w:kern w:val="0"/>
          <w:sz w:val="28"/>
          <w:szCs w:val="28"/>
          <w:lang w:val="ro-RO" w:eastAsia="it-IT"/>
        </w:rPr>
        <w:t>FURNIZORI</w:t>
      </w:r>
    </w:p>
    <w:p w:rsidR="00FB2B8F" w:rsidRPr="00FB2B8F" w:rsidRDefault="00FB2B8F" w:rsidP="00FB2B8F">
      <w:pPr>
        <w:widowControl/>
        <w:suppressAutoHyphens w:val="0"/>
        <w:autoSpaceDE w:val="0"/>
        <w:adjustRightInd w:val="0"/>
        <w:spacing w:after="0" w:line="240" w:lineRule="auto"/>
        <w:rPr>
          <w:rFonts w:asciiTheme="minorHAnsi" w:eastAsiaTheme="minorHAnsi" w:hAnsiTheme="minorHAnsi" w:cstheme="minorHAnsi"/>
          <w:color w:val="000000"/>
          <w:kern w:val="0"/>
        </w:rPr>
      </w:pPr>
      <w:r w:rsidRPr="00FB2B8F">
        <w:rPr>
          <w:rFonts w:asciiTheme="minorHAnsi" w:eastAsiaTheme="minorHAnsi" w:hAnsiTheme="minorHAnsi" w:cstheme="minorHAnsi"/>
          <w:color w:val="000000"/>
          <w:kern w:val="0"/>
        </w:rPr>
        <w:t xml:space="preserve">Furnizori / parteneri </w:t>
      </w:r>
    </w:p>
    <w:p w:rsidR="00FD6DFB" w:rsidRDefault="00FB2B8F" w:rsidP="00FB2B8F">
      <w:pPr>
        <w:widowControl/>
        <w:shd w:val="clear" w:color="auto" w:fill="FFFFFF"/>
        <w:suppressAutoHyphens w:val="0"/>
        <w:autoSpaceDN/>
        <w:spacing w:after="150" w:line="300" w:lineRule="atLeast"/>
        <w:outlineLvl w:val="3"/>
        <w:rPr>
          <w:rFonts w:asciiTheme="minorHAnsi" w:eastAsiaTheme="minorHAnsi" w:hAnsiTheme="minorHAnsi" w:cstheme="minorHAnsi"/>
          <w:color w:val="000000"/>
          <w:kern w:val="0"/>
        </w:rPr>
      </w:pPr>
      <w:r w:rsidRPr="00FB2B8F">
        <w:rPr>
          <w:rFonts w:asciiTheme="minorHAnsi" w:eastAsiaTheme="minorHAnsi" w:hAnsiTheme="minorHAnsi" w:cstheme="minorHAnsi"/>
          <w:color w:val="000000"/>
          <w:kern w:val="0"/>
        </w:rPr>
        <w:t>Pe tot parcursul activității firmei, managerul intenționează să adopte o politică deschisă față de clienți, cât și față de furnizori.</w:t>
      </w:r>
      <w:r w:rsidR="001342F2">
        <w:rPr>
          <w:rFonts w:asciiTheme="minorHAnsi" w:eastAsiaTheme="minorHAnsi" w:hAnsiTheme="minorHAnsi" w:cstheme="minorHAnsi"/>
          <w:color w:val="000000"/>
          <w:kern w:val="0"/>
        </w:rPr>
        <w:t xml:space="preserve"> </w:t>
      </w:r>
      <w:r w:rsidRPr="00FB2B8F">
        <w:rPr>
          <w:rFonts w:asciiTheme="minorHAnsi" w:eastAsiaTheme="minorHAnsi" w:hAnsiTheme="minorHAnsi" w:cstheme="minorHAnsi"/>
          <w:color w:val="000000"/>
          <w:kern w:val="0"/>
        </w:rPr>
        <w:t>Societatea va avea in vedere stabilirea si imbunatatirea permanenta a procedurilor pentru evaluarea furnizorilor si aprovizionarea produselor si serviciilor.</w:t>
      </w:r>
    </w:p>
    <w:p w:rsidR="00FB2B8F" w:rsidRPr="00FB2B8F" w:rsidRDefault="00FB2B8F" w:rsidP="00FB2B8F">
      <w:pPr>
        <w:widowControl/>
        <w:suppressAutoHyphens w:val="0"/>
        <w:autoSpaceDE w:val="0"/>
        <w:adjustRightInd w:val="0"/>
        <w:spacing w:after="0" w:line="240" w:lineRule="auto"/>
        <w:rPr>
          <w:rFonts w:asciiTheme="minorHAnsi" w:eastAsiaTheme="minorHAnsi" w:hAnsiTheme="minorHAnsi" w:cstheme="minorHAnsi"/>
          <w:color w:val="000000"/>
          <w:kern w:val="0"/>
        </w:rPr>
      </w:pPr>
      <w:r w:rsidRPr="00FB2B8F">
        <w:rPr>
          <w:rFonts w:asciiTheme="minorHAnsi" w:eastAsiaTheme="minorHAnsi" w:hAnsiTheme="minorHAnsi" w:cstheme="minorHAnsi"/>
          <w:color w:val="000000"/>
          <w:kern w:val="0"/>
        </w:rPr>
        <w:t xml:space="preserve">Procesul de aprovizionare al societatii va fi tinut sub control prin: </w:t>
      </w:r>
    </w:p>
    <w:p w:rsidR="00FB2B8F" w:rsidRPr="00FB2B8F" w:rsidRDefault="00FB2B8F" w:rsidP="00FB2B8F">
      <w:pPr>
        <w:widowControl/>
        <w:suppressAutoHyphens w:val="0"/>
        <w:autoSpaceDE w:val="0"/>
        <w:adjustRightInd w:val="0"/>
        <w:spacing w:after="27" w:line="240" w:lineRule="auto"/>
        <w:rPr>
          <w:rFonts w:asciiTheme="minorHAnsi" w:eastAsiaTheme="minorHAnsi" w:hAnsiTheme="minorHAnsi" w:cstheme="minorHAnsi"/>
          <w:color w:val="000000"/>
          <w:kern w:val="0"/>
        </w:rPr>
      </w:pPr>
      <w:r w:rsidRPr="00FB2B8F">
        <w:rPr>
          <w:rFonts w:asciiTheme="minorHAnsi" w:eastAsiaTheme="minorHAnsi" w:hAnsiTheme="minorHAnsi" w:cstheme="minorHAnsi"/>
          <w:color w:val="000000"/>
          <w:kern w:val="0"/>
        </w:rPr>
        <w:t xml:space="preserve">a. Stabilirea responsabilitatilor privind procesul de aprovizionare; </w:t>
      </w:r>
    </w:p>
    <w:p w:rsidR="00FB2B8F" w:rsidRPr="00FB2B8F" w:rsidRDefault="00FB2B8F" w:rsidP="00FB2B8F">
      <w:pPr>
        <w:widowControl/>
        <w:suppressAutoHyphens w:val="0"/>
        <w:autoSpaceDE w:val="0"/>
        <w:adjustRightInd w:val="0"/>
        <w:spacing w:after="27" w:line="240" w:lineRule="auto"/>
        <w:rPr>
          <w:rFonts w:asciiTheme="minorHAnsi" w:eastAsiaTheme="minorHAnsi" w:hAnsiTheme="minorHAnsi" w:cstheme="minorHAnsi"/>
          <w:color w:val="000000"/>
          <w:kern w:val="0"/>
        </w:rPr>
      </w:pPr>
      <w:r w:rsidRPr="00FB2B8F">
        <w:rPr>
          <w:rFonts w:asciiTheme="minorHAnsi" w:eastAsiaTheme="minorHAnsi" w:hAnsiTheme="minorHAnsi" w:cstheme="minorHAnsi"/>
          <w:color w:val="000000"/>
          <w:kern w:val="0"/>
        </w:rPr>
        <w:t xml:space="preserve">b. Identificarea necesitatilor organizatiei si a certintelor pentru produsul/serviciul aprovizionat; </w:t>
      </w:r>
    </w:p>
    <w:p w:rsidR="00FB2B8F" w:rsidRPr="00FB2B8F" w:rsidRDefault="00FB2B8F" w:rsidP="00FB2B8F">
      <w:pPr>
        <w:widowControl/>
        <w:suppressAutoHyphens w:val="0"/>
        <w:autoSpaceDE w:val="0"/>
        <w:adjustRightInd w:val="0"/>
        <w:spacing w:after="27" w:line="240" w:lineRule="auto"/>
        <w:rPr>
          <w:rFonts w:asciiTheme="minorHAnsi" w:eastAsiaTheme="minorHAnsi" w:hAnsiTheme="minorHAnsi" w:cstheme="minorHAnsi"/>
          <w:color w:val="000000"/>
          <w:kern w:val="0"/>
        </w:rPr>
      </w:pPr>
      <w:r w:rsidRPr="00FB2B8F">
        <w:rPr>
          <w:rFonts w:asciiTheme="minorHAnsi" w:eastAsiaTheme="minorHAnsi" w:hAnsiTheme="minorHAnsi" w:cstheme="minorHAnsi"/>
          <w:color w:val="000000"/>
          <w:kern w:val="0"/>
        </w:rPr>
        <w:t xml:space="preserve">c. Evaluarea, selectia, reevaluarea, mentinerea/excluderea furnizorilor de produse/servicii; </w:t>
      </w:r>
    </w:p>
    <w:p w:rsidR="00FB2B8F" w:rsidRPr="00FB2B8F" w:rsidRDefault="00FB2B8F" w:rsidP="00FB2B8F">
      <w:pPr>
        <w:widowControl/>
        <w:suppressAutoHyphens w:val="0"/>
        <w:autoSpaceDE w:val="0"/>
        <w:adjustRightInd w:val="0"/>
        <w:spacing w:after="27" w:line="240" w:lineRule="auto"/>
        <w:rPr>
          <w:rFonts w:asciiTheme="minorHAnsi" w:eastAsiaTheme="minorHAnsi" w:hAnsiTheme="minorHAnsi" w:cstheme="minorHAnsi"/>
          <w:color w:val="000000"/>
          <w:kern w:val="0"/>
        </w:rPr>
      </w:pPr>
      <w:r w:rsidRPr="00FB2B8F">
        <w:rPr>
          <w:rFonts w:asciiTheme="minorHAnsi" w:eastAsiaTheme="minorHAnsi" w:hAnsiTheme="minorHAnsi" w:cstheme="minorHAnsi"/>
          <w:color w:val="000000"/>
          <w:kern w:val="0"/>
        </w:rPr>
        <w:t xml:space="preserve">d. Definirea documentelor si a datelor de aprovizionare (comenzi, contracte); </w:t>
      </w:r>
    </w:p>
    <w:p w:rsidR="00FB2B8F" w:rsidRPr="00FB2B8F" w:rsidRDefault="00FB2B8F" w:rsidP="00FB2B8F">
      <w:pPr>
        <w:widowControl/>
        <w:suppressAutoHyphens w:val="0"/>
        <w:autoSpaceDE w:val="0"/>
        <w:adjustRightInd w:val="0"/>
        <w:spacing w:after="0" w:line="240" w:lineRule="auto"/>
        <w:rPr>
          <w:rFonts w:asciiTheme="minorHAnsi" w:eastAsiaTheme="minorHAnsi" w:hAnsiTheme="minorHAnsi" w:cstheme="minorHAnsi"/>
          <w:color w:val="000000"/>
          <w:kern w:val="0"/>
        </w:rPr>
      </w:pPr>
      <w:r w:rsidRPr="00FB2B8F">
        <w:rPr>
          <w:rFonts w:asciiTheme="minorHAnsi" w:eastAsiaTheme="minorHAnsi" w:hAnsiTheme="minorHAnsi" w:cstheme="minorHAnsi"/>
          <w:color w:val="000000"/>
          <w:kern w:val="0"/>
        </w:rPr>
        <w:t xml:space="preserve">e. Tratarea produsului/serviciului aprovizionat neconform. </w:t>
      </w:r>
    </w:p>
    <w:p w:rsidR="00FB2B8F" w:rsidRPr="00FB2B8F" w:rsidRDefault="00FB2B8F" w:rsidP="00FB2B8F">
      <w:pPr>
        <w:widowControl/>
        <w:suppressAutoHyphens w:val="0"/>
        <w:autoSpaceDE w:val="0"/>
        <w:adjustRightInd w:val="0"/>
        <w:spacing w:after="0" w:line="240" w:lineRule="auto"/>
        <w:rPr>
          <w:rFonts w:asciiTheme="minorHAnsi" w:eastAsiaTheme="minorHAnsi" w:hAnsiTheme="minorHAnsi" w:cstheme="minorHAnsi"/>
          <w:color w:val="000000"/>
          <w:kern w:val="0"/>
        </w:rPr>
      </w:pPr>
    </w:p>
    <w:p w:rsidR="00FB2B8F" w:rsidRPr="00FB2B8F" w:rsidRDefault="00FB2B8F" w:rsidP="00FB2B8F">
      <w:pPr>
        <w:widowControl/>
        <w:suppressAutoHyphens w:val="0"/>
        <w:autoSpaceDE w:val="0"/>
        <w:adjustRightInd w:val="0"/>
        <w:spacing w:after="0" w:line="240" w:lineRule="auto"/>
        <w:rPr>
          <w:rFonts w:asciiTheme="minorHAnsi" w:eastAsiaTheme="minorHAnsi" w:hAnsiTheme="minorHAnsi" w:cstheme="minorHAnsi"/>
          <w:color w:val="000000"/>
          <w:kern w:val="0"/>
        </w:rPr>
      </w:pPr>
      <w:r w:rsidRPr="00FB2B8F">
        <w:rPr>
          <w:rFonts w:asciiTheme="minorHAnsi" w:eastAsiaTheme="minorHAnsi" w:hAnsiTheme="minorHAnsi" w:cstheme="minorHAnsi"/>
          <w:color w:val="000000"/>
          <w:kern w:val="0"/>
        </w:rPr>
        <w:t xml:space="preserve">Selectia furnizorilor se va realiza plecand de la urmatoarele cerinte esentiale: </w:t>
      </w:r>
    </w:p>
    <w:p w:rsidR="00FB2B8F" w:rsidRPr="00FB2B8F" w:rsidRDefault="00FB2B8F" w:rsidP="00FB2B8F">
      <w:pPr>
        <w:widowControl/>
        <w:suppressAutoHyphens w:val="0"/>
        <w:autoSpaceDE w:val="0"/>
        <w:adjustRightInd w:val="0"/>
        <w:spacing w:after="27" w:line="240" w:lineRule="auto"/>
        <w:rPr>
          <w:rFonts w:asciiTheme="minorHAnsi" w:eastAsiaTheme="minorHAnsi" w:hAnsiTheme="minorHAnsi" w:cstheme="minorHAnsi"/>
          <w:color w:val="000000"/>
          <w:kern w:val="0"/>
        </w:rPr>
      </w:pPr>
      <w:r w:rsidRPr="00FB2B8F">
        <w:rPr>
          <w:rFonts w:asciiTheme="minorHAnsi" w:eastAsiaTheme="minorHAnsi" w:hAnsiTheme="minorHAnsi" w:cstheme="minorHAnsi"/>
          <w:color w:val="000000"/>
          <w:kern w:val="0"/>
        </w:rPr>
        <w:t xml:space="preserve">- Respectarea solicitarilor din cererile de oferta; </w:t>
      </w:r>
    </w:p>
    <w:p w:rsidR="00FB2B8F" w:rsidRPr="00FB2B8F" w:rsidRDefault="00FB2B8F" w:rsidP="00FB2B8F">
      <w:pPr>
        <w:widowControl/>
        <w:suppressAutoHyphens w:val="0"/>
        <w:autoSpaceDE w:val="0"/>
        <w:adjustRightInd w:val="0"/>
        <w:spacing w:after="27" w:line="240" w:lineRule="auto"/>
        <w:rPr>
          <w:rFonts w:asciiTheme="minorHAnsi" w:eastAsiaTheme="minorHAnsi" w:hAnsiTheme="minorHAnsi" w:cstheme="minorHAnsi"/>
          <w:color w:val="000000"/>
          <w:kern w:val="0"/>
        </w:rPr>
      </w:pPr>
      <w:r w:rsidRPr="00FB2B8F">
        <w:rPr>
          <w:rFonts w:asciiTheme="minorHAnsi" w:eastAsiaTheme="minorHAnsi" w:hAnsiTheme="minorHAnsi" w:cstheme="minorHAnsi"/>
          <w:color w:val="000000"/>
          <w:kern w:val="0"/>
        </w:rPr>
        <w:t xml:space="preserve">- Calitatea bunurilor/serviciilor livrate; </w:t>
      </w:r>
    </w:p>
    <w:p w:rsidR="00FB2B8F" w:rsidRPr="00FB2B8F" w:rsidRDefault="00FB2B8F" w:rsidP="00FB2B8F">
      <w:pPr>
        <w:widowControl/>
        <w:suppressAutoHyphens w:val="0"/>
        <w:autoSpaceDE w:val="0"/>
        <w:adjustRightInd w:val="0"/>
        <w:spacing w:after="27" w:line="240" w:lineRule="auto"/>
        <w:rPr>
          <w:rFonts w:asciiTheme="minorHAnsi" w:eastAsiaTheme="minorHAnsi" w:hAnsiTheme="minorHAnsi" w:cstheme="minorHAnsi"/>
          <w:color w:val="000000"/>
          <w:kern w:val="0"/>
        </w:rPr>
      </w:pPr>
      <w:r w:rsidRPr="00FB2B8F">
        <w:rPr>
          <w:rFonts w:asciiTheme="minorHAnsi" w:eastAsiaTheme="minorHAnsi" w:hAnsiTheme="minorHAnsi" w:cstheme="minorHAnsi"/>
          <w:color w:val="000000"/>
          <w:kern w:val="0"/>
        </w:rPr>
        <w:t xml:space="preserve">- Pretul si sistemul de discount-uri practicate; </w:t>
      </w:r>
    </w:p>
    <w:p w:rsidR="00FB2B8F" w:rsidRPr="00FB2B8F" w:rsidRDefault="00FB2B8F" w:rsidP="00FB2B8F">
      <w:pPr>
        <w:widowControl/>
        <w:suppressAutoHyphens w:val="0"/>
        <w:autoSpaceDE w:val="0"/>
        <w:adjustRightInd w:val="0"/>
        <w:spacing w:after="27" w:line="240" w:lineRule="auto"/>
        <w:rPr>
          <w:rFonts w:asciiTheme="minorHAnsi" w:eastAsiaTheme="minorHAnsi" w:hAnsiTheme="minorHAnsi" w:cstheme="minorHAnsi"/>
          <w:color w:val="000000"/>
          <w:kern w:val="0"/>
        </w:rPr>
      </w:pPr>
      <w:r w:rsidRPr="00FB2B8F">
        <w:rPr>
          <w:rFonts w:asciiTheme="minorHAnsi" w:eastAsiaTheme="minorHAnsi" w:hAnsiTheme="minorHAnsi" w:cstheme="minorHAnsi"/>
          <w:color w:val="000000"/>
          <w:kern w:val="0"/>
        </w:rPr>
        <w:t xml:space="preserve">- Gradul de respectare al termenului de livrare; </w:t>
      </w:r>
    </w:p>
    <w:p w:rsidR="00FB2B8F" w:rsidRPr="00FB2B8F" w:rsidRDefault="00FB2B8F" w:rsidP="00FB2B8F">
      <w:pPr>
        <w:widowControl/>
        <w:suppressAutoHyphens w:val="0"/>
        <w:autoSpaceDE w:val="0"/>
        <w:adjustRightInd w:val="0"/>
        <w:spacing w:after="27" w:line="240" w:lineRule="auto"/>
        <w:rPr>
          <w:rFonts w:asciiTheme="minorHAnsi" w:eastAsiaTheme="minorHAnsi" w:hAnsiTheme="minorHAnsi" w:cstheme="minorHAnsi"/>
          <w:color w:val="000000"/>
          <w:kern w:val="0"/>
        </w:rPr>
      </w:pPr>
      <w:r w:rsidRPr="00FB2B8F">
        <w:rPr>
          <w:rFonts w:asciiTheme="minorHAnsi" w:eastAsiaTheme="minorHAnsi" w:hAnsiTheme="minorHAnsi" w:cstheme="minorHAnsi"/>
          <w:color w:val="000000"/>
          <w:kern w:val="0"/>
        </w:rPr>
        <w:t xml:space="preserve">- Procesul de comunicare vanzator-cumparator; </w:t>
      </w:r>
    </w:p>
    <w:p w:rsidR="00FB2B8F" w:rsidRPr="00FB2B8F" w:rsidRDefault="00FB2B8F" w:rsidP="00FB2B8F">
      <w:pPr>
        <w:widowControl/>
        <w:suppressAutoHyphens w:val="0"/>
        <w:autoSpaceDE w:val="0"/>
        <w:adjustRightInd w:val="0"/>
        <w:spacing w:after="0" w:line="240" w:lineRule="auto"/>
        <w:rPr>
          <w:rFonts w:asciiTheme="minorHAnsi" w:eastAsiaTheme="minorHAnsi" w:hAnsiTheme="minorHAnsi" w:cstheme="minorHAnsi"/>
          <w:color w:val="000000"/>
          <w:kern w:val="0"/>
        </w:rPr>
      </w:pPr>
      <w:r w:rsidRPr="00FB2B8F">
        <w:rPr>
          <w:rFonts w:asciiTheme="minorHAnsi" w:eastAsiaTheme="minorHAnsi" w:hAnsiTheme="minorHAnsi" w:cstheme="minorHAnsi"/>
          <w:color w:val="000000"/>
          <w:kern w:val="0"/>
        </w:rPr>
        <w:t xml:space="preserve">- Posibilitatea de a modifica cererea de oferta. </w:t>
      </w:r>
    </w:p>
    <w:p w:rsidR="00EE6500" w:rsidRPr="00FB2B8F" w:rsidRDefault="00EE6500" w:rsidP="00FB2B8F">
      <w:pPr>
        <w:widowControl/>
        <w:suppressAutoHyphens w:val="0"/>
        <w:autoSpaceDE w:val="0"/>
        <w:adjustRightInd w:val="0"/>
        <w:spacing w:after="0" w:line="240" w:lineRule="auto"/>
        <w:rPr>
          <w:rFonts w:asciiTheme="minorHAnsi" w:eastAsiaTheme="minorHAnsi" w:hAnsiTheme="minorHAnsi" w:cstheme="minorHAnsi"/>
          <w:color w:val="000000"/>
          <w:kern w:val="0"/>
        </w:rPr>
      </w:pPr>
    </w:p>
    <w:p w:rsidR="00FB2B8F" w:rsidRPr="00FB2B8F" w:rsidRDefault="00FB2B8F" w:rsidP="00FB2B8F">
      <w:pPr>
        <w:widowControl/>
        <w:suppressAutoHyphens w:val="0"/>
        <w:autoSpaceDE w:val="0"/>
        <w:adjustRightInd w:val="0"/>
        <w:spacing w:after="0" w:line="240" w:lineRule="auto"/>
        <w:rPr>
          <w:rFonts w:asciiTheme="minorHAnsi" w:eastAsiaTheme="minorHAnsi" w:hAnsiTheme="minorHAnsi" w:cstheme="minorHAnsi"/>
          <w:color w:val="000000"/>
          <w:kern w:val="0"/>
        </w:rPr>
      </w:pPr>
      <w:r w:rsidRPr="00FB2B8F">
        <w:rPr>
          <w:rFonts w:asciiTheme="minorHAnsi" w:eastAsiaTheme="minorHAnsi" w:hAnsiTheme="minorHAnsi" w:cstheme="minorHAnsi"/>
          <w:color w:val="000000"/>
          <w:kern w:val="0"/>
        </w:rPr>
        <w:t xml:space="preserve">Stabilirea unei proceduri clare de selectie a furnizorilor si respectarea acestea contribuie la cresterea nivelului calitatii serviciilor prestate in cadrul viitoarei societati. </w:t>
      </w:r>
    </w:p>
    <w:p w:rsidR="00FB2B8F" w:rsidRDefault="00FB2B8F" w:rsidP="00FB2B8F">
      <w:pPr>
        <w:widowControl/>
        <w:shd w:val="clear" w:color="auto" w:fill="FFFFFF"/>
        <w:suppressAutoHyphens w:val="0"/>
        <w:autoSpaceDN/>
        <w:spacing w:after="150" w:line="300" w:lineRule="atLeast"/>
        <w:outlineLvl w:val="3"/>
        <w:rPr>
          <w:rFonts w:asciiTheme="minorHAnsi" w:eastAsiaTheme="minorHAnsi" w:hAnsiTheme="minorHAnsi" w:cstheme="minorHAnsi"/>
          <w:color w:val="000000"/>
          <w:kern w:val="0"/>
        </w:rPr>
      </w:pPr>
      <w:r w:rsidRPr="00FB2B8F">
        <w:rPr>
          <w:rFonts w:asciiTheme="minorHAnsi" w:eastAsiaTheme="minorHAnsi" w:hAnsiTheme="minorHAnsi" w:cstheme="minorHAnsi"/>
          <w:color w:val="000000"/>
          <w:kern w:val="0"/>
        </w:rPr>
        <w:t>La nivelul modalitatii de livrare, aceasta va avea la baza un contract de prestari servicii pentru fiecare furnizor. In ceea ce privesc furnizorii de marfuri, contractele se vor negocia periodic, iar marfa va fi furnizata de catre acestia pe baza de comanda la termenele strabilite de comun acord.</w:t>
      </w:r>
    </w:p>
    <w:p w:rsidR="001342F2" w:rsidRDefault="001342F2" w:rsidP="00FB2B8F">
      <w:pPr>
        <w:widowControl/>
        <w:shd w:val="clear" w:color="auto" w:fill="FFFFFF"/>
        <w:suppressAutoHyphens w:val="0"/>
        <w:autoSpaceDN/>
        <w:spacing w:after="150" w:line="300" w:lineRule="atLeast"/>
        <w:outlineLvl w:val="3"/>
        <w:rPr>
          <w:sz w:val="23"/>
          <w:szCs w:val="23"/>
        </w:rPr>
      </w:pPr>
    </w:p>
    <w:p w:rsidR="006D7EC0" w:rsidRDefault="00F43233" w:rsidP="00FB2B8F">
      <w:pPr>
        <w:widowControl/>
        <w:shd w:val="clear" w:color="auto" w:fill="FFFFFF"/>
        <w:suppressAutoHyphens w:val="0"/>
        <w:autoSpaceDN/>
        <w:spacing w:after="150" w:line="300" w:lineRule="atLeast"/>
        <w:outlineLvl w:val="3"/>
        <w:rPr>
          <w:sz w:val="23"/>
          <w:szCs w:val="23"/>
        </w:rPr>
      </w:pPr>
      <w:r>
        <w:rPr>
          <w:sz w:val="23"/>
          <w:szCs w:val="23"/>
        </w:rPr>
        <w:lastRenderedPageBreak/>
        <w:t xml:space="preserve">Dintre furnizorii de produse si servicii </w:t>
      </w:r>
      <w:r>
        <w:rPr>
          <w:b/>
          <w:bCs/>
          <w:sz w:val="23"/>
          <w:szCs w:val="23"/>
        </w:rPr>
        <w:t>principalii furnizori vor fi</w:t>
      </w:r>
      <w:r>
        <w:rPr>
          <w:sz w:val="23"/>
          <w:szCs w:val="23"/>
        </w:rPr>
        <w:t>:</w:t>
      </w:r>
    </w:p>
    <w:p w:rsidR="00EE6500" w:rsidRDefault="00EE6500" w:rsidP="00FB2B8F">
      <w:pPr>
        <w:widowControl/>
        <w:shd w:val="clear" w:color="auto" w:fill="FFFFFF"/>
        <w:suppressAutoHyphens w:val="0"/>
        <w:autoSpaceDN/>
        <w:spacing w:after="150" w:line="300" w:lineRule="atLeast"/>
        <w:outlineLvl w:val="3"/>
        <w:rPr>
          <w:sz w:val="23"/>
          <w:szCs w:val="23"/>
        </w:rPr>
      </w:pPr>
    </w:p>
    <w:tbl>
      <w:tblPr>
        <w:tblStyle w:val="Grigliatabella"/>
        <w:tblW w:w="0" w:type="auto"/>
        <w:tblLook w:val="04A0" w:firstRow="1" w:lastRow="0" w:firstColumn="1" w:lastColumn="0" w:noHBand="0" w:noVBand="1"/>
      </w:tblPr>
      <w:tblGrid>
        <w:gridCol w:w="4872"/>
        <w:gridCol w:w="4872"/>
      </w:tblGrid>
      <w:tr w:rsidR="000F0FD4" w:rsidTr="00EE6500">
        <w:trPr>
          <w:trHeight w:val="297"/>
        </w:trPr>
        <w:tc>
          <w:tcPr>
            <w:tcW w:w="4872" w:type="dxa"/>
          </w:tcPr>
          <w:p w:rsidR="000F0FD4" w:rsidRDefault="000F0FD4" w:rsidP="00FB2B8F">
            <w:pPr>
              <w:widowControl/>
              <w:suppressAutoHyphens w:val="0"/>
              <w:autoSpaceDN/>
              <w:spacing w:after="150" w:line="300" w:lineRule="atLeast"/>
              <w:outlineLvl w:val="3"/>
              <w:rPr>
                <w:rFonts w:asciiTheme="minorHAnsi" w:eastAsia="Times New Roman" w:hAnsiTheme="minorHAnsi" w:cstheme="minorHAnsi"/>
                <w:b/>
                <w:bCs/>
                <w:color w:val="333333"/>
                <w:kern w:val="0"/>
                <w:lang w:eastAsia="it-IT"/>
              </w:rPr>
            </w:pPr>
            <w:r>
              <w:rPr>
                <w:rFonts w:asciiTheme="minorHAnsi" w:eastAsia="Times New Roman" w:hAnsiTheme="minorHAnsi" w:cstheme="minorHAnsi"/>
                <w:b/>
                <w:bCs/>
                <w:color w:val="333333"/>
                <w:kern w:val="0"/>
                <w:lang w:eastAsia="it-IT"/>
              </w:rPr>
              <w:t>CABINET CONTABIL DIHORU LENUTA IONELA</w:t>
            </w:r>
          </w:p>
        </w:tc>
        <w:tc>
          <w:tcPr>
            <w:tcW w:w="4872" w:type="dxa"/>
          </w:tcPr>
          <w:p w:rsidR="000F0FD4" w:rsidRDefault="000F0FD4" w:rsidP="00FB2B8F">
            <w:pPr>
              <w:widowControl/>
              <w:suppressAutoHyphens w:val="0"/>
              <w:autoSpaceDN/>
              <w:spacing w:after="150" w:line="300" w:lineRule="atLeast"/>
              <w:outlineLvl w:val="3"/>
              <w:rPr>
                <w:rFonts w:asciiTheme="minorHAnsi" w:eastAsia="Times New Roman" w:hAnsiTheme="minorHAnsi" w:cstheme="minorHAnsi"/>
                <w:b/>
                <w:bCs/>
                <w:color w:val="333333"/>
                <w:kern w:val="0"/>
                <w:lang w:eastAsia="it-IT"/>
              </w:rPr>
            </w:pPr>
            <w:r>
              <w:rPr>
                <w:rFonts w:asciiTheme="minorHAnsi" w:eastAsia="Times New Roman" w:hAnsiTheme="minorHAnsi" w:cstheme="minorHAnsi"/>
                <w:b/>
                <w:bCs/>
                <w:color w:val="333333"/>
                <w:kern w:val="0"/>
                <w:lang w:eastAsia="it-IT"/>
              </w:rPr>
              <w:t>Cabinet de contabilitate</w:t>
            </w:r>
          </w:p>
        </w:tc>
      </w:tr>
      <w:tr w:rsidR="000F0FD4" w:rsidTr="00EE6500">
        <w:trPr>
          <w:trHeight w:val="585"/>
        </w:trPr>
        <w:tc>
          <w:tcPr>
            <w:tcW w:w="4872" w:type="dxa"/>
          </w:tcPr>
          <w:p w:rsidR="000F0FD4" w:rsidRDefault="000F0FD4" w:rsidP="000F0FD4">
            <w:pPr>
              <w:widowControl/>
              <w:suppressAutoHyphens w:val="0"/>
              <w:autoSpaceDN/>
              <w:spacing w:after="150" w:line="300" w:lineRule="atLeast"/>
              <w:outlineLvl w:val="3"/>
              <w:rPr>
                <w:rFonts w:asciiTheme="minorHAnsi" w:eastAsia="Times New Roman" w:hAnsiTheme="minorHAnsi" w:cstheme="minorHAnsi"/>
                <w:b/>
                <w:bCs/>
                <w:color w:val="333333"/>
                <w:kern w:val="0"/>
                <w:lang w:eastAsia="it-IT"/>
              </w:rPr>
            </w:pPr>
            <w:r>
              <w:rPr>
                <w:rFonts w:asciiTheme="minorHAnsi" w:eastAsia="Times New Roman" w:hAnsiTheme="minorHAnsi" w:cstheme="minorHAnsi"/>
                <w:b/>
                <w:bCs/>
                <w:color w:val="333333"/>
                <w:kern w:val="0"/>
                <w:lang w:eastAsia="it-IT"/>
              </w:rPr>
              <w:t xml:space="preserve">S.C. CLINIC LIFE BDS S.R.L. </w:t>
            </w:r>
          </w:p>
        </w:tc>
        <w:tc>
          <w:tcPr>
            <w:tcW w:w="4872" w:type="dxa"/>
          </w:tcPr>
          <w:p w:rsidR="000F0FD4" w:rsidRDefault="000F0FD4" w:rsidP="000F0FD4">
            <w:pPr>
              <w:widowControl/>
              <w:suppressAutoHyphens w:val="0"/>
              <w:autoSpaceDN/>
              <w:spacing w:after="150" w:line="300" w:lineRule="atLeast"/>
              <w:outlineLvl w:val="3"/>
              <w:rPr>
                <w:rFonts w:asciiTheme="minorHAnsi" w:eastAsia="Times New Roman" w:hAnsiTheme="minorHAnsi" w:cstheme="minorHAnsi"/>
                <w:b/>
                <w:bCs/>
                <w:color w:val="333333"/>
                <w:kern w:val="0"/>
                <w:lang w:eastAsia="it-IT"/>
              </w:rPr>
            </w:pPr>
            <w:r>
              <w:rPr>
                <w:rFonts w:asciiTheme="minorHAnsi" w:eastAsia="Times New Roman" w:hAnsiTheme="minorHAnsi" w:cstheme="minorHAnsi"/>
                <w:b/>
                <w:bCs/>
                <w:color w:val="333333"/>
                <w:kern w:val="0"/>
                <w:lang w:eastAsia="it-IT"/>
              </w:rPr>
              <w:t>Servicii analize medicale periodice/</w:t>
            </w:r>
          </w:p>
          <w:p w:rsidR="000F0FD4" w:rsidRDefault="000F0FD4" w:rsidP="000F0FD4">
            <w:pPr>
              <w:widowControl/>
              <w:suppressAutoHyphens w:val="0"/>
              <w:autoSpaceDN/>
              <w:spacing w:after="150" w:line="300" w:lineRule="atLeast"/>
              <w:outlineLvl w:val="3"/>
              <w:rPr>
                <w:rFonts w:asciiTheme="minorHAnsi" w:eastAsia="Times New Roman" w:hAnsiTheme="minorHAnsi" w:cstheme="minorHAnsi"/>
                <w:b/>
                <w:bCs/>
                <w:color w:val="333333"/>
                <w:kern w:val="0"/>
                <w:lang w:eastAsia="it-IT"/>
              </w:rPr>
            </w:pPr>
            <w:r>
              <w:rPr>
                <w:rFonts w:asciiTheme="minorHAnsi" w:eastAsia="Times New Roman" w:hAnsiTheme="minorHAnsi" w:cstheme="minorHAnsi"/>
                <w:b/>
                <w:bCs/>
                <w:color w:val="333333"/>
                <w:kern w:val="0"/>
                <w:lang w:eastAsia="it-IT"/>
              </w:rPr>
              <w:t>la angajare/profilul muncii</w:t>
            </w:r>
          </w:p>
        </w:tc>
      </w:tr>
      <w:tr w:rsidR="000F0FD4" w:rsidTr="00EE6500">
        <w:trPr>
          <w:trHeight w:val="297"/>
        </w:trPr>
        <w:tc>
          <w:tcPr>
            <w:tcW w:w="4872" w:type="dxa"/>
          </w:tcPr>
          <w:p w:rsidR="000F0FD4" w:rsidRDefault="000F0FD4" w:rsidP="000F0FD4">
            <w:pPr>
              <w:widowControl/>
              <w:suppressAutoHyphens w:val="0"/>
              <w:autoSpaceDN/>
              <w:spacing w:after="150" w:line="300" w:lineRule="atLeast"/>
              <w:outlineLvl w:val="3"/>
              <w:rPr>
                <w:rFonts w:asciiTheme="minorHAnsi" w:eastAsia="Times New Roman" w:hAnsiTheme="minorHAnsi" w:cstheme="minorHAnsi"/>
                <w:b/>
                <w:bCs/>
                <w:color w:val="333333"/>
                <w:kern w:val="0"/>
                <w:lang w:eastAsia="it-IT"/>
              </w:rPr>
            </w:pPr>
            <w:r>
              <w:rPr>
                <w:rFonts w:asciiTheme="minorHAnsi" w:eastAsia="Times New Roman" w:hAnsiTheme="minorHAnsi" w:cstheme="minorHAnsi"/>
                <w:b/>
                <w:bCs/>
                <w:color w:val="333333"/>
                <w:kern w:val="0"/>
                <w:lang w:eastAsia="it-IT"/>
              </w:rPr>
              <w:t>METRO S.A. - CRAIOVA</w:t>
            </w:r>
          </w:p>
        </w:tc>
        <w:tc>
          <w:tcPr>
            <w:tcW w:w="4872" w:type="dxa"/>
          </w:tcPr>
          <w:p w:rsidR="000F0FD4" w:rsidRDefault="000F0FD4" w:rsidP="000F0FD4">
            <w:pPr>
              <w:widowControl/>
              <w:suppressAutoHyphens w:val="0"/>
              <w:autoSpaceDN/>
              <w:spacing w:after="150" w:line="300" w:lineRule="atLeast"/>
              <w:outlineLvl w:val="3"/>
              <w:rPr>
                <w:rFonts w:asciiTheme="minorHAnsi" w:eastAsia="Times New Roman" w:hAnsiTheme="minorHAnsi" w:cstheme="minorHAnsi"/>
                <w:b/>
                <w:bCs/>
                <w:color w:val="333333"/>
                <w:kern w:val="0"/>
                <w:lang w:eastAsia="it-IT"/>
              </w:rPr>
            </w:pPr>
            <w:r>
              <w:rPr>
                <w:rFonts w:asciiTheme="minorHAnsi" w:eastAsia="Times New Roman" w:hAnsiTheme="minorHAnsi" w:cstheme="minorHAnsi"/>
                <w:b/>
                <w:bCs/>
                <w:color w:val="333333"/>
                <w:kern w:val="0"/>
                <w:lang w:eastAsia="it-IT"/>
              </w:rPr>
              <w:t>Produse tapiterie</w:t>
            </w:r>
            <w:r w:rsidR="00FD6DFB">
              <w:rPr>
                <w:rFonts w:asciiTheme="minorHAnsi" w:eastAsia="Times New Roman" w:hAnsiTheme="minorHAnsi" w:cstheme="minorHAnsi"/>
                <w:b/>
                <w:bCs/>
                <w:color w:val="333333"/>
                <w:kern w:val="0"/>
                <w:lang w:eastAsia="it-IT"/>
              </w:rPr>
              <w:t>, mobilier, rafturi metalice</w:t>
            </w:r>
            <w:r w:rsidR="00346B72">
              <w:rPr>
                <w:rFonts w:asciiTheme="minorHAnsi" w:eastAsia="Times New Roman" w:hAnsiTheme="minorHAnsi" w:cstheme="minorHAnsi"/>
                <w:b/>
                <w:bCs/>
                <w:color w:val="333333"/>
                <w:kern w:val="0"/>
                <w:lang w:eastAsia="it-IT"/>
              </w:rPr>
              <w:t>, tejghea pentru casa de marcat</w:t>
            </w:r>
          </w:p>
        </w:tc>
      </w:tr>
      <w:tr w:rsidR="000F0FD4" w:rsidTr="00EE6500">
        <w:trPr>
          <w:trHeight w:val="297"/>
        </w:trPr>
        <w:tc>
          <w:tcPr>
            <w:tcW w:w="4872" w:type="dxa"/>
          </w:tcPr>
          <w:p w:rsidR="000F0FD4" w:rsidRDefault="000F0FD4" w:rsidP="000F0FD4">
            <w:pPr>
              <w:widowControl/>
              <w:suppressAutoHyphens w:val="0"/>
              <w:autoSpaceDN/>
              <w:spacing w:after="150" w:line="300" w:lineRule="atLeast"/>
              <w:outlineLvl w:val="3"/>
              <w:rPr>
                <w:rFonts w:asciiTheme="minorHAnsi" w:eastAsia="Times New Roman" w:hAnsiTheme="minorHAnsi" w:cstheme="minorHAnsi"/>
                <w:b/>
                <w:bCs/>
                <w:color w:val="333333"/>
                <w:kern w:val="0"/>
                <w:lang w:eastAsia="it-IT"/>
              </w:rPr>
            </w:pPr>
            <w:r>
              <w:rPr>
                <w:rFonts w:asciiTheme="minorHAnsi" w:eastAsia="Times New Roman" w:hAnsiTheme="minorHAnsi" w:cstheme="minorHAnsi"/>
                <w:b/>
                <w:bCs/>
                <w:color w:val="333333"/>
                <w:kern w:val="0"/>
                <w:lang w:eastAsia="it-IT"/>
              </w:rPr>
              <w:t>TELEKOM</w:t>
            </w:r>
          </w:p>
        </w:tc>
        <w:tc>
          <w:tcPr>
            <w:tcW w:w="4872" w:type="dxa"/>
          </w:tcPr>
          <w:p w:rsidR="000F0FD4" w:rsidRDefault="000F0FD4" w:rsidP="000F0FD4">
            <w:pPr>
              <w:widowControl/>
              <w:suppressAutoHyphens w:val="0"/>
              <w:autoSpaceDN/>
              <w:spacing w:after="150" w:line="300" w:lineRule="atLeast"/>
              <w:outlineLvl w:val="3"/>
              <w:rPr>
                <w:rFonts w:asciiTheme="minorHAnsi" w:eastAsia="Times New Roman" w:hAnsiTheme="minorHAnsi" w:cstheme="minorHAnsi"/>
                <w:b/>
                <w:bCs/>
                <w:color w:val="333333"/>
                <w:kern w:val="0"/>
                <w:lang w:eastAsia="it-IT"/>
              </w:rPr>
            </w:pPr>
            <w:r>
              <w:rPr>
                <w:rFonts w:asciiTheme="minorHAnsi" w:eastAsia="Times New Roman" w:hAnsiTheme="minorHAnsi" w:cstheme="minorHAnsi"/>
                <w:b/>
                <w:bCs/>
                <w:color w:val="333333"/>
                <w:kern w:val="0"/>
                <w:lang w:eastAsia="it-IT"/>
              </w:rPr>
              <w:t>Servicii de telefonie si internet</w:t>
            </w:r>
          </w:p>
        </w:tc>
      </w:tr>
      <w:tr w:rsidR="000F0FD4" w:rsidTr="00EE6500">
        <w:trPr>
          <w:trHeight w:val="288"/>
        </w:trPr>
        <w:tc>
          <w:tcPr>
            <w:tcW w:w="4872" w:type="dxa"/>
          </w:tcPr>
          <w:p w:rsidR="000F0FD4" w:rsidRDefault="000F0FD4" w:rsidP="000F0FD4">
            <w:pPr>
              <w:widowControl/>
              <w:suppressAutoHyphens w:val="0"/>
              <w:autoSpaceDN/>
              <w:spacing w:after="150" w:line="300" w:lineRule="atLeast"/>
              <w:outlineLvl w:val="3"/>
              <w:rPr>
                <w:rFonts w:asciiTheme="minorHAnsi" w:eastAsia="Times New Roman" w:hAnsiTheme="minorHAnsi" w:cstheme="minorHAnsi"/>
                <w:b/>
                <w:bCs/>
                <w:color w:val="333333"/>
                <w:kern w:val="0"/>
                <w:lang w:eastAsia="it-IT"/>
              </w:rPr>
            </w:pPr>
            <w:r>
              <w:rPr>
                <w:rFonts w:asciiTheme="minorHAnsi" w:eastAsia="Times New Roman" w:hAnsiTheme="minorHAnsi" w:cstheme="minorHAnsi"/>
                <w:b/>
                <w:bCs/>
                <w:color w:val="333333"/>
                <w:kern w:val="0"/>
                <w:lang w:eastAsia="it-IT"/>
              </w:rPr>
              <w:t>COMPANIA DE APA OLTENIA S.A.</w:t>
            </w:r>
          </w:p>
        </w:tc>
        <w:tc>
          <w:tcPr>
            <w:tcW w:w="4872" w:type="dxa"/>
          </w:tcPr>
          <w:p w:rsidR="000F0FD4" w:rsidRDefault="000F0FD4" w:rsidP="000F0FD4">
            <w:pPr>
              <w:widowControl/>
              <w:suppressAutoHyphens w:val="0"/>
              <w:autoSpaceDN/>
              <w:spacing w:after="150" w:line="300" w:lineRule="atLeast"/>
              <w:outlineLvl w:val="3"/>
              <w:rPr>
                <w:rFonts w:asciiTheme="minorHAnsi" w:eastAsia="Times New Roman" w:hAnsiTheme="minorHAnsi" w:cstheme="minorHAnsi"/>
                <w:b/>
                <w:bCs/>
                <w:color w:val="333333"/>
                <w:kern w:val="0"/>
                <w:lang w:eastAsia="it-IT"/>
              </w:rPr>
            </w:pPr>
            <w:r>
              <w:rPr>
                <w:rFonts w:asciiTheme="minorHAnsi" w:eastAsia="Times New Roman" w:hAnsiTheme="minorHAnsi" w:cstheme="minorHAnsi"/>
                <w:b/>
                <w:bCs/>
                <w:color w:val="333333"/>
                <w:kern w:val="0"/>
                <w:lang w:eastAsia="it-IT"/>
              </w:rPr>
              <w:t>Apa potabila</w:t>
            </w:r>
          </w:p>
        </w:tc>
      </w:tr>
      <w:tr w:rsidR="000F0FD4" w:rsidTr="00EE6500">
        <w:trPr>
          <w:trHeight w:val="297"/>
        </w:trPr>
        <w:tc>
          <w:tcPr>
            <w:tcW w:w="4872" w:type="dxa"/>
          </w:tcPr>
          <w:p w:rsidR="000F0FD4" w:rsidRDefault="000F0FD4" w:rsidP="000F0FD4">
            <w:pPr>
              <w:widowControl/>
              <w:suppressAutoHyphens w:val="0"/>
              <w:autoSpaceDN/>
              <w:spacing w:after="150" w:line="300" w:lineRule="atLeast"/>
              <w:outlineLvl w:val="3"/>
              <w:rPr>
                <w:rFonts w:asciiTheme="minorHAnsi" w:eastAsia="Times New Roman" w:hAnsiTheme="minorHAnsi" w:cstheme="minorHAnsi"/>
                <w:b/>
                <w:bCs/>
                <w:color w:val="333333"/>
                <w:kern w:val="0"/>
                <w:lang w:eastAsia="it-IT"/>
              </w:rPr>
            </w:pPr>
            <w:r>
              <w:rPr>
                <w:rFonts w:asciiTheme="minorHAnsi" w:eastAsia="Times New Roman" w:hAnsiTheme="minorHAnsi" w:cstheme="minorHAnsi"/>
                <w:b/>
                <w:bCs/>
                <w:color w:val="333333"/>
                <w:kern w:val="0"/>
                <w:lang w:eastAsia="it-IT"/>
              </w:rPr>
              <w:t>SERVICIUL DE SALUBRIZARE</w:t>
            </w:r>
          </w:p>
        </w:tc>
        <w:tc>
          <w:tcPr>
            <w:tcW w:w="4872" w:type="dxa"/>
          </w:tcPr>
          <w:p w:rsidR="000F0FD4" w:rsidRDefault="000F0FD4" w:rsidP="000F0FD4">
            <w:pPr>
              <w:widowControl/>
              <w:suppressAutoHyphens w:val="0"/>
              <w:autoSpaceDN/>
              <w:spacing w:after="150" w:line="300" w:lineRule="atLeast"/>
              <w:outlineLvl w:val="3"/>
              <w:rPr>
                <w:rFonts w:asciiTheme="minorHAnsi" w:eastAsia="Times New Roman" w:hAnsiTheme="minorHAnsi" w:cstheme="minorHAnsi"/>
                <w:b/>
                <w:bCs/>
                <w:color w:val="333333"/>
                <w:kern w:val="0"/>
                <w:lang w:eastAsia="it-IT"/>
              </w:rPr>
            </w:pPr>
          </w:p>
        </w:tc>
      </w:tr>
      <w:tr w:rsidR="000F0FD4" w:rsidTr="00EE6500">
        <w:trPr>
          <w:trHeight w:val="585"/>
        </w:trPr>
        <w:tc>
          <w:tcPr>
            <w:tcW w:w="4872" w:type="dxa"/>
          </w:tcPr>
          <w:p w:rsidR="000F0FD4" w:rsidRDefault="000F0FD4" w:rsidP="000F0FD4">
            <w:pPr>
              <w:widowControl/>
              <w:suppressAutoHyphens w:val="0"/>
              <w:autoSpaceDN/>
              <w:spacing w:after="150" w:line="300" w:lineRule="atLeast"/>
              <w:outlineLvl w:val="3"/>
              <w:rPr>
                <w:rFonts w:asciiTheme="minorHAnsi" w:eastAsia="Times New Roman" w:hAnsiTheme="minorHAnsi" w:cstheme="minorHAnsi"/>
                <w:b/>
                <w:bCs/>
                <w:color w:val="333333"/>
                <w:kern w:val="0"/>
                <w:lang w:eastAsia="it-IT"/>
              </w:rPr>
            </w:pPr>
            <w:r>
              <w:rPr>
                <w:rFonts w:asciiTheme="minorHAnsi" w:eastAsia="Times New Roman" w:hAnsiTheme="minorHAnsi" w:cstheme="minorHAnsi"/>
                <w:b/>
                <w:bCs/>
                <w:color w:val="333333"/>
                <w:kern w:val="0"/>
                <w:lang w:eastAsia="it-IT"/>
              </w:rPr>
              <w:t>ALIMENTE PENTRU ANIMALE 1</w:t>
            </w:r>
          </w:p>
        </w:tc>
        <w:tc>
          <w:tcPr>
            <w:tcW w:w="4872" w:type="dxa"/>
          </w:tcPr>
          <w:p w:rsidR="00EE6500" w:rsidRDefault="000F0FD4" w:rsidP="000F0FD4">
            <w:pPr>
              <w:widowControl/>
              <w:suppressAutoHyphens w:val="0"/>
              <w:autoSpaceDN/>
              <w:spacing w:after="150" w:line="300" w:lineRule="atLeast"/>
              <w:outlineLvl w:val="3"/>
              <w:rPr>
                <w:rFonts w:asciiTheme="minorHAnsi" w:eastAsia="Times New Roman" w:hAnsiTheme="minorHAnsi" w:cstheme="minorHAnsi"/>
                <w:b/>
                <w:bCs/>
                <w:color w:val="333333"/>
                <w:kern w:val="0"/>
                <w:lang w:eastAsia="it-IT"/>
              </w:rPr>
            </w:pPr>
            <w:r>
              <w:rPr>
                <w:rFonts w:asciiTheme="minorHAnsi" w:eastAsia="Times New Roman" w:hAnsiTheme="minorHAnsi" w:cstheme="minorHAnsi"/>
                <w:b/>
                <w:bCs/>
                <w:color w:val="333333"/>
                <w:kern w:val="0"/>
                <w:lang w:eastAsia="it-IT"/>
              </w:rPr>
              <w:t>Grupul Mars: Royal Canin, Hill’</w:t>
            </w:r>
          </w:p>
        </w:tc>
      </w:tr>
      <w:tr w:rsidR="00EE6500" w:rsidTr="00EE6500">
        <w:trPr>
          <w:trHeight w:val="585"/>
        </w:trPr>
        <w:tc>
          <w:tcPr>
            <w:tcW w:w="4872" w:type="dxa"/>
          </w:tcPr>
          <w:p w:rsidR="00EE6500" w:rsidRDefault="00EE6500" w:rsidP="000F0FD4">
            <w:pPr>
              <w:widowControl/>
              <w:suppressAutoHyphens w:val="0"/>
              <w:autoSpaceDN/>
              <w:spacing w:after="150" w:line="300" w:lineRule="atLeast"/>
              <w:outlineLvl w:val="3"/>
              <w:rPr>
                <w:rFonts w:asciiTheme="minorHAnsi" w:eastAsia="Times New Roman" w:hAnsiTheme="minorHAnsi" w:cstheme="minorHAnsi"/>
                <w:b/>
                <w:bCs/>
                <w:color w:val="333333"/>
                <w:kern w:val="0"/>
                <w:lang w:eastAsia="it-IT"/>
              </w:rPr>
            </w:pPr>
            <w:r>
              <w:rPr>
                <w:rFonts w:asciiTheme="minorHAnsi" w:eastAsia="Times New Roman" w:hAnsiTheme="minorHAnsi" w:cstheme="minorHAnsi"/>
                <w:b/>
                <w:bCs/>
                <w:color w:val="333333"/>
                <w:kern w:val="0"/>
                <w:lang w:eastAsia="it-IT"/>
              </w:rPr>
              <w:t>ALIMENTE PENTRU ANIMALE 2</w:t>
            </w:r>
          </w:p>
        </w:tc>
        <w:tc>
          <w:tcPr>
            <w:tcW w:w="4872" w:type="dxa"/>
          </w:tcPr>
          <w:p w:rsidR="00EE6500" w:rsidRDefault="00EE6500" w:rsidP="000F0FD4">
            <w:pPr>
              <w:widowControl/>
              <w:suppressAutoHyphens w:val="0"/>
              <w:autoSpaceDN/>
              <w:spacing w:after="150" w:line="300" w:lineRule="atLeast"/>
              <w:outlineLvl w:val="3"/>
              <w:rPr>
                <w:rFonts w:asciiTheme="minorHAnsi" w:eastAsia="Times New Roman" w:hAnsiTheme="minorHAnsi" w:cstheme="minorHAnsi"/>
                <w:b/>
                <w:bCs/>
                <w:color w:val="333333"/>
                <w:kern w:val="0"/>
                <w:lang w:eastAsia="it-IT"/>
              </w:rPr>
            </w:pPr>
            <w:r>
              <w:rPr>
                <w:rFonts w:asciiTheme="minorHAnsi" w:eastAsia="Times New Roman" w:hAnsiTheme="minorHAnsi" w:cstheme="minorHAnsi"/>
                <w:b/>
                <w:bCs/>
                <w:color w:val="333333"/>
                <w:kern w:val="0"/>
                <w:lang w:eastAsia="it-IT"/>
              </w:rPr>
              <w:t>Neslè Purina</w:t>
            </w:r>
          </w:p>
        </w:tc>
      </w:tr>
      <w:tr w:rsidR="00EE6500" w:rsidTr="00EE6500">
        <w:trPr>
          <w:trHeight w:val="585"/>
        </w:trPr>
        <w:tc>
          <w:tcPr>
            <w:tcW w:w="4872" w:type="dxa"/>
          </w:tcPr>
          <w:p w:rsidR="00EE6500" w:rsidRDefault="00EE6500" w:rsidP="000F0FD4">
            <w:pPr>
              <w:widowControl/>
              <w:suppressAutoHyphens w:val="0"/>
              <w:autoSpaceDN/>
              <w:spacing w:after="150" w:line="300" w:lineRule="atLeast"/>
              <w:outlineLvl w:val="3"/>
              <w:rPr>
                <w:rFonts w:asciiTheme="minorHAnsi" w:eastAsia="Times New Roman" w:hAnsiTheme="minorHAnsi" w:cstheme="minorHAnsi"/>
                <w:b/>
                <w:bCs/>
                <w:color w:val="333333"/>
                <w:kern w:val="0"/>
                <w:lang w:eastAsia="it-IT"/>
              </w:rPr>
            </w:pPr>
            <w:r>
              <w:rPr>
                <w:rFonts w:asciiTheme="minorHAnsi" w:eastAsia="Times New Roman" w:hAnsiTheme="minorHAnsi" w:cstheme="minorHAnsi"/>
                <w:b/>
                <w:bCs/>
                <w:color w:val="333333"/>
                <w:kern w:val="0"/>
                <w:lang w:eastAsia="it-IT"/>
              </w:rPr>
              <w:t>ALIMENTE PENTRU ANIMALE 3</w:t>
            </w:r>
          </w:p>
        </w:tc>
        <w:tc>
          <w:tcPr>
            <w:tcW w:w="4872" w:type="dxa"/>
          </w:tcPr>
          <w:p w:rsidR="00EE6500" w:rsidRDefault="00EE6500" w:rsidP="000F0FD4">
            <w:pPr>
              <w:widowControl/>
              <w:suppressAutoHyphens w:val="0"/>
              <w:autoSpaceDN/>
              <w:spacing w:after="150" w:line="300" w:lineRule="atLeast"/>
              <w:outlineLvl w:val="3"/>
              <w:rPr>
                <w:rFonts w:asciiTheme="minorHAnsi" w:eastAsia="Times New Roman" w:hAnsiTheme="minorHAnsi" w:cstheme="minorHAnsi"/>
                <w:b/>
                <w:bCs/>
                <w:color w:val="333333"/>
                <w:kern w:val="0"/>
                <w:lang w:eastAsia="it-IT"/>
              </w:rPr>
            </w:pPr>
            <w:r>
              <w:rPr>
                <w:rFonts w:asciiTheme="minorHAnsi" w:eastAsia="Times New Roman" w:hAnsiTheme="minorHAnsi" w:cstheme="minorHAnsi"/>
                <w:b/>
                <w:bCs/>
                <w:color w:val="333333"/>
                <w:kern w:val="0"/>
                <w:lang w:eastAsia="it-IT"/>
              </w:rPr>
              <w:t>Monge &amp; C. S.P.A.</w:t>
            </w:r>
          </w:p>
        </w:tc>
      </w:tr>
      <w:tr w:rsidR="00EE6500" w:rsidTr="00EE6500">
        <w:trPr>
          <w:trHeight w:val="585"/>
        </w:trPr>
        <w:tc>
          <w:tcPr>
            <w:tcW w:w="4872" w:type="dxa"/>
          </w:tcPr>
          <w:p w:rsidR="00EE6500" w:rsidRDefault="00EE6500" w:rsidP="000F0FD4">
            <w:pPr>
              <w:widowControl/>
              <w:suppressAutoHyphens w:val="0"/>
              <w:autoSpaceDN/>
              <w:spacing w:after="150" w:line="300" w:lineRule="atLeast"/>
              <w:outlineLvl w:val="3"/>
              <w:rPr>
                <w:rFonts w:asciiTheme="minorHAnsi" w:eastAsia="Times New Roman" w:hAnsiTheme="minorHAnsi" w:cstheme="minorHAnsi"/>
                <w:b/>
                <w:bCs/>
                <w:color w:val="333333"/>
                <w:kern w:val="0"/>
                <w:lang w:eastAsia="it-IT"/>
              </w:rPr>
            </w:pPr>
            <w:r>
              <w:rPr>
                <w:rFonts w:asciiTheme="minorHAnsi" w:eastAsia="Times New Roman" w:hAnsiTheme="minorHAnsi" w:cstheme="minorHAnsi"/>
                <w:b/>
                <w:bCs/>
                <w:color w:val="333333"/>
                <w:kern w:val="0"/>
                <w:lang w:eastAsia="it-IT"/>
              </w:rPr>
              <w:t>ALIMENTE PENTRU ANIMALE 4</w:t>
            </w:r>
          </w:p>
        </w:tc>
        <w:tc>
          <w:tcPr>
            <w:tcW w:w="4872" w:type="dxa"/>
          </w:tcPr>
          <w:p w:rsidR="00EE6500" w:rsidRDefault="00EE6500" w:rsidP="000F0FD4">
            <w:pPr>
              <w:widowControl/>
              <w:suppressAutoHyphens w:val="0"/>
              <w:autoSpaceDN/>
              <w:spacing w:after="150" w:line="300" w:lineRule="atLeast"/>
              <w:outlineLvl w:val="3"/>
              <w:rPr>
                <w:rFonts w:asciiTheme="minorHAnsi" w:eastAsia="Times New Roman" w:hAnsiTheme="minorHAnsi" w:cstheme="minorHAnsi"/>
                <w:b/>
                <w:bCs/>
                <w:color w:val="333333"/>
                <w:kern w:val="0"/>
                <w:lang w:eastAsia="it-IT"/>
              </w:rPr>
            </w:pPr>
            <w:r>
              <w:rPr>
                <w:rFonts w:asciiTheme="minorHAnsi" w:eastAsia="Times New Roman" w:hAnsiTheme="minorHAnsi" w:cstheme="minorHAnsi"/>
                <w:b/>
                <w:bCs/>
                <w:color w:val="333333"/>
                <w:kern w:val="0"/>
                <w:lang w:eastAsia="it-IT"/>
              </w:rPr>
              <w:t>Profipet Com S.R.L.</w:t>
            </w:r>
          </w:p>
        </w:tc>
      </w:tr>
      <w:tr w:rsidR="00317F1B" w:rsidTr="00EE6500">
        <w:trPr>
          <w:trHeight w:val="585"/>
        </w:trPr>
        <w:tc>
          <w:tcPr>
            <w:tcW w:w="4872" w:type="dxa"/>
          </w:tcPr>
          <w:p w:rsidR="00317F1B" w:rsidRDefault="00BF26C7" w:rsidP="000F0FD4">
            <w:pPr>
              <w:widowControl/>
              <w:suppressAutoHyphens w:val="0"/>
              <w:autoSpaceDN/>
              <w:spacing w:after="150" w:line="300" w:lineRule="atLeast"/>
              <w:outlineLvl w:val="3"/>
              <w:rPr>
                <w:rFonts w:asciiTheme="minorHAnsi" w:eastAsia="Times New Roman" w:hAnsiTheme="minorHAnsi" w:cstheme="minorHAnsi"/>
                <w:b/>
                <w:bCs/>
                <w:color w:val="333333"/>
                <w:kern w:val="0"/>
                <w:lang w:eastAsia="it-IT"/>
              </w:rPr>
            </w:pPr>
            <w:r>
              <w:rPr>
                <w:rFonts w:asciiTheme="minorHAnsi" w:eastAsia="Times New Roman" w:hAnsiTheme="minorHAnsi" w:cstheme="minorHAnsi"/>
                <w:b/>
                <w:bCs/>
                <w:color w:val="333333"/>
                <w:kern w:val="0"/>
                <w:lang w:eastAsia="it-IT"/>
              </w:rPr>
              <w:t>INGRASAMINTE MINERALE CU AZOT SI INGRASAMINTE COMPLEXE NPK</w:t>
            </w:r>
          </w:p>
        </w:tc>
        <w:tc>
          <w:tcPr>
            <w:tcW w:w="4872" w:type="dxa"/>
          </w:tcPr>
          <w:p w:rsidR="00317F1B" w:rsidRDefault="00BF26C7" w:rsidP="000F0FD4">
            <w:pPr>
              <w:widowControl/>
              <w:suppressAutoHyphens w:val="0"/>
              <w:autoSpaceDN/>
              <w:spacing w:after="150" w:line="300" w:lineRule="atLeast"/>
              <w:outlineLvl w:val="3"/>
              <w:rPr>
                <w:rFonts w:asciiTheme="minorHAnsi" w:eastAsia="Times New Roman" w:hAnsiTheme="minorHAnsi" w:cstheme="minorHAnsi"/>
                <w:b/>
                <w:bCs/>
                <w:color w:val="333333"/>
                <w:kern w:val="0"/>
                <w:lang w:eastAsia="it-IT"/>
              </w:rPr>
            </w:pPr>
            <w:r>
              <w:rPr>
                <w:rFonts w:asciiTheme="minorHAnsi" w:eastAsia="Times New Roman" w:hAnsiTheme="minorHAnsi" w:cstheme="minorHAnsi"/>
                <w:b/>
                <w:bCs/>
                <w:color w:val="333333"/>
                <w:kern w:val="0"/>
                <w:lang w:eastAsia="it-IT"/>
              </w:rPr>
              <w:t>Azomures Company</w:t>
            </w:r>
          </w:p>
        </w:tc>
      </w:tr>
      <w:tr w:rsidR="00BF26C7" w:rsidTr="00EE6500">
        <w:trPr>
          <w:trHeight w:val="585"/>
        </w:trPr>
        <w:tc>
          <w:tcPr>
            <w:tcW w:w="4872" w:type="dxa"/>
          </w:tcPr>
          <w:p w:rsidR="00BF26C7" w:rsidRDefault="00BF26C7" w:rsidP="000F0FD4">
            <w:pPr>
              <w:widowControl/>
              <w:suppressAutoHyphens w:val="0"/>
              <w:autoSpaceDN/>
              <w:spacing w:after="150" w:line="300" w:lineRule="atLeast"/>
              <w:outlineLvl w:val="3"/>
              <w:rPr>
                <w:rFonts w:asciiTheme="minorHAnsi" w:eastAsia="Times New Roman" w:hAnsiTheme="minorHAnsi" w:cstheme="minorHAnsi"/>
                <w:b/>
                <w:bCs/>
                <w:color w:val="333333"/>
                <w:kern w:val="0"/>
                <w:lang w:eastAsia="it-IT"/>
              </w:rPr>
            </w:pPr>
            <w:r>
              <w:rPr>
                <w:rFonts w:asciiTheme="minorHAnsi" w:eastAsia="Times New Roman" w:hAnsiTheme="minorHAnsi" w:cstheme="minorHAnsi"/>
                <w:b/>
                <w:bCs/>
                <w:color w:val="333333"/>
                <w:kern w:val="0"/>
                <w:lang w:eastAsia="it-IT"/>
              </w:rPr>
              <w:t>PRODUSE FITO-FARMACEUTICE</w:t>
            </w:r>
          </w:p>
        </w:tc>
        <w:tc>
          <w:tcPr>
            <w:tcW w:w="4872" w:type="dxa"/>
          </w:tcPr>
          <w:p w:rsidR="00BF26C7" w:rsidRDefault="00BF26C7" w:rsidP="000F0FD4">
            <w:pPr>
              <w:widowControl/>
              <w:suppressAutoHyphens w:val="0"/>
              <w:autoSpaceDN/>
              <w:spacing w:after="150" w:line="300" w:lineRule="atLeast"/>
              <w:outlineLvl w:val="3"/>
              <w:rPr>
                <w:rFonts w:asciiTheme="minorHAnsi" w:eastAsia="Times New Roman" w:hAnsiTheme="minorHAnsi" w:cstheme="minorHAnsi"/>
                <w:b/>
                <w:bCs/>
                <w:color w:val="333333"/>
                <w:kern w:val="0"/>
                <w:lang w:eastAsia="it-IT"/>
              </w:rPr>
            </w:pPr>
            <w:r>
              <w:rPr>
                <w:rFonts w:asciiTheme="minorHAnsi" w:eastAsia="Times New Roman" w:hAnsiTheme="minorHAnsi" w:cstheme="minorHAnsi"/>
                <w:b/>
                <w:bCs/>
                <w:color w:val="333333"/>
                <w:kern w:val="0"/>
                <w:lang w:eastAsia="it-IT"/>
              </w:rPr>
              <w:t>Bayer</w:t>
            </w:r>
          </w:p>
        </w:tc>
      </w:tr>
      <w:tr w:rsidR="00EE6500" w:rsidTr="00EE6500">
        <w:trPr>
          <w:trHeight w:val="585"/>
        </w:trPr>
        <w:tc>
          <w:tcPr>
            <w:tcW w:w="4872" w:type="dxa"/>
          </w:tcPr>
          <w:p w:rsidR="00EE6500" w:rsidRDefault="00EE6500" w:rsidP="000F0FD4">
            <w:pPr>
              <w:widowControl/>
              <w:suppressAutoHyphens w:val="0"/>
              <w:autoSpaceDN/>
              <w:spacing w:after="150" w:line="300" w:lineRule="atLeast"/>
              <w:outlineLvl w:val="3"/>
              <w:rPr>
                <w:rFonts w:asciiTheme="minorHAnsi" w:eastAsia="Times New Roman" w:hAnsiTheme="minorHAnsi" w:cstheme="minorHAnsi"/>
                <w:b/>
                <w:bCs/>
                <w:color w:val="333333"/>
                <w:kern w:val="0"/>
                <w:lang w:eastAsia="it-IT"/>
              </w:rPr>
            </w:pPr>
            <w:r>
              <w:rPr>
                <w:rFonts w:asciiTheme="minorHAnsi" w:eastAsia="Times New Roman" w:hAnsiTheme="minorHAnsi" w:cstheme="minorHAnsi"/>
                <w:b/>
                <w:bCs/>
                <w:color w:val="333333"/>
                <w:kern w:val="0"/>
                <w:lang w:eastAsia="it-IT"/>
              </w:rPr>
              <w:t>UTILAJE SI USTENSILE</w:t>
            </w:r>
          </w:p>
        </w:tc>
        <w:tc>
          <w:tcPr>
            <w:tcW w:w="4872" w:type="dxa"/>
          </w:tcPr>
          <w:p w:rsidR="00EE6500" w:rsidRDefault="00EE6500" w:rsidP="000F0FD4">
            <w:pPr>
              <w:widowControl/>
              <w:suppressAutoHyphens w:val="0"/>
              <w:autoSpaceDN/>
              <w:spacing w:after="150" w:line="300" w:lineRule="atLeast"/>
              <w:outlineLvl w:val="3"/>
              <w:rPr>
                <w:rFonts w:asciiTheme="minorHAnsi" w:eastAsia="Times New Roman" w:hAnsiTheme="minorHAnsi" w:cstheme="minorHAnsi"/>
                <w:b/>
                <w:bCs/>
                <w:color w:val="333333"/>
                <w:kern w:val="0"/>
                <w:lang w:eastAsia="it-IT"/>
              </w:rPr>
            </w:pPr>
            <w:r>
              <w:rPr>
                <w:rFonts w:asciiTheme="minorHAnsi" w:eastAsia="Times New Roman" w:hAnsiTheme="minorHAnsi" w:cstheme="minorHAnsi"/>
                <w:b/>
                <w:bCs/>
                <w:color w:val="333333"/>
                <w:kern w:val="0"/>
                <w:lang w:eastAsia="it-IT"/>
              </w:rPr>
              <w:t>Micul gospodar</w:t>
            </w:r>
          </w:p>
        </w:tc>
      </w:tr>
      <w:tr w:rsidR="00EE6500" w:rsidTr="00EE6500">
        <w:trPr>
          <w:trHeight w:val="585"/>
        </w:trPr>
        <w:tc>
          <w:tcPr>
            <w:tcW w:w="4872" w:type="dxa"/>
          </w:tcPr>
          <w:p w:rsidR="00EE6500" w:rsidRDefault="00EE6500" w:rsidP="000F0FD4">
            <w:pPr>
              <w:widowControl/>
              <w:suppressAutoHyphens w:val="0"/>
              <w:autoSpaceDN/>
              <w:spacing w:after="150" w:line="300" w:lineRule="atLeast"/>
              <w:outlineLvl w:val="3"/>
              <w:rPr>
                <w:rFonts w:asciiTheme="minorHAnsi" w:eastAsia="Times New Roman" w:hAnsiTheme="minorHAnsi" w:cstheme="minorHAnsi"/>
                <w:b/>
                <w:bCs/>
                <w:color w:val="333333"/>
                <w:kern w:val="0"/>
                <w:lang w:eastAsia="it-IT"/>
              </w:rPr>
            </w:pPr>
            <w:r>
              <w:rPr>
                <w:rFonts w:asciiTheme="minorHAnsi" w:eastAsia="Times New Roman" w:hAnsiTheme="minorHAnsi" w:cstheme="minorHAnsi"/>
                <w:b/>
                <w:bCs/>
                <w:color w:val="333333"/>
                <w:kern w:val="0"/>
                <w:lang w:eastAsia="it-IT"/>
              </w:rPr>
              <w:t>MOTOFIERASTRAU, MOTOCOSITOARE, MOTOSUFLANTA, APARAT DE TUNS GARD VIU</w:t>
            </w:r>
          </w:p>
        </w:tc>
        <w:tc>
          <w:tcPr>
            <w:tcW w:w="4872" w:type="dxa"/>
          </w:tcPr>
          <w:p w:rsidR="00EE6500" w:rsidRDefault="00EE6500" w:rsidP="000F0FD4">
            <w:pPr>
              <w:widowControl/>
              <w:suppressAutoHyphens w:val="0"/>
              <w:autoSpaceDN/>
              <w:spacing w:after="150" w:line="300" w:lineRule="atLeast"/>
              <w:outlineLvl w:val="3"/>
              <w:rPr>
                <w:rFonts w:asciiTheme="minorHAnsi" w:eastAsia="Times New Roman" w:hAnsiTheme="minorHAnsi" w:cstheme="minorHAnsi"/>
                <w:b/>
                <w:bCs/>
                <w:color w:val="333333"/>
                <w:kern w:val="0"/>
                <w:lang w:eastAsia="it-IT"/>
              </w:rPr>
            </w:pPr>
            <w:r>
              <w:rPr>
                <w:rFonts w:asciiTheme="minorHAnsi" w:eastAsia="Times New Roman" w:hAnsiTheme="minorHAnsi" w:cstheme="minorHAnsi"/>
                <w:b/>
                <w:bCs/>
                <w:color w:val="333333"/>
                <w:kern w:val="0"/>
                <w:lang w:eastAsia="it-IT"/>
              </w:rPr>
              <w:t>Husqvarna, O-Mac</w:t>
            </w:r>
          </w:p>
        </w:tc>
      </w:tr>
    </w:tbl>
    <w:p w:rsidR="0021749F" w:rsidRDefault="0021749F" w:rsidP="008805A3">
      <w:pPr>
        <w:widowControl/>
        <w:shd w:val="clear" w:color="auto" w:fill="FFFFFF"/>
        <w:suppressAutoHyphens w:val="0"/>
        <w:autoSpaceDN/>
        <w:spacing w:after="150" w:line="600" w:lineRule="atLeast"/>
        <w:outlineLvl w:val="2"/>
        <w:rPr>
          <w:rFonts w:asciiTheme="minorHAnsi" w:eastAsia="Times New Roman" w:hAnsiTheme="minorHAnsi" w:cstheme="minorHAnsi"/>
          <w:b/>
          <w:bCs/>
          <w:kern w:val="0"/>
          <w:sz w:val="28"/>
          <w:szCs w:val="28"/>
          <w:lang w:val="ro-RO" w:eastAsia="it-IT"/>
        </w:rPr>
      </w:pPr>
      <w:bookmarkStart w:id="11" w:name="toc-21"/>
      <w:bookmarkEnd w:id="11"/>
    </w:p>
    <w:p w:rsidR="008805A3" w:rsidRPr="0059046F" w:rsidRDefault="0002584F" w:rsidP="008805A3">
      <w:pPr>
        <w:widowControl/>
        <w:shd w:val="clear" w:color="auto" w:fill="FFFFFF"/>
        <w:suppressAutoHyphens w:val="0"/>
        <w:autoSpaceDN/>
        <w:spacing w:after="150" w:line="600" w:lineRule="atLeast"/>
        <w:outlineLvl w:val="2"/>
        <w:rPr>
          <w:rFonts w:asciiTheme="minorHAnsi" w:eastAsia="Times New Roman" w:hAnsiTheme="minorHAnsi" w:cstheme="minorHAnsi"/>
          <w:b/>
          <w:bCs/>
          <w:kern w:val="0"/>
          <w:sz w:val="28"/>
          <w:szCs w:val="28"/>
          <w:lang w:eastAsia="it-IT"/>
        </w:rPr>
      </w:pPr>
      <w:r>
        <w:rPr>
          <w:rFonts w:asciiTheme="minorHAnsi" w:eastAsia="Times New Roman" w:hAnsiTheme="minorHAnsi" w:cstheme="minorHAnsi"/>
          <w:b/>
          <w:bCs/>
          <w:kern w:val="0"/>
          <w:sz w:val="28"/>
          <w:szCs w:val="28"/>
          <w:lang w:val="ro-RO" w:eastAsia="it-IT"/>
        </w:rPr>
        <w:t xml:space="preserve">F.   </w:t>
      </w:r>
      <w:r w:rsidR="008805A3" w:rsidRPr="0059046F">
        <w:rPr>
          <w:rFonts w:asciiTheme="minorHAnsi" w:eastAsia="Times New Roman" w:hAnsiTheme="minorHAnsi" w:cstheme="minorHAnsi"/>
          <w:b/>
          <w:bCs/>
          <w:kern w:val="0"/>
          <w:sz w:val="28"/>
          <w:szCs w:val="28"/>
          <w:lang w:val="ro-RO" w:eastAsia="it-IT"/>
        </w:rPr>
        <w:t>STRATEGIA DE MARKETING</w:t>
      </w:r>
      <w:r w:rsidR="008805A3" w:rsidRPr="0059046F">
        <w:rPr>
          <w:rFonts w:asciiTheme="minorHAnsi" w:eastAsia="Times New Roman" w:hAnsiTheme="minorHAnsi" w:cstheme="minorHAnsi"/>
          <w:b/>
          <w:bCs/>
          <w:kern w:val="0"/>
          <w:sz w:val="28"/>
          <w:szCs w:val="28"/>
          <w:lang w:eastAsia="it-IT"/>
        </w:rPr>
        <w:t xml:space="preserve"> </w:t>
      </w:r>
    </w:p>
    <w:p w:rsidR="00CE5EA6" w:rsidRPr="00606998" w:rsidRDefault="00CE5EA6" w:rsidP="00CE5EA6">
      <w:pPr>
        <w:widowControl/>
        <w:suppressAutoHyphens w:val="0"/>
        <w:autoSpaceDE w:val="0"/>
        <w:adjustRightInd w:val="0"/>
        <w:spacing w:after="56" w:line="240" w:lineRule="auto"/>
        <w:rPr>
          <w:rFonts w:asciiTheme="minorHAnsi" w:eastAsiaTheme="minorHAnsi" w:hAnsiTheme="minorHAnsi" w:cstheme="minorHAnsi"/>
          <w:b/>
          <w:color w:val="000000"/>
          <w:kern w:val="0"/>
          <w:sz w:val="24"/>
          <w:szCs w:val="24"/>
        </w:rPr>
      </w:pPr>
      <w:r w:rsidRPr="00606998">
        <w:rPr>
          <w:rFonts w:asciiTheme="minorHAnsi" w:eastAsiaTheme="minorHAnsi" w:hAnsiTheme="minorHAnsi" w:cstheme="minorHAnsi"/>
          <w:b/>
          <w:color w:val="000000"/>
          <w:kern w:val="0"/>
          <w:sz w:val="24"/>
          <w:szCs w:val="24"/>
        </w:rPr>
        <w:t xml:space="preserve">Marketing </w:t>
      </w:r>
    </w:p>
    <w:p w:rsidR="00CE5EA6" w:rsidRPr="00606998" w:rsidRDefault="00CE5EA6" w:rsidP="00CE5EA6">
      <w:pPr>
        <w:widowControl/>
        <w:suppressAutoHyphens w:val="0"/>
        <w:autoSpaceDE w:val="0"/>
        <w:adjustRightInd w:val="0"/>
        <w:spacing w:after="0" w:line="240" w:lineRule="auto"/>
        <w:rPr>
          <w:rFonts w:asciiTheme="minorHAnsi" w:eastAsiaTheme="minorHAnsi" w:hAnsiTheme="minorHAnsi" w:cstheme="minorHAnsi"/>
          <w:color w:val="000000"/>
          <w:kern w:val="0"/>
        </w:rPr>
      </w:pPr>
      <w:r>
        <w:rPr>
          <w:rFonts w:asciiTheme="minorHAnsi" w:eastAsiaTheme="minorHAnsi" w:hAnsiTheme="minorHAnsi" w:cstheme="minorHAnsi"/>
          <w:color w:val="000000"/>
          <w:kern w:val="0"/>
        </w:rPr>
        <w:t>D</w:t>
      </w:r>
      <w:r w:rsidRPr="00606998">
        <w:rPr>
          <w:rFonts w:asciiTheme="minorHAnsi" w:eastAsiaTheme="minorHAnsi" w:hAnsiTheme="minorHAnsi" w:cstheme="minorHAnsi"/>
          <w:color w:val="000000"/>
          <w:kern w:val="0"/>
        </w:rPr>
        <w:t xml:space="preserve">escrierea planului de marketing </w:t>
      </w:r>
    </w:p>
    <w:p w:rsidR="00CE5EA6" w:rsidRPr="00606998" w:rsidRDefault="00CE5EA6" w:rsidP="00CE5EA6">
      <w:pPr>
        <w:widowControl/>
        <w:suppressAutoHyphens w:val="0"/>
        <w:autoSpaceDE w:val="0"/>
        <w:adjustRightInd w:val="0"/>
        <w:spacing w:after="0" w:line="240" w:lineRule="auto"/>
        <w:rPr>
          <w:rFonts w:asciiTheme="minorHAnsi" w:eastAsiaTheme="minorHAnsi" w:hAnsiTheme="minorHAnsi" w:cstheme="minorHAnsi"/>
          <w:color w:val="000000"/>
          <w:kern w:val="0"/>
        </w:rPr>
      </w:pPr>
      <w:r w:rsidRPr="00606998">
        <w:rPr>
          <w:rFonts w:asciiTheme="minorHAnsi" w:eastAsiaTheme="minorHAnsi" w:hAnsiTheme="minorHAnsi" w:cstheme="minorHAnsi"/>
          <w:color w:val="000000"/>
          <w:kern w:val="0"/>
        </w:rPr>
        <w:t xml:space="preserve">Cunoasterea clientilor constituie unul dintre cele mai importante avantaje pentru firma, deoarece este important sa se stabileasca criteriile care duc la cucerirea anumitor zone, demonstrand rentabilitatea proiectului. Analiza tuturor posibilitatilor de integrare in piata, incepand de la clienti, furnizori, locul de amplasare, costurile estimate pana la previzionarea rentabilitatii proiectului le va face acest plan de afaceri care va aduce informatii despre preferintele existente pe piata, nevoile consumatorilor, pretul cel mai avantajos care va asigura cota de piata, canalele de comunicare pentru promovarea produselor, oferind un rationament obiectiv pentru cei care sunt in masura sa ia decizii. </w:t>
      </w:r>
    </w:p>
    <w:p w:rsidR="00CE5EA6" w:rsidRPr="00606998" w:rsidRDefault="00CE5EA6" w:rsidP="00CE5EA6">
      <w:pPr>
        <w:widowControl/>
        <w:suppressAutoHyphens w:val="0"/>
        <w:autoSpaceDE w:val="0"/>
        <w:adjustRightInd w:val="0"/>
        <w:spacing w:after="0" w:line="240" w:lineRule="auto"/>
        <w:rPr>
          <w:rFonts w:asciiTheme="minorHAnsi" w:eastAsiaTheme="minorHAnsi" w:hAnsiTheme="minorHAnsi" w:cstheme="minorHAnsi"/>
          <w:color w:val="000000"/>
          <w:kern w:val="0"/>
        </w:rPr>
      </w:pPr>
      <w:r w:rsidRPr="00606998">
        <w:rPr>
          <w:rFonts w:asciiTheme="minorHAnsi" w:eastAsiaTheme="minorHAnsi" w:hAnsiTheme="minorHAnsi" w:cstheme="minorHAnsi"/>
          <w:color w:val="000000"/>
          <w:kern w:val="0"/>
        </w:rPr>
        <w:t xml:space="preserve">Elaborarea unei strategii de piata adecvate si a unui mix de marketing adaptat la aceasta reprezinta elementele centrale in planificarea strategica de marketing avuta in vedere de societate si care se vor </w:t>
      </w:r>
      <w:r w:rsidRPr="00606998">
        <w:rPr>
          <w:rFonts w:asciiTheme="minorHAnsi" w:eastAsiaTheme="minorHAnsi" w:hAnsiTheme="minorHAnsi" w:cstheme="minorHAnsi"/>
          <w:color w:val="000000"/>
          <w:kern w:val="0"/>
        </w:rPr>
        <w:lastRenderedPageBreak/>
        <w:t xml:space="preserve">concretize in planul de marketing. Toate actiunile care se vor intreprinde vor avea in vedere stadiul in care se afla societatea si anume FONDARE. </w:t>
      </w:r>
    </w:p>
    <w:p w:rsidR="004F40E0" w:rsidRDefault="00CE5EA6" w:rsidP="00CE5EA6">
      <w:pPr>
        <w:widowControl/>
        <w:suppressAutoHyphens w:val="0"/>
        <w:autoSpaceDE w:val="0"/>
        <w:adjustRightInd w:val="0"/>
        <w:spacing w:after="0" w:line="240" w:lineRule="auto"/>
        <w:rPr>
          <w:rFonts w:asciiTheme="minorHAnsi" w:eastAsiaTheme="minorHAnsi" w:hAnsiTheme="minorHAnsi" w:cstheme="minorHAnsi"/>
          <w:color w:val="000000"/>
          <w:kern w:val="0"/>
        </w:rPr>
      </w:pPr>
      <w:r w:rsidRPr="00606998">
        <w:rPr>
          <w:rFonts w:asciiTheme="minorHAnsi" w:eastAsiaTheme="minorHAnsi" w:hAnsiTheme="minorHAnsi" w:cstheme="minorHAnsi"/>
          <w:color w:val="000000"/>
          <w:kern w:val="0"/>
        </w:rPr>
        <w:t xml:space="preserve">De aceea </w:t>
      </w:r>
      <w:r w:rsidRPr="00606998">
        <w:rPr>
          <w:rFonts w:asciiTheme="minorHAnsi" w:eastAsiaTheme="minorHAnsi" w:hAnsiTheme="minorHAnsi" w:cstheme="minorHAnsi"/>
          <w:b/>
          <w:bCs/>
          <w:color w:val="000000"/>
          <w:kern w:val="0"/>
        </w:rPr>
        <w:t xml:space="preserve">STRATEGIA DE MARKETING </w:t>
      </w:r>
      <w:r w:rsidRPr="00606998">
        <w:rPr>
          <w:rFonts w:asciiTheme="minorHAnsi" w:eastAsiaTheme="minorHAnsi" w:hAnsiTheme="minorHAnsi" w:cstheme="minorHAnsi"/>
          <w:color w:val="000000"/>
          <w:kern w:val="0"/>
        </w:rPr>
        <w:t xml:space="preserve">va avea ca principal obiectiv patrunderea si promovarea produselor pe piata. </w:t>
      </w:r>
    </w:p>
    <w:p w:rsidR="004F40E0" w:rsidRDefault="004F40E0" w:rsidP="00CE5EA6">
      <w:pPr>
        <w:widowControl/>
        <w:suppressAutoHyphens w:val="0"/>
        <w:autoSpaceDE w:val="0"/>
        <w:adjustRightInd w:val="0"/>
        <w:spacing w:after="0" w:line="240" w:lineRule="auto"/>
        <w:rPr>
          <w:rFonts w:asciiTheme="minorHAnsi" w:eastAsiaTheme="minorHAnsi" w:hAnsiTheme="minorHAnsi" w:cstheme="minorHAnsi"/>
          <w:b/>
          <w:bCs/>
          <w:color w:val="000000"/>
          <w:kern w:val="0"/>
        </w:rPr>
      </w:pPr>
    </w:p>
    <w:p w:rsidR="00CE5EA6" w:rsidRPr="00606998" w:rsidRDefault="004F40E0" w:rsidP="00CE5EA6">
      <w:pPr>
        <w:widowControl/>
        <w:suppressAutoHyphens w:val="0"/>
        <w:autoSpaceDE w:val="0"/>
        <w:adjustRightInd w:val="0"/>
        <w:spacing w:after="0" w:line="240" w:lineRule="auto"/>
        <w:rPr>
          <w:rFonts w:asciiTheme="minorHAnsi" w:eastAsiaTheme="minorHAnsi" w:hAnsiTheme="minorHAnsi" w:cstheme="minorHAnsi"/>
          <w:color w:val="000000"/>
          <w:kern w:val="0"/>
        </w:rPr>
      </w:pPr>
      <w:r>
        <w:rPr>
          <w:rFonts w:asciiTheme="minorHAnsi" w:eastAsiaTheme="minorHAnsi" w:hAnsiTheme="minorHAnsi" w:cstheme="minorHAnsi"/>
          <w:b/>
          <w:bCs/>
          <w:color w:val="000000"/>
          <w:kern w:val="0"/>
        </w:rPr>
        <w:t xml:space="preserve">STRATEGIA DE INTRARE </w:t>
      </w:r>
      <w:r w:rsidR="00CE5EA6" w:rsidRPr="00606998">
        <w:rPr>
          <w:rFonts w:asciiTheme="minorHAnsi" w:eastAsiaTheme="minorHAnsi" w:hAnsiTheme="minorHAnsi" w:cstheme="minorHAnsi"/>
          <w:b/>
          <w:bCs/>
          <w:color w:val="000000"/>
          <w:kern w:val="0"/>
        </w:rPr>
        <w:t xml:space="preserve">si PROMOVAREA </w:t>
      </w:r>
      <w:r>
        <w:rPr>
          <w:rFonts w:asciiTheme="minorHAnsi" w:eastAsiaTheme="minorHAnsi" w:hAnsiTheme="minorHAnsi" w:cstheme="minorHAnsi"/>
          <w:b/>
          <w:bCs/>
          <w:color w:val="000000"/>
          <w:kern w:val="0"/>
        </w:rPr>
        <w:t>PE PIATA</w:t>
      </w:r>
      <w:r w:rsidR="00CE5EA6" w:rsidRPr="00606998">
        <w:rPr>
          <w:rFonts w:asciiTheme="minorHAnsi" w:eastAsiaTheme="minorHAnsi" w:hAnsiTheme="minorHAnsi" w:cstheme="minorHAnsi"/>
          <w:b/>
          <w:bCs/>
          <w:color w:val="000000"/>
          <w:kern w:val="0"/>
        </w:rPr>
        <w:t xml:space="preserve"> </w:t>
      </w:r>
      <w:r w:rsidR="00CE5EA6" w:rsidRPr="00606998">
        <w:rPr>
          <w:rFonts w:asciiTheme="minorHAnsi" w:eastAsiaTheme="minorHAnsi" w:hAnsiTheme="minorHAnsi" w:cstheme="minorHAnsi"/>
          <w:color w:val="000000"/>
          <w:kern w:val="0"/>
        </w:rPr>
        <w:t xml:space="preserve">se va face alegand ca metoda cea a paritatii competitive. Aceasta presupune patrunderea la aceleasi preturi ca cele ale concurentei, avandu-se ca scop evitarea razboaielor de pret si a razboaielor neconcurentiale. Diferentierea se va face prin calitate, micsorarea timpului de raspuns si suport tehnic. </w:t>
      </w:r>
    </w:p>
    <w:p w:rsidR="00CE5EA6" w:rsidRPr="00606998" w:rsidRDefault="00CE5EA6" w:rsidP="00CE5EA6">
      <w:pPr>
        <w:widowControl/>
        <w:suppressAutoHyphens w:val="0"/>
        <w:autoSpaceDE w:val="0"/>
        <w:adjustRightInd w:val="0"/>
        <w:spacing w:after="0" w:line="240" w:lineRule="auto"/>
        <w:rPr>
          <w:rFonts w:asciiTheme="minorHAnsi" w:eastAsiaTheme="minorHAnsi" w:hAnsiTheme="minorHAnsi" w:cstheme="minorHAnsi"/>
          <w:color w:val="000000"/>
          <w:kern w:val="0"/>
        </w:rPr>
      </w:pPr>
      <w:r w:rsidRPr="00606998">
        <w:rPr>
          <w:rFonts w:asciiTheme="minorHAnsi" w:eastAsiaTheme="minorHAnsi" w:hAnsiTheme="minorHAnsi" w:cstheme="minorHAnsi"/>
          <w:color w:val="000000"/>
          <w:kern w:val="0"/>
        </w:rPr>
        <w:t xml:space="preserve">Determinarea acestei strategii s-a efectuat in baza analizei efectuate de societate pornind de la: </w:t>
      </w:r>
    </w:p>
    <w:p w:rsidR="00CE5EA6" w:rsidRPr="00606998" w:rsidRDefault="00CE5EA6" w:rsidP="00CE5EA6">
      <w:pPr>
        <w:widowControl/>
        <w:suppressAutoHyphens w:val="0"/>
        <w:autoSpaceDE w:val="0"/>
        <w:adjustRightInd w:val="0"/>
        <w:spacing w:after="0" w:line="240" w:lineRule="auto"/>
        <w:rPr>
          <w:rFonts w:asciiTheme="minorHAnsi" w:eastAsiaTheme="minorHAnsi" w:hAnsiTheme="minorHAnsi" w:cstheme="minorHAnsi"/>
          <w:color w:val="000000"/>
          <w:kern w:val="0"/>
        </w:rPr>
      </w:pPr>
      <w:r w:rsidRPr="00606998">
        <w:rPr>
          <w:rFonts w:asciiTheme="minorHAnsi" w:eastAsiaTheme="minorHAnsi" w:hAnsiTheme="minorHAnsi" w:cstheme="minorHAnsi"/>
          <w:color w:val="000000"/>
          <w:kern w:val="0"/>
        </w:rPr>
        <w:t xml:space="preserve">- pozitia unitatii fata de dinamica pietei; </w:t>
      </w:r>
    </w:p>
    <w:p w:rsidR="00CE5EA6" w:rsidRPr="00606998" w:rsidRDefault="00CE5EA6" w:rsidP="00CE5EA6">
      <w:pPr>
        <w:widowControl/>
        <w:suppressAutoHyphens w:val="0"/>
        <w:autoSpaceDE w:val="0"/>
        <w:adjustRightInd w:val="0"/>
        <w:spacing w:after="0" w:line="240" w:lineRule="auto"/>
        <w:rPr>
          <w:rFonts w:asciiTheme="minorHAnsi" w:eastAsiaTheme="minorHAnsi" w:hAnsiTheme="minorHAnsi" w:cstheme="minorHAnsi"/>
          <w:color w:val="000000"/>
          <w:kern w:val="0"/>
        </w:rPr>
      </w:pPr>
      <w:r w:rsidRPr="00606998">
        <w:rPr>
          <w:rFonts w:asciiTheme="minorHAnsi" w:eastAsiaTheme="minorHAnsi" w:hAnsiTheme="minorHAnsi" w:cstheme="minorHAnsi"/>
          <w:color w:val="000000"/>
          <w:kern w:val="0"/>
        </w:rPr>
        <w:t xml:space="preserve">- avand in vedere cercetarea efectuata s-a considerat ca piata este in revenire, nesaturata, oricum in crestere, ceea ce determina aplicarea unei strategii de penetrare prin cresterea volumului ofertei; </w:t>
      </w:r>
    </w:p>
    <w:p w:rsidR="00CE5EA6" w:rsidRPr="00606998" w:rsidRDefault="00CE5EA6" w:rsidP="00CE5EA6">
      <w:pPr>
        <w:widowControl/>
        <w:suppressAutoHyphens w:val="0"/>
        <w:autoSpaceDE w:val="0"/>
        <w:adjustRightInd w:val="0"/>
        <w:spacing w:after="0" w:line="240" w:lineRule="auto"/>
        <w:rPr>
          <w:rFonts w:asciiTheme="minorHAnsi" w:eastAsiaTheme="minorHAnsi" w:hAnsiTheme="minorHAnsi" w:cstheme="minorHAnsi"/>
          <w:color w:val="000000"/>
          <w:kern w:val="0"/>
        </w:rPr>
      </w:pPr>
      <w:r w:rsidRPr="00606998">
        <w:rPr>
          <w:rFonts w:asciiTheme="minorHAnsi" w:eastAsiaTheme="minorHAnsi" w:hAnsiTheme="minorHAnsi" w:cstheme="minorHAnsi"/>
          <w:color w:val="000000"/>
          <w:kern w:val="0"/>
        </w:rPr>
        <w:t xml:space="preserve">- pozitia unitatii fata de structurile pietei (segmentele de consumatori si adaptare la cerintele acestora) </w:t>
      </w:r>
    </w:p>
    <w:p w:rsidR="00CE5EA6" w:rsidRPr="00606998" w:rsidRDefault="00CE5EA6" w:rsidP="00CE5EA6">
      <w:pPr>
        <w:widowControl/>
        <w:suppressAutoHyphens w:val="0"/>
        <w:autoSpaceDE w:val="0"/>
        <w:adjustRightInd w:val="0"/>
        <w:spacing w:after="0" w:line="240" w:lineRule="auto"/>
        <w:rPr>
          <w:rFonts w:asciiTheme="minorHAnsi" w:eastAsiaTheme="minorHAnsi" w:hAnsiTheme="minorHAnsi" w:cstheme="minorHAnsi"/>
          <w:color w:val="000000"/>
          <w:kern w:val="0"/>
        </w:rPr>
      </w:pPr>
      <w:r w:rsidRPr="00606998">
        <w:rPr>
          <w:rFonts w:asciiTheme="minorHAnsi" w:eastAsiaTheme="minorHAnsi" w:hAnsiTheme="minorHAnsi" w:cstheme="minorHAnsi"/>
          <w:color w:val="000000"/>
          <w:kern w:val="0"/>
        </w:rPr>
        <w:t xml:space="preserve">- s-a optat pentru o strategie nediferentiata care sa se adreseze tuturor segmentelor de consumatori; </w:t>
      </w:r>
    </w:p>
    <w:p w:rsidR="00CE5EA6" w:rsidRPr="00606998" w:rsidRDefault="00CE5EA6" w:rsidP="00CE5EA6">
      <w:pPr>
        <w:widowControl/>
        <w:suppressAutoHyphens w:val="0"/>
        <w:autoSpaceDE w:val="0"/>
        <w:adjustRightInd w:val="0"/>
        <w:spacing w:after="0" w:line="240" w:lineRule="auto"/>
        <w:rPr>
          <w:rFonts w:asciiTheme="minorHAnsi" w:eastAsiaTheme="minorHAnsi" w:hAnsiTheme="minorHAnsi" w:cstheme="minorHAnsi"/>
          <w:color w:val="000000"/>
          <w:kern w:val="0"/>
        </w:rPr>
      </w:pPr>
      <w:r w:rsidRPr="00606998">
        <w:rPr>
          <w:rFonts w:asciiTheme="minorHAnsi" w:eastAsiaTheme="minorHAnsi" w:hAnsiTheme="minorHAnsi" w:cstheme="minorHAnsi"/>
          <w:color w:val="000000"/>
          <w:kern w:val="0"/>
        </w:rPr>
        <w:t xml:space="preserve">- pozitia unitatii fata de concurenta – optandu-se pentru strategia ofensiva in vederea obtinerii unei cote cat mai mari din piata; </w:t>
      </w:r>
    </w:p>
    <w:p w:rsidR="00033D35" w:rsidRDefault="00CE5EA6" w:rsidP="00907A3C">
      <w:pPr>
        <w:widowControl/>
        <w:suppressAutoHyphens w:val="0"/>
        <w:autoSpaceDE w:val="0"/>
        <w:adjustRightInd w:val="0"/>
        <w:spacing w:after="0" w:line="240" w:lineRule="auto"/>
        <w:rPr>
          <w:rFonts w:asciiTheme="minorHAnsi" w:eastAsiaTheme="minorHAnsi" w:hAnsiTheme="minorHAnsi" w:cstheme="minorHAnsi"/>
          <w:color w:val="000000"/>
          <w:kern w:val="0"/>
        </w:rPr>
      </w:pPr>
      <w:r w:rsidRPr="00606998">
        <w:rPr>
          <w:rFonts w:asciiTheme="minorHAnsi" w:eastAsiaTheme="minorHAnsi" w:hAnsiTheme="minorHAnsi" w:cstheme="minorHAnsi"/>
          <w:color w:val="000000"/>
          <w:kern w:val="0"/>
        </w:rPr>
        <w:t>- pozitia unitatii fata de exigentele pietei – se va adopta strategia exigentei ridicate prin iesirea pe piata cu produse de calitate ridicata si care se adeseaza consumatorilor pretentiosi).</w:t>
      </w:r>
    </w:p>
    <w:p w:rsidR="0002584F" w:rsidRDefault="0002584F" w:rsidP="00907A3C">
      <w:pPr>
        <w:widowControl/>
        <w:shd w:val="clear" w:color="auto" w:fill="FFFFFF"/>
        <w:suppressAutoHyphens w:val="0"/>
        <w:autoSpaceDN/>
        <w:spacing w:after="150" w:line="240" w:lineRule="auto"/>
        <w:rPr>
          <w:rFonts w:asciiTheme="minorHAnsi" w:eastAsiaTheme="minorHAnsi" w:hAnsiTheme="minorHAnsi" w:cstheme="minorHAnsi"/>
          <w:color w:val="000000"/>
          <w:kern w:val="0"/>
        </w:rPr>
      </w:pPr>
    </w:p>
    <w:p w:rsidR="0009383E" w:rsidRDefault="0009383E" w:rsidP="00907A3C">
      <w:pPr>
        <w:widowControl/>
        <w:shd w:val="clear" w:color="auto" w:fill="FFFFFF"/>
        <w:suppressAutoHyphens w:val="0"/>
        <w:autoSpaceDN/>
        <w:spacing w:after="150" w:line="240" w:lineRule="auto"/>
        <w:rPr>
          <w:rFonts w:asciiTheme="minorHAnsi" w:eastAsia="Times New Roman" w:hAnsiTheme="minorHAnsi" w:cstheme="minorHAnsi"/>
          <w:i/>
          <w:iCs/>
          <w:color w:val="333333"/>
          <w:kern w:val="0"/>
          <w:sz w:val="28"/>
          <w:szCs w:val="28"/>
          <w:lang w:eastAsia="it-IT"/>
        </w:rPr>
      </w:pPr>
    </w:p>
    <w:p w:rsidR="008805A3" w:rsidRPr="0059046F" w:rsidRDefault="0002584F" w:rsidP="00907A3C">
      <w:pPr>
        <w:widowControl/>
        <w:shd w:val="clear" w:color="auto" w:fill="FFFFFF"/>
        <w:suppressAutoHyphens w:val="0"/>
        <w:autoSpaceDN/>
        <w:spacing w:after="150" w:line="240" w:lineRule="auto"/>
        <w:rPr>
          <w:rFonts w:asciiTheme="minorHAnsi" w:eastAsia="Times New Roman" w:hAnsiTheme="minorHAnsi" w:cstheme="minorHAnsi"/>
          <w:color w:val="333333"/>
          <w:kern w:val="0"/>
          <w:sz w:val="28"/>
          <w:szCs w:val="28"/>
          <w:lang w:eastAsia="it-IT"/>
        </w:rPr>
      </w:pPr>
      <w:bookmarkStart w:id="12" w:name="toc-22"/>
      <w:bookmarkEnd w:id="12"/>
      <w:r w:rsidRPr="0002584F">
        <w:rPr>
          <w:rFonts w:asciiTheme="minorHAnsi" w:eastAsia="Times New Roman" w:hAnsiTheme="minorHAnsi" w:cstheme="minorHAnsi"/>
          <w:b/>
          <w:iCs/>
          <w:color w:val="333333"/>
          <w:kern w:val="0"/>
          <w:sz w:val="28"/>
          <w:szCs w:val="28"/>
          <w:lang w:eastAsia="it-IT"/>
        </w:rPr>
        <w:t>1.</w:t>
      </w:r>
      <w:r>
        <w:rPr>
          <w:rFonts w:asciiTheme="minorHAnsi" w:eastAsia="Times New Roman" w:hAnsiTheme="minorHAnsi" w:cstheme="minorHAnsi"/>
          <w:b/>
          <w:iCs/>
          <w:color w:val="333333"/>
          <w:kern w:val="0"/>
          <w:sz w:val="28"/>
          <w:szCs w:val="28"/>
          <w:lang w:eastAsia="it-IT"/>
        </w:rPr>
        <w:t xml:space="preserve">  </w:t>
      </w:r>
      <w:r w:rsidRPr="0002584F">
        <w:rPr>
          <w:rFonts w:asciiTheme="minorHAnsi" w:eastAsia="Times New Roman" w:hAnsiTheme="minorHAnsi" w:cstheme="minorHAnsi"/>
          <w:b/>
          <w:iCs/>
          <w:color w:val="333333"/>
          <w:kern w:val="0"/>
          <w:sz w:val="28"/>
          <w:szCs w:val="28"/>
          <w:lang w:eastAsia="it-IT"/>
        </w:rPr>
        <w:t xml:space="preserve"> </w:t>
      </w:r>
      <w:r w:rsidR="008805A3" w:rsidRPr="0002584F">
        <w:rPr>
          <w:rFonts w:asciiTheme="minorHAnsi" w:eastAsia="Times New Roman" w:hAnsiTheme="minorHAnsi" w:cstheme="minorHAnsi"/>
          <w:b/>
          <w:bCs/>
          <w:kern w:val="0"/>
          <w:sz w:val="28"/>
          <w:szCs w:val="28"/>
          <w:lang w:val="ro-RO" w:eastAsia="it-IT"/>
        </w:rPr>
        <w:t>CERCETAREA</w:t>
      </w:r>
      <w:r w:rsidR="008805A3" w:rsidRPr="0059046F">
        <w:rPr>
          <w:rFonts w:asciiTheme="minorHAnsi" w:eastAsia="Times New Roman" w:hAnsiTheme="minorHAnsi" w:cstheme="minorHAnsi"/>
          <w:b/>
          <w:bCs/>
          <w:kern w:val="0"/>
          <w:sz w:val="28"/>
          <w:szCs w:val="28"/>
          <w:lang w:val="ro-RO" w:eastAsia="it-IT"/>
        </w:rPr>
        <w:t xml:space="preserve"> PIETEI</w:t>
      </w:r>
    </w:p>
    <w:p w:rsidR="00C74607" w:rsidRPr="00F85EF9" w:rsidRDefault="00C74607" w:rsidP="00C74607">
      <w:pPr>
        <w:widowControl/>
        <w:suppressAutoHyphens w:val="0"/>
        <w:autoSpaceDE w:val="0"/>
        <w:adjustRightInd w:val="0"/>
        <w:spacing w:after="0" w:line="240" w:lineRule="auto"/>
        <w:rPr>
          <w:rFonts w:asciiTheme="minorHAnsi" w:eastAsiaTheme="minorHAnsi" w:hAnsiTheme="minorHAnsi" w:cstheme="minorHAnsi"/>
          <w:color w:val="000000"/>
          <w:kern w:val="0"/>
        </w:rPr>
      </w:pPr>
      <w:r w:rsidRPr="00F85EF9">
        <w:rPr>
          <w:rFonts w:asciiTheme="minorHAnsi" w:eastAsiaTheme="minorHAnsi" w:hAnsiTheme="minorHAnsi" w:cstheme="minorHAnsi"/>
          <w:b/>
          <w:bCs/>
          <w:color w:val="000000"/>
          <w:kern w:val="0"/>
        </w:rPr>
        <w:t>Piata de desfacere</w:t>
      </w:r>
      <w:r w:rsidRPr="00F85EF9">
        <w:rPr>
          <w:rFonts w:asciiTheme="minorHAnsi" w:eastAsiaTheme="minorHAnsi" w:hAnsiTheme="minorHAnsi" w:cstheme="minorHAnsi"/>
          <w:color w:val="000000"/>
          <w:kern w:val="0"/>
        </w:rPr>
        <w:t xml:space="preserve"> </w:t>
      </w:r>
    </w:p>
    <w:p w:rsidR="00C74607" w:rsidRPr="00F85EF9" w:rsidRDefault="00C74607" w:rsidP="00C74607">
      <w:pPr>
        <w:widowControl/>
        <w:suppressAutoHyphens w:val="0"/>
        <w:autoSpaceDE w:val="0"/>
        <w:adjustRightInd w:val="0"/>
        <w:spacing w:after="0" w:line="240" w:lineRule="auto"/>
        <w:rPr>
          <w:rFonts w:asciiTheme="minorHAnsi" w:eastAsiaTheme="minorHAnsi" w:hAnsiTheme="minorHAnsi" w:cstheme="minorHAnsi"/>
          <w:color w:val="000000"/>
          <w:kern w:val="0"/>
        </w:rPr>
      </w:pPr>
      <w:r w:rsidRPr="00F85EF9">
        <w:rPr>
          <w:rFonts w:asciiTheme="minorHAnsi" w:eastAsiaTheme="minorHAnsi" w:hAnsiTheme="minorHAnsi" w:cstheme="minorHAnsi"/>
          <w:color w:val="000000"/>
          <w:kern w:val="0"/>
        </w:rPr>
        <w:t xml:space="preserve">Prin punerea bazelor dezvoltarii unei astfel de afaceri, se tinteste spre obtinerea unei cote de piata semnificative pentru persoane fizice (aproximativ 80% ), urmata de o crestere a cotei de piata castigate (pana la 20% ) care se va realiza pe doua cai principale: </w:t>
      </w:r>
    </w:p>
    <w:p w:rsidR="00C74607" w:rsidRPr="00F85EF9" w:rsidRDefault="00C74607" w:rsidP="00C74607">
      <w:pPr>
        <w:widowControl/>
        <w:suppressAutoHyphens w:val="0"/>
        <w:autoSpaceDE w:val="0"/>
        <w:adjustRightInd w:val="0"/>
        <w:spacing w:after="0" w:line="240" w:lineRule="auto"/>
        <w:rPr>
          <w:rFonts w:asciiTheme="minorHAnsi" w:eastAsiaTheme="minorHAnsi" w:hAnsiTheme="minorHAnsi" w:cstheme="minorHAnsi"/>
          <w:color w:val="000000"/>
          <w:kern w:val="0"/>
        </w:rPr>
      </w:pPr>
      <w:r w:rsidRPr="00F85EF9">
        <w:rPr>
          <w:rFonts w:asciiTheme="minorHAnsi" w:eastAsiaTheme="minorHAnsi" w:hAnsiTheme="minorHAnsi" w:cstheme="minorHAnsi"/>
          <w:color w:val="000000"/>
          <w:kern w:val="0"/>
        </w:rPr>
        <w:t xml:space="preserve">- fidelizarea potentialilor clienti ( persoane fizice ); </w:t>
      </w:r>
    </w:p>
    <w:p w:rsidR="00C74607" w:rsidRPr="00F85EF9" w:rsidRDefault="00C74607" w:rsidP="00C74607">
      <w:pPr>
        <w:widowControl/>
        <w:suppressAutoHyphens w:val="0"/>
        <w:autoSpaceDE w:val="0"/>
        <w:adjustRightInd w:val="0"/>
        <w:spacing w:after="0" w:line="240" w:lineRule="auto"/>
        <w:rPr>
          <w:rFonts w:asciiTheme="minorHAnsi" w:eastAsiaTheme="minorHAnsi" w:hAnsiTheme="minorHAnsi" w:cstheme="minorHAnsi"/>
          <w:color w:val="000000"/>
          <w:kern w:val="0"/>
        </w:rPr>
      </w:pPr>
      <w:r w:rsidRPr="00F85EF9">
        <w:rPr>
          <w:rFonts w:asciiTheme="minorHAnsi" w:eastAsiaTheme="minorHAnsi" w:hAnsiTheme="minorHAnsi" w:cstheme="minorHAnsi"/>
          <w:color w:val="000000"/>
          <w:kern w:val="0"/>
        </w:rPr>
        <w:t xml:space="preserve">- gasirea unor noi categorii de clienti (persoane juridice). </w:t>
      </w:r>
    </w:p>
    <w:p w:rsidR="008805A3" w:rsidRPr="00F85EF9" w:rsidRDefault="00C74607" w:rsidP="00C74607">
      <w:pPr>
        <w:widowControl/>
        <w:shd w:val="clear" w:color="auto" w:fill="FFFFFF"/>
        <w:suppressAutoHyphens w:val="0"/>
        <w:autoSpaceDN/>
        <w:spacing w:after="150" w:line="300" w:lineRule="atLeast"/>
        <w:outlineLvl w:val="3"/>
        <w:rPr>
          <w:rFonts w:asciiTheme="minorHAnsi" w:eastAsiaTheme="minorHAnsi" w:hAnsiTheme="minorHAnsi" w:cstheme="minorHAnsi"/>
          <w:color w:val="000000"/>
          <w:kern w:val="0"/>
          <w:sz w:val="23"/>
          <w:szCs w:val="23"/>
        </w:rPr>
      </w:pPr>
      <w:r w:rsidRPr="00F85EF9">
        <w:rPr>
          <w:rFonts w:asciiTheme="minorHAnsi" w:eastAsiaTheme="minorHAnsi" w:hAnsiTheme="minorHAnsi" w:cstheme="minorHAnsi"/>
          <w:color w:val="000000"/>
          <w:kern w:val="0"/>
        </w:rPr>
        <w:t>Aceste noi oportunitati vor duce la cresterea cifrei de afaceri si a profitului firmei, precum si la crearea de noi locuri de munca</w:t>
      </w:r>
      <w:r w:rsidRPr="00F85EF9">
        <w:rPr>
          <w:rFonts w:asciiTheme="minorHAnsi" w:eastAsiaTheme="minorHAnsi" w:hAnsiTheme="minorHAnsi" w:cstheme="minorHAnsi"/>
          <w:color w:val="000000"/>
          <w:kern w:val="0"/>
          <w:sz w:val="23"/>
          <w:szCs w:val="23"/>
        </w:rPr>
        <w:t>.</w:t>
      </w:r>
    </w:p>
    <w:p w:rsidR="000953F5" w:rsidRPr="00F85EF9" w:rsidRDefault="000953F5" w:rsidP="000953F5">
      <w:pPr>
        <w:widowControl/>
        <w:suppressAutoHyphens w:val="0"/>
        <w:autoSpaceDE w:val="0"/>
        <w:adjustRightInd w:val="0"/>
        <w:spacing w:after="0" w:line="240" w:lineRule="auto"/>
        <w:rPr>
          <w:rFonts w:asciiTheme="minorHAnsi" w:eastAsiaTheme="minorHAnsi" w:hAnsiTheme="minorHAnsi" w:cstheme="minorHAnsi"/>
          <w:kern w:val="0"/>
          <w:sz w:val="24"/>
          <w:szCs w:val="24"/>
        </w:rPr>
      </w:pPr>
      <w:r w:rsidRPr="00F85EF9">
        <w:rPr>
          <w:rFonts w:asciiTheme="minorHAnsi" w:eastAsiaTheme="minorHAnsi" w:hAnsiTheme="minorHAnsi" w:cstheme="minorHAnsi"/>
          <w:kern w:val="0"/>
          <w:sz w:val="24"/>
          <w:szCs w:val="24"/>
        </w:rPr>
        <w:t xml:space="preserve">Pentru elaborarea unei </w:t>
      </w:r>
      <w:r w:rsidRPr="00F85EF9">
        <w:rPr>
          <w:rFonts w:asciiTheme="minorHAnsi" w:eastAsiaTheme="minorHAnsi" w:hAnsiTheme="minorHAnsi" w:cstheme="minorHAnsi"/>
          <w:b/>
          <w:kern w:val="0"/>
          <w:sz w:val="24"/>
          <w:szCs w:val="24"/>
        </w:rPr>
        <w:t>analize socio-economice</w:t>
      </w:r>
      <w:r w:rsidRPr="00F85EF9">
        <w:rPr>
          <w:rFonts w:asciiTheme="minorHAnsi" w:eastAsiaTheme="minorHAnsi" w:hAnsiTheme="minorHAnsi" w:cstheme="minorHAnsi"/>
          <w:kern w:val="0"/>
          <w:sz w:val="24"/>
          <w:szCs w:val="24"/>
        </w:rPr>
        <w:t xml:space="preserve"> care să reflecte situația existentă la</w:t>
      </w:r>
    </w:p>
    <w:p w:rsidR="000953F5" w:rsidRPr="00F85EF9" w:rsidRDefault="000953F5" w:rsidP="000953F5">
      <w:pPr>
        <w:widowControl/>
        <w:suppressAutoHyphens w:val="0"/>
        <w:autoSpaceDE w:val="0"/>
        <w:adjustRightInd w:val="0"/>
        <w:spacing w:after="0" w:line="240" w:lineRule="auto"/>
        <w:rPr>
          <w:rFonts w:asciiTheme="minorHAnsi" w:eastAsiaTheme="minorHAnsi" w:hAnsiTheme="minorHAnsi" w:cstheme="minorHAnsi"/>
          <w:kern w:val="0"/>
          <w:sz w:val="24"/>
          <w:szCs w:val="24"/>
        </w:rPr>
      </w:pPr>
      <w:r w:rsidRPr="00F85EF9">
        <w:rPr>
          <w:rFonts w:asciiTheme="minorHAnsi" w:eastAsiaTheme="minorHAnsi" w:hAnsiTheme="minorHAnsi" w:cstheme="minorHAnsi"/>
          <w:kern w:val="0"/>
          <w:sz w:val="24"/>
          <w:szCs w:val="24"/>
        </w:rPr>
        <w:t>nivelul municipiului Calafat a fost necesară identificarea unor surse de informații complexe și</w:t>
      </w:r>
    </w:p>
    <w:p w:rsidR="000953F5" w:rsidRPr="00F85EF9" w:rsidRDefault="000953F5" w:rsidP="000953F5">
      <w:pPr>
        <w:widowControl/>
        <w:suppressAutoHyphens w:val="0"/>
        <w:autoSpaceDE w:val="0"/>
        <w:adjustRightInd w:val="0"/>
        <w:spacing w:after="0" w:line="240" w:lineRule="auto"/>
        <w:rPr>
          <w:rFonts w:asciiTheme="minorHAnsi" w:eastAsiaTheme="minorHAnsi" w:hAnsiTheme="minorHAnsi" w:cstheme="minorHAnsi"/>
          <w:kern w:val="0"/>
          <w:sz w:val="24"/>
          <w:szCs w:val="24"/>
        </w:rPr>
      </w:pPr>
      <w:r w:rsidRPr="00F85EF9">
        <w:rPr>
          <w:rFonts w:asciiTheme="minorHAnsi" w:eastAsiaTheme="minorHAnsi" w:hAnsiTheme="minorHAnsi" w:cstheme="minorHAnsi"/>
          <w:kern w:val="0"/>
          <w:sz w:val="24"/>
          <w:szCs w:val="24"/>
        </w:rPr>
        <w:t>de actualitate. S-a impus necesitatea aplicării de chestionare unui număr de 102 operatori</w:t>
      </w:r>
    </w:p>
    <w:p w:rsidR="000953F5" w:rsidRPr="00F85EF9" w:rsidRDefault="000953F5" w:rsidP="000953F5">
      <w:pPr>
        <w:widowControl/>
        <w:suppressAutoHyphens w:val="0"/>
        <w:autoSpaceDE w:val="0"/>
        <w:adjustRightInd w:val="0"/>
        <w:spacing w:after="0" w:line="240" w:lineRule="auto"/>
        <w:rPr>
          <w:rFonts w:asciiTheme="minorHAnsi" w:eastAsiaTheme="minorHAnsi" w:hAnsiTheme="minorHAnsi" w:cstheme="minorHAnsi"/>
          <w:kern w:val="0"/>
          <w:sz w:val="24"/>
          <w:szCs w:val="24"/>
        </w:rPr>
      </w:pPr>
      <w:r w:rsidRPr="00F85EF9">
        <w:rPr>
          <w:rFonts w:asciiTheme="minorHAnsi" w:eastAsiaTheme="minorHAnsi" w:hAnsiTheme="minorHAnsi" w:cstheme="minorHAnsi"/>
          <w:kern w:val="0"/>
          <w:sz w:val="24"/>
          <w:szCs w:val="24"/>
        </w:rPr>
        <w:t>economici de la nivelul municipiului Calafat. ACZ Consulting a urmărit, prin setul de întrebari</w:t>
      </w:r>
    </w:p>
    <w:p w:rsidR="000953F5" w:rsidRPr="00F85EF9" w:rsidRDefault="000953F5" w:rsidP="000953F5">
      <w:pPr>
        <w:widowControl/>
        <w:suppressAutoHyphens w:val="0"/>
        <w:autoSpaceDE w:val="0"/>
        <w:adjustRightInd w:val="0"/>
        <w:spacing w:after="0" w:line="240" w:lineRule="auto"/>
        <w:rPr>
          <w:rFonts w:asciiTheme="minorHAnsi" w:eastAsiaTheme="minorHAnsi" w:hAnsiTheme="minorHAnsi" w:cstheme="minorHAnsi"/>
          <w:kern w:val="0"/>
          <w:sz w:val="24"/>
          <w:szCs w:val="24"/>
        </w:rPr>
      </w:pPr>
      <w:r w:rsidRPr="00F85EF9">
        <w:rPr>
          <w:rFonts w:asciiTheme="minorHAnsi" w:eastAsiaTheme="minorHAnsi" w:hAnsiTheme="minorHAnsi" w:cstheme="minorHAnsi"/>
          <w:kern w:val="0"/>
          <w:sz w:val="24"/>
          <w:szCs w:val="24"/>
        </w:rPr>
        <w:t>cuprinse în chestionar, să obțină informații despre domeniul de activitate al operatorilor</w:t>
      </w:r>
    </w:p>
    <w:p w:rsidR="000953F5" w:rsidRPr="00F85EF9" w:rsidRDefault="000953F5" w:rsidP="000953F5">
      <w:pPr>
        <w:widowControl/>
        <w:suppressAutoHyphens w:val="0"/>
        <w:autoSpaceDE w:val="0"/>
        <w:adjustRightInd w:val="0"/>
        <w:spacing w:after="0" w:line="240" w:lineRule="auto"/>
        <w:rPr>
          <w:rFonts w:asciiTheme="minorHAnsi" w:eastAsiaTheme="minorHAnsi" w:hAnsiTheme="minorHAnsi" w:cstheme="minorHAnsi"/>
          <w:kern w:val="0"/>
          <w:sz w:val="24"/>
          <w:szCs w:val="24"/>
        </w:rPr>
      </w:pPr>
      <w:r w:rsidRPr="00F85EF9">
        <w:rPr>
          <w:rFonts w:asciiTheme="minorHAnsi" w:eastAsiaTheme="minorHAnsi" w:hAnsiTheme="minorHAnsi" w:cstheme="minorHAnsi"/>
          <w:kern w:val="0"/>
          <w:sz w:val="24"/>
          <w:szCs w:val="24"/>
        </w:rPr>
        <w:t>economici, modul în care își administrează afacerea și identificarea nevoilor sau planulurilor</w:t>
      </w:r>
    </w:p>
    <w:p w:rsidR="000953F5" w:rsidRPr="00F85EF9" w:rsidRDefault="000953F5" w:rsidP="000953F5">
      <w:pPr>
        <w:widowControl/>
        <w:shd w:val="clear" w:color="auto" w:fill="FFFFFF"/>
        <w:suppressAutoHyphens w:val="0"/>
        <w:autoSpaceDN/>
        <w:spacing w:after="150" w:line="300" w:lineRule="atLeast"/>
        <w:outlineLvl w:val="3"/>
        <w:rPr>
          <w:rFonts w:asciiTheme="minorHAnsi" w:eastAsiaTheme="minorHAnsi" w:hAnsiTheme="minorHAnsi" w:cstheme="minorHAnsi"/>
          <w:kern w:val="0"/>
          <w:sz w:val="24"/>
          <w:szCs w:val="24"/>
        </w:rPr>
      </w:pPr>
      <w:r w:rsidRPr="00F85EF9">
        <w:rPr>
          <w:rFonts w:asciiTheme="minorHAnsi" w:eastAsiaTheme="minorHAnsi" w:hAnsiTheme="minorHAnsi" w:cstheme="minorHAnsi"/>
          <w:kern w:val="0"/>
          <w:sz w:val="24"/>
          <w:szCs w:val="24"/>
        </w:rPr>
        <w:t>de investiții viitoare și de dezvoltare a acestora.</w:t>
      </w:r>
    </w:p>
    <w:p w:rsidR="000253A0" w:rsidRPr="00F85EF9" w:rsidRDefault="000253A0" w:rsidP="000253A0">
      <w:pPr>
        <w:widowControl/>
        <w:suppressAutoHyphens w:val="0"/>
        <w:autoSpaceDE w:val="0"/>
        <w:adjustRightInd w:val="0"/>
        <w:spacing w:after="0" w:line="240" w:lineRule="auto"/>
        <w:rPr>
          <w:rFonts w:asciiTheme="minorHAnsi" w:eastAsiaTheme="minorHAnsi" w:hAnsiTheme="minorHAnsi" w:cstheme="minorHAnsi"/>
          <w:kern w:val="0"/>
          <w:sz w:val="24"/>
          <w:szCs w:val="24"/>
        </w:rPr>
      </w:pPr>
      <w:r w:rsidRPr="00F85EF9">
        <w:rPr>
          <w:rFonts w:asciiTheme="minorHAnsi" w:eastAsiaTheme="minorHAnsi" w:hAnsiTheme="minorHAnsi" w:cstheme="minorHAnsi"/>
          <w:kern w:val="0"/>
          <w:sz w:val="24"/>
          <w:szCs w:val="24"/>
        </w:rPr>
        <w:t>Observațiile și concluziile conturate în urma aplicării chestionarelor și centralizării</w:t>
      </w:r>
    </w:p>
    <w:p w:rsidR="000953F5" w:rsidRPr="00F85EF9" w:rsidRDefault="000253A0" w:rsidP="000253A0">
      <w:pPr>
        <w:widowControl/>
        <w:shd w:val="clear" w:color="auto" w:fill="FFFFFF"/>
        <w:suppressAutoHyphens w:val="0"/>
        <w:autoSpaceDN/>
        <w:spacing w:after="150" w:line="300" w:lineRule="atLeast"/>
        <w:outlineLvl w:val="3"/>
        <w:rPr>
          <w:rFonts w:asciiTheme="minorHAnsi" w:eastAsiaTheme="minorHAnsi" w:hAnsiTheme="minorHAnsi" w:cstheme="minorHAnsi"/>
          <w:kern w:val="0"/>
          <w:sz w:val="24"/>
          <w:szCs w:val="24"/>
        </w:rPr>
      </w:pPr>
      <w:r w:rsidRPr="00F85EF9">
        <w:rPr>
          <w:rFonts w:asciiTheme="minorHAnsi" w:eastAsiaTheme="minorHAnsi" w:hAnsiTheme="minorHAnsi" w:cstheme="minorHAnsi"/>
          <w:kern w:val="0"/>
          <w:sz w:val="24"/>
          <w:szCs w:val="24"/>
        </w:rPr>
        <w:t>răspunsurilor obținute sunt expuse în cele ce urmează</w:t>
      </w:r>
      <w:r w:rsidR="0019273C">
        <w:rPr>
          <w:rFonts w:asciiTheme="minorHAnsi" w:eastAsiaTheme="minorHAnsi" w:hAnsiTheme="minorHAnsi" w:cstheme="minorHAnsi"/>
          <w:kern w:val="0"/>
          <w:sz w:val="24"/>
          <w:szCs w:val="24"/>
        </w:rPr>
        <w:t>:</w:t>
      </w:r>
    </w:p>
    <w:p w:rsidR="000253A0" w:rsidRPr="00F85EF9" w:rsidRDefault="000253A0" w:rsidP="000253A0">
      <w:pPr>
        <w:widowControl/>
        <w:suppressAutoHyphens w:val="0"/>
        <w:autoSpaceDE w:val="0"/>
        <w:adjustRightInd w:val="0"/>
        <w:spacing w:after="0" w:line="240" w:lineRule="auto"/>
        <w:rPr>
          <w:rFonts w:asciiTheme="minorHAnsi" w:eastAsiaTheme="minorHAnsi" w:hAnsiTheme="minorHAnsi" w:cstheme="minorHAnsi"/>
          <w:kern w:val="0"/>
          <w:sz w:val="24"/>
          <w:szCs w:val="24"/>
        </w:rPr>
      </w:pPr>
      <w:r w:rsidRPr="00F85EF9">
        <w:rPr>
          <w:rFonts w:asciiTheme="minorHAnsi" w:eastAsiaTheme="minorHAnsi" w:hAnsiTheme="minorHAnsi" w:cstheme="minorHAnsi"/>
          <w:kern w:val="0"/>
          <w:sz w:val="24"/>
          <w:szCs w:val="24"/>
        </w:rPr>
        <w:t>Majoritatea persoanelor care au completat chestionarele adresate actorilor relevanți</w:t>
      </w:r>
    </w:p>
    <w:p w:rsidR="000253A0" w:rsidRPr="00F85EF9" w:rsidRDefault="000253A0" w:rsidP="000253A0">
      <w:pPr>
        <w:widowControl/>
        <w:suppressAutoHyphens w:val="0"/>
        <w:autoSpaceDE w:val="0"/>
        <w:adjustRightInd w:val="0"/>
        <w:spacing w:after="0" w:line="240" w:lineRule="auto"/>
        <w:rPr>
          <w:rFonts w:asciiTheme="minorHAnsi" w:eastAsiaTheme="minorHAnsi" w:hAnsiTheme="minorHAnsi" w:cstheme="minorHAnsi"/>
          <w:kern w:val="0"/>
          <w:sz w:val="24"/>
          <w:szCs w:val="24"/>
        </w:rPr>
      </w:pPr>
      <w:r w:rsidRPr="00F85EF9">
        <w:rPr>
          <w:rFonts w:asciiTheme="minorHAnsi" w:eastAsiaTheme="minorHAnsi" w:hAnsiTheme="minorHAnsi" w:cstheme="minorHAnsi"/>
          <w:kern w:val="0"/>
          <w:sz w:val="24"/>
          <w:szCs w:val="24"/>
        </w:rPr>
        <w:t>pentru dezvoltarea socio-economică a municipiului Calafat au fost chiar administratorii</w:t>
      </w:r>
    </w:p>
    <w:p w:rsidR="000253A0" w:rsidRPr="00F85EF9" w:rsidRDefault="000253A0" w:rsidP="000253A0">
      <w:pPr>
        <w:widowControl/>
        <w:suppressAutoHyphens w:val="0"/>
        <w:autoSpaceDE w:val="0"/>
        <w:adjustRightInd w:val="0"/>
        <w:spacing w:after="0" w:line="240" w:lineRule="auto"/>
        <w:rPr>
          <w:rFonts w:asciiTheme="minorHAnsi" w:eastAsiaTheme="minorHAnsi" w:hAnsiTheme="minorHAnsi" w:cstheme="minorHAnsi"/>
          <w:kern w:val="0"/>
          <w:sz w:val="24"/>
          <w:szCs w:val="24"/>
        </w:rPr>
      </w:pPr>
      <w:r w:rsidRPr="00F85EF9">
        <w:rPr>
          <w:rFonts w:asciiTheme="minorHAnsi" w:eastAsiaTheme="minorHAnsi" w:hAnsiTheme="minorHAnsi" w:cstheme="minorHAnsi"/>
          <w:kern w:val="0"/>
          <w:sz w:val="24"/>
          <w:szCs w:val="24"/>
        </w:rPr>
        <w:t xml:space="preserve">unității respective, în proporție de 78%. </w:t>
      </w:r>
    </w:p>
    <w:p w:rsidR="000253A0" w:rsidRPr="00F85EF9" w:rsidRDefault="000253A0" w:rsidP="000253A0">
      <w:pPr>
        <w:widowControl/>
        <w:suppressAutoHyphens w:val="0"/>
        <w:autoSpaceDE w:val="0"/>
        <w:adjustRightInd w:val="0"/>
        <w:spacing w:after="0" w:line="240" w:lineRule="auto"/>
        <w:rPr>
          <w:rFonts w:asciiTheme="minorHAnsi" w:eastAsiaTheme="minorHAnsi" w:hAnsiTheme="minorHAnsi" w:cstheme="minorHAnsi"/>
          <w:kern w:val="0"/>
          <w:sz w:val="24"/>
          <w:szCs w:val="24"/>
        </w:rPr>
      </w:pPr>
      <w:r w:rsidRPr="00F85EF9">
        <w:rPr>
          <w:rFonts w:asciiTheme="minorHAnsi" w:eastAsiaTheme="minorHAnsi" w:hAnsiTheme="minorHAnsi" w:cstheme="minorHAnsi"/>
          <w:kern w:val="0"/>
          <w:sz w:val="24"/>
          <w:szCs w:val="24"/>
        </w:rPr>
        <w:t>Astfel, informațiile și opiniile oferite drept răspuns în</w:t>
      </w:r>
    </w:p>
    <w:p w:rsidR="000253A0" w:rsidRPr="00F85EF9" w:rsidRDefault="000253A0" w:rsidP="000253A0">
      <w:pPr>
        <w:widowControl/>
        <w:suppressAutoHyphens w:val="0"/>
        <w:autoSpaceDE w:val="0"/>
        <w:adjustRightInd w:val="0"/>
        <w:spacing w:after="0" w:line="240" w:lineRule="auto"/>
        <w:rPr>
          <w:rFonts w:asciiTheme="minorHAnsi" w:eastAsiaTheme="minorHAnsi" w:hAnsiTheme="minorHAnsi" w:cstheme="minorHAnsi"/>
          <w:kern w:val="0"/>
          <w:sz w:val="24"/>
          <w:szCs w:val="24"/>
        </w:rPr>
      </w:pPr>
      <w:r w:rsidRPr="00F85EF9">
        <w:rPr>
          <w:rFonts w:asciiTheme="minorHAnsi" w:eastAsiaTheme="minorHAnsi" w:hAnsiTheme="minorHAnsi" w:cstheme="minorHAnsi"/>
          <w:kern w:val="0"/>
          <w:sz w:val="24"/>
          <w:szCs w:val="24"/>
        </w:rPr>
        <w:t>chestionarele completate sunt de actualitate și în concordanță cu strategia și interesele</w:t>
      </w:r>
    </w:p>
    <w:p w:rsidR="000253A0" w:rsidRPr="00F85EF9" w:rsidRDefault="000253A0" w:rsidP="000253A0">
      <w:pPr>
        <w:widowControl/>
        <w:shd w:val="clear" w:color="auto" w:fill="FFFFFF"/>
        <w:suppressAutoHyphens w:val="0"/>
        <w:autoSpaceDN/>
        <w:spacing w:after="150" w:line="300" w:lineRule="atLeast"/>
        <w:outlineLvl w:val="3"/>
        <w:rPr>
          <w:rFonts w:asciiTheme="minorHAnsi" w:eastAsiaTheme="minorHAnsi" w:hAnsiTheme="minorHAnsi" w:cstheme="minorHAnsi"/>
          <w:kern w:val="0"/>
          <w:sz w:val="24"/>
          <w:szCs w:val="24"/>
        </w:rPr>
      </w:pPr>
      <w:r w:rsidRPr="00F85EF9">
        <w:rPr>
          <w:rFonts w:asciiTheme="minorHAnsi" w:eastAsiaTheme="minorHAnsi" w:hAnsiTheme="minorHAnsi" w:cstheme="minorHAnsi"/>
          <w:kern w:val="0"/>
          <w:sz w:val="24"/>
          <w:szCs w:val="24"/>
        </w:rPr>
        <w:t>unității respective în ceea ce privește dezvoltarea economică.</w:t>
      </w:r>
    </w:p>
    <w:p w:rsidR="000253A0" w:rsidRPr="00F85EF9" w:rsidRDefault="000253A0" w:rsidP="000253A0">
      <w:pPr>
        <w:widowControl/>
        <w:suppressAutoHyphens w:val="0"/>
        <w:autoSpaceDE w:val="0"/>
        <w:adjustRightInd w:val="0"/>
        <w:spacing w:after="0" w:line="240" w:lineRule="auto"/>
        <w:rPr>
          <w:rFonts w:asciiTheme="minorHAnsi" w:eastAsiaTheme="minorHAnsi" w:hAnsiTheme="minorHAnsi" w:cstheme="minorHAnsi"/>
          <w:kern w:val="0"/>
          <w:sz w:val="24"/>
          <w:szCs w:val="24"/>
        </w:rPr>
      </w:pPr>
      <w:r w:rsidRPr="00F85EF9">
        <w:rPr>
          <w:rFonts w:asciiTheme="minorHAnsi" w:eastAsiaTheme="minorHAnsi" w:hAnsiTheme="minorHAnsi" w:cstheme="minorHAnsi"/>
          <w:kern w:val="0"/>
          <w:sz w:val="24"/>
          <w:szCs w:val="24"/>
        </w:rPr>
        <w:t>Toate firmele chestionate au sediul pe teritoriul municipiului Calafat.</w:t>
      </w:r>
    </w:p>
    <w:p w:rsidR="000253A0" w:rsidRPr="00F85EF9" w:rsidRDefault="000253A0" w:rsidP="000253A0">
      <w:pPr>
        <w:widowControl/>
        <w:suppressAutoHyphens w:val="0"/>
        <w:autoSpaceDE w:val="0"/>
        <w:adjustRightInd w:val="0"/>
        <w:spacing w:after="0" w:line="240" w:lineRule="auto"/>
        <w:rPr>
          <w:rFonts w:asciiTheme="minorHAnsi" w:eastAsiaTheme="minorHAnsi" w:hAnsiTheme="minorHAnsi" w:cstheme="minorHAnsi"/>
          <w:kern w:val="0"/>
          <w:sz w:val="24"/>
          <w:szCs w:val="24"/>
        </w:rPr>
      </w:pPr>
      <w:r w:rsidRPr="00F85EF9">
        <w:rPr>
          <w:rFonts w:asciiTheme="minorHAnsi" w:eastAsiaTheme="minorHAnsi" w:hAnsiTheme="minorHAnsi" w:cstheme="minorHAnsi"/>
          <w:kern w:val="0"/>
          <w:sz w:val="24"/>
          <w:szCs w:val="24"/>
        </w:rPr>
        <w:lastRenderedPageBreak/>
        <w:t>Dintre reprezentanții operatorilor economici respondenți la chestionar, cei mai mulți,</w:t>
      </w:r>
    </w:p>
    <w:p w:rsidR="000253A0" w:rsidRPr="00F85EF9" w:rsidRDefault="000253A0" w:rsidP="000253A0">
      <w:pPr>
        <w:widowControl/>
        <w:suppressAutoHyphens w:val="0"/>
        <w:autoSpaceDE w:val="0"/>
        <w:adjustRightInd w:val="0"/>
        <w:spacing w:after="0" w:line="240" w:lineRule="auto"/>
        <w:rPr>
          <w:rFonts w:asciiTheme="minorHAnsi" w:eastAsiaTheme="minorHAnsi" w:hAnsiTheme="minorHAnsi" w:cstheme="minorHAnsi"/>
          <w:kern w:val="0"/>
          <w:sz w:val="24"/>
          <w:szCs w:val="24"/>
        </w:rPr>
      </w:pPr>
      <w:r w:rsidRPr="00F85EF9">
        <w:rPr>
          <w:rFonts w:asciiTheme="minorHAnsi" w:eastAsiaTheme="minorHAnsi" w:hAnsiTheme="minorHAnsi" w:cstheme="minorHAnsi"/>
          <w:kern w:val="0"/>
          <w:sz w:val="24"/>
          <w:szCs w:val="24"/>
        </w:rPr>
        <w:t>în proporție de 35%, consideră, în baza experienței acumulate, că pentru demararea unei</w:t>
      </w:r>
    </w:p>
    <w:p w:rsidR="000253A0" w:rsidRPr="00F85EF9" w:rsidRDefault="000253A0" w:rsidP="000253A0">
      <w:pPr>
        <w:widowControl/>
        <w:suppressAutoHyphens w:val="0"/>
        <w:autoSpaceDE w:val="0"/>
        <w:adjustRightInd w:val="0"/>
        <w:spacing w:after="0" w:line="240" w:lineRule="auto"/>
        <w:rPr>
          <w:rFonts w:asciiTheme="minorHAnsi" w:eastAsiaTheme="minorHAnsi" w:hAnsiTheme="minorHAnsi" w:cstheme="minorHAnsi"/>
          <w:kern w:val="0"/>
          <w:sz w:val="24"/>
          <w:szCs w:val="24"/>
        </w:rPr>
      </w:pPr>
      <w:r w:rsidRPr="00F85EF9">
        <w:rPr>
          <w:rFonts w:asciiTheme="minorHAnsi" w:eastAsiaTheme="minorHAnsi" w:hAnsiTheme="minorHAnsi" w:cstheme="minorHAnsi"/>
          <w:kern w:val="0"/>
          <w:sz w:val="24"/>
          <w:szCs w:val="24"/>
        </w:rPr>
        <w:t>afaceri este nevoie, în primul rând, de capital bănesc. Perseverența este de asemenea un</w:t>
      </w:r>
    </w:p>
    <w:p w:rsidR="000253A0" w:rsidRPr="00F85EF9" w:rsidRDefault="000253A0" w:rsidP="000253A0">
      <w:pPr>
        <w:widowControl/>
        <w:suppressAutoHyphens w:val="0"/>
        <w:autoSpaceDE w:val="0"/>
        <w:adjustRightInd w:val="0"/>
        <w:spacing w:after="0" w:line="240" w:lineRule="auto"/>
        <w:rPr>
          <w:rFonts w:asciiTheme="minorHAnsi" w:eastAsiaTheme="minorHAnsi" w:hAnsiTheme="minorHAnsi" w:cstheme="minorHAnsi"/>
          <w:kern w:val="0"/>
          <w:sz w:val="24"/>
          <w:szCs w:val="24"/>
        </w:rPr>
      </w:pPr>
      <w:r w:rsidRPr="00F85EF9">
        <w:rPr>
          <w:rFonts w:asciiTheme="minorHAnsi" w:eastAsiaTheme="minorHAnsi" w:hAnsiTheme="minorHAnsi" w:cstheme="minorHAnsi"/>
          <w:kern w:val="0"/>
          <w:sz w:val="24"/>
          <w:szCs w:val="24"/>
        </w:rPr>
        <w:t>factor decisiv, 22% dintre reprezentanți admițând astfel că demararea unei afaceri este încă</w:t>
      </w:r>
    </w:p>
    <w:p w:rsidR="000253A0" w:rsidRPr="00F85EF9" w:rsidRDefault="000253A0" w:rsidP="000253A0">
      <w:pPr>
        <w:widowControl/>
        <w:suppressAutoHyphens w:val="0"/>
        <w:autoSpaceDE w:val="0"/>
        <w:adjustRightInd w:val="0"/>
        <w:spacing w:after="0" w:line="240" w:lineRule="auto"/>
        <w:rPr>
          <w:rFonts w:asciiTheme="minorHAnsi" w:eastAsiaTheme="minorHAnsi" w:hAnsiTheme="minorHAnsi" w:cstheme="minorHAnsi"/>
          <w:kern w:val="0"/>
          <w:sz w:val="24"/>
          <w:szCs w:val="24"/>
        </w:rPr>
      </w:pPr>
      <w:r w:rsidRPr="00F85EF9">
        <w:rPr>
          <w:rFonts w:asciiTheme="minorHAnsi" w:eastAsiaTheme="minorHAnsi" w:hAnsiTheme="minorHAnsi" w:cstheme="minorHAnsi"/>
          <w:kern w:val="0"/>
          <w:sz w:val="24"/>
          <w:szCs w:val="24"/>
        </w:rPr>
        <w:t>un proces anevoios. De remarcat este faptul că doar 4% dintre cei chestionați consideră că</w:t>
      </w:r>
    </w:p>
    <w:p w:rsidR="000253A0" w:rsidRPr="00F85EF9" w:rsidRDefault="000253A0" w:rsidP="000253A0">
      <w:pPr>
        <w:widowControl/>
        <w:suppressAutoHyphens w:val="0"/>
        <w:autoSpaceDE w:val="0"/>
        <w:adjustRightInd w:val="0"/>
        <w:spacing w:after="0" w:line="240" w:lineRule="auto"/>
        <w:rPr>
          <w:rFonts w:asciiTheme="minorHAnsi" w:eastAsiaTheme="minorHAnsi" w:hAnsiTheme="minorHAnsi" w:cstheme="minorHAnsi"/>
          <w:kern w:val="0"/>
          <w:sz w:val="24"/>
          <w:szCs w:val="24"/>
        </w:rPr>
      </w:pPr>
      <w:r w:rsidRPr="00F85EF9">
        <w:rPr>
          <w:rFonts w:asciiTheme="minorHAnsi" w:eastAsiaTheme="minorHAnsi" w:hAnsiTheme="minorHAnsi" w:cstheme="minorHAnsi"/>
          <w:kern w:val="0"/>
          <w:sz w:val="24"/>
          <w:szCs w:val="24"/>
        </w:rPr>
        <w:t>educația antreprenorului ar avea un rol decisiv, în timp ce un procent mai mare, de 10%</w:t>
      </w:r>
    </w:p>
    <w:p w:rsidR="000253A0" w:rsidRPr="00F85EF9" w:rsidRDefault="000253A0" w:rsidP="000253A0">
      <w:pPr>
        <w:widowControl/>
        <w:suppressAutoHyphens w:val="0"/>
        <w:autoSpaceDE w:val="0"/>
        <w:adjustRightInd w:val="0"/>
        <w:spacing w:after="0" w:line="240" w:lineRule="auto"/>
        <w:rPr>
          <w:rFonts w:asciiTheme="minorHAnsi" w:eastAsiaTheme="minorHAnsi" w:hAnsiTheme="minorHAnsi" w:cstheme="minorHAnsi"/>
          <w:kern w:val="0"/>
          <w:sz w:val="24"/>
          <w:szCs w:val="24"/>
        </w:rPr>
      </w:pPr>
      <w:r w:rsidRPr="00F85EF9">
        <w:rPr>
          <w:rFonts w:asciiTheme="minorHAnsi" w:eastAsiaTheme="minorHAnsi" w:hAnsiTheme="minorHAnsi" w:cstheme="minorHAnsi"/>
          <w:kern w:val="0"/>
          <w:sz w:val="24"/>
          <w:szCs w:val="24"/>
        </w:rPr>
        <w:t>consideră că mai improtantă este deschiderea față de nou.</w:t>
      </w:r>
    </w:p>
    <w:p w:rsidR="000253A0" w:rsidRPr="00F85EF9" w:rsidRDefault="000253A0" w:rsidP="000253A0">
      <w:pPr>
        <w:widowControl/>
        <w:suppressAutoHyphens w:val="0"/>
        <w:autoSpaceDE w:val="0"/>
        <w:adjustRightInd w:val="0"/>
        <w:spacing w:after="0" w:line="240" w:lineRule="auto"/>
        <w:rPr>
          <w:rFonts w:asciiTheme="minorHAnsi" w:eastAsiaTheme="minorHAnsi" w:hAnsiTheme="minorHAnsi" w:cstheme="minorHAnsi"/>
          <w:kern w:val="0"/>
          <w:sz w:val="24"/>
          <w:szCs w:val="24"/>
        </w:rPr>
      </w:pPr>
    </w:p>
    <w:p w:rsidR="000253A0" w:rsidRPr="00F85EF9" w:rsidRDefault="000253A0" w:rsidP="000253A0">
      <w:pPr>
        <w:widowControl/>
        <w:suppressAutoHyphens w:val="0"/>
        <w:autoSpaceDE w:val="0"/>
        <w:adjustRightInd w:val="0"/>
        <w:spacing w:after="0" w:line="240" w:lineRule="auto"/>
        <w:rPr>
          <w:rFonts w:asciiTheme="minorHAnsi" w:eastAsiaTheme="minorHAnsi" w:hAnsiTheme="minorHAnsi" w:cstheme="minorHAnsi"/>
          <w:kern w:val="0"/>
          <w:sz w:val="24"/>
          <w:szCs w:val="24"/>
        </w:rPr>
      </w:pPr>
      <w:r w:rsidRPr="00F85EF9">
        <w:rPr>
          <w:rFonts w:asciiTheme="minorHAnsi" w:eastAsiaTheme="minorHAnsi" w:hAnsiTheme="minorHAnsi" w:cstheme="minorHAnsi"/>
          <w:kern w:val="0"/>
          <w:sz w:val="24"/>
          <w:szCs w:val="24"/>
        </w:rPr>
        <w:t>Pentru firmele chestionate, sectorul economic predominant în care activează, în</w:t>
      </w:r>
    </w:p>
    <w:p w:rsidR="000253A0" w:rsidRPr="00F85EF9" w:rsidRDefault="000253A0" w:rsidP="000253A0">
      <w:pPr>
        <w:widowControl/>
        <w:suppressAutoHyphens w:val="0"/>
        <w:autoSpaceDE w:val="0"/>
        <w:adjustRightInd w:val="0"/>
        <w:spacing w:after="0" w:line="240" w:lineRule="auto"/>
        <w:rPr>
          <w:rFonts w:asciiTheme="minorHAnsi" w:eastAsiaTheme="minorHAnsi" w:hAnsiTheme="minorHAnsi" w:cstheme="minorHAnsi"/>
          <w:kern w:val="0"/>
          <w:sz w:val="24"/>
          <w:szCs w:val="24"/>
        </w:rPr>
      </w:pPr>
      <w:r w:rsidRPr="00F85EF9">
        <w:rPr>
          <w:rFonts w:asciiTheme="minorHAnsi" w:eastAsiaTheme="minorHAnsi" w:hAnsiTheme="minorHAnsi" w:cstheme="minorHAnsi"/>
          <w:kern w:val="0"/>
          <w:sz w:val="24"/>
          <w:szCs w:val="24"/>
        </w:rPr>
        <w:t>proporție de 70%, este comerțul. Pe locul doi, cu un procent de 19%, se situează sectorul</w:t>
      </w:r>
    </w:p>
    <w:p w:rsidR="000253A0" w:rsidRPr="00F85EF9" w:rsidRDefault="000253A0" w:rsidP="000253A0">
      <w:pPr>
        <w:widowControl/>
        <w:suppressAutoHyphens w:val="0"/>
        <w:autoSpaceDE w:val="0"/>
        <w:adjustRightInd w:val="0"/>
        <w:spacing w:after="0" w:line="240" w:lineRule="auto"/>
        <w:rPr>
          <w:rFonts w:asciiTheme="minorHAnsi" w:eastAsiaTheme="minorHAnsi" w:hAnsiTheme="minorHAnsi" w:cstheme="minorHAnsi"/>
          <w:kern w:val="0"/>
          <w:sz w:val="24"/>
          <w:szCs w:val="24"/>
        </w:rPr>
      </w:pPr>
      <w:r w:rsidRPr="00F85EF9">
        <w:rPr>
          <w:rFonts w:asciiTheme="minorHAnsi" w:eastAsiaTheme="minorHAnsi" w:hAnsiTheme="minorHAnsi" w:cstheme="minorHAnsi"/>
          <w:kern w:val="0"/>
          <w:sz w:val="24"/>
          <w:szCs w:val="24"/>
        </w:rPr>
        <w:t>servicii, care de altfel se dezvoltă în paralel cu celelalte ramuri economice, o dată cu</w:t>
      </w:r>
    </w:p>
    <w:p w:rsidR="000253A0" w:rsidRPr="00F85EF9" w:rsidRDefault="000253A0" w:rsidP="000253A0">
      <w:pPr>
        <w:widowControl/>
        <w:suppressAutoHyphens w:val="0"/>
        <w:autoSpaceDE w:val="0"/>
        <w:adjustRightInd w:val="0"/>
        <w:spacing w:after="0" w:line="240" w:lineRule="auto"/>
        <w:rPr>
          <w:rFonts w:asciiTheme="minorHAnsi" w:eastAsiaTheme="minorHAnsi" w:hAnsiTheme="minorHAnsi" w:cstheme="minorHAnsi"/>
          <w:kern w:val="0"/>
          <w:sz w:val="24"/>
          <w:szCs w:val="24"/>
        </w:rPr>
      </w:pPr>
      <w:r w:rsidRPr="00F85EF9">
        <w:rPr>
          <w:rFonts w:asciiTheme="minorHAnsi" w:eastAsiaTheme="minorHAnsi" w:hAnsiTheme="minorHAnsi" w:cstheme="minorHAnsi"/>
          <w:kern w:val="0"/>
          <w:sz w:val="24"/>
          <w:szCs w:val="24"/>
        </w:rPr>
        <w:t>creșterea cererea de servicii pe piață. Din punct de vedere al comerțului, municipiul Calafat</w:t>
      </w:r>
    </w:p>
    <w:p w:rsidR="000253A0" w:rsidRPr="00F85EF9" w:rsidRDefault="000253A0" w:rsidP="000253A0">
      <w:pPr>
        <w:widowControl/>
        <w:suppressAutoHyphens w:val="0"/>
        <w:autoSpaceDE w:val="0"/>
        <w:adjustRightInd w:val="0"/>
        <w:spacing w:after="0" w:line="240" w:lineRule="auto"/>
        <w:rPr>
          <w:rFonts w:asciiTheme="minorHAnsi" w:eastAsiaTheme="minorHAnsi" w:hAnsiTheme="minorHAnsi" w:cstheme="minorHAnsi"/>
          <w:kern w:val="0"/>
          <w:sz w:val="24"/>
          <w:szCs w:val="24"/>
        </w:rPr>
      </w:pPr>
      <w:r w:rsidRPr="00F85EF9">
        <w:rPr>
          <w:rFonts w:asciiTheme="minorHAnsi" w:eastAsiaTheme="minorHAnsi" w:hAnsiTheme="minorHAnsi" w:cstheme="minorHAnsi"/>
          <w:kern w:val="0"/>
          <w:sz w:val="24"/>
          <w:szCs w:val="24"/>
        </w:rPr>
        <w:t>are un potențial de dezvoltare foarte bun și exploatat în bună măsură, datorită facilităților și</w:t>
      </w:r>
    </w:p>
    <w:p w:rsidR="000253A0" w:rsidRPr="00F85EF9" w:rsidRDefault="000253A0" w:rsidP="000253A0">
      <w:pPr>
        <w:widowControl/>
        <w:suppressAutoHyphens w:val="0"/>
        <w:autoSpaceDE w:val="0"/>
        <w:adjustRightInd w:val="0"/>
        <w:spacing w:after="0" w:line="240" w:lineRule="auto"/>
        <w:rPr>
          <w:rFonts w:asciiTheme="minorHAnsi" w:eastAsiaTheme="minorHAnsi" w:hAnsiTheme="minorHAnsi" w:cstheme="minorHAnsi"/>
          <w:kern w:val="0"/>
          <w:sz w:val="24"/>
          <w:szCs w:val="24"/>
        </w:rPr>
      </w:pPr>
      <w:r w:rsidRPr="00F85EF9">
        <w:rPr>
          <w:rFonts w:asciiTheme="minorHAnsi" w:eastAsiaTheme="minorHAnsi" w:hAnsiTheme="minorHAnsi" w:cstheme="minorHAnsi"/>
          <w:kern w:val="0"/>
          <w:sz w:val="24"/>
          <w:szCs w:val="24"/>
        </w:rPr>
        <w:t>avantajelor legăturii și traficului realizat prin podul peste Dunăre. Industria, transporturile și</w:t>
      </w:r>
    </w:p>
    <w:p w:rsidR="000253A0" w:rsidRPr="00F85EF9" w:rsidRDefault="000253A0" w:rsidP="000253A0">
      <w:pPr>
        <w:widowControl/>
        <w:suppressAutoHyphens w:val="0"/>
        <w:autoSpaceDE w:val="0"/>
        <w:adjustRightInd w:val="0"/>
        <w:spacing w:after="0" w:line="240" w:lineRule="auto"/>
        <w:rPr>
          <w:rFonts w:asciiTheme="minorHAnsi" w:eastAsiaTheme="minorHAnsi" w:hAnsiTheme="minorHAnsi" w:cstheme="minorHAnsi"/>
          <w:kern w:val="0"/>
          <w:sz w:val="24"/>
          <w:szCs w:val="24"/>
        </w:rPr>
      </w:pPr>
      <w:r w:rsidRPr="00F85EF9">
        <w:rPr>
          <w:rFonts w:asciiTheme="minorHAnsi" w:eastAsiaTheme="minorHAnsi" w:hAnsiTheme="minorHAnsi" w:cstheme="minorHAnsi"/>
          <w:kern w:val="0"/>
          <w:sz w:val="24"/>
          <w:szCs w:val="24"/>
        </w:rPr>
        <w:t>agricultura dețin procente foarte mici, sub 2%.</w:t>
      </w:r>
    </w:p>
    <w:p w:rsidR="000253A0" w:rsidRPr="00F85EF9" w:rsidRDefault="000253A0" w:rsidP="000253A0">
      <w:pPr>
        <w:widowControl/>
        <w:suppressAutoHyphens w:val="0"/>
        <w:autoSpaceDE w:val="0"/>
        <w:adjustRightInd w:val="0"/>
        <w:spacing w:after="0" w:line="240" w:lineRule="auto"/>
        <w:rPr>
          <w:rFonts w:asciiTheme="minorHAnsi" w:eastAsiaTheme="minorHAnsi" w:hAnsiTheme="minorHAnsi" w:cstheme="minorHAnsi"/>
          <w:kern w:val="0"/>
          <w:sz w:val="24"/>
          <w:szCs w:val="24"/>
        </w:rPr>
      </w:pPr>
    </w:p>
    <w:p w:rsidR="000253A0" w:rsidRPr="00F85EF9" w:rsidRDefault="000253A0" w:rsidP="000253A0">
      <w:pPr>
        <w:widowControl/>
        <w:suppressAutoHyphens w:val="0"/>
        <w:autoSpaceDE w:val="0"/>
        <w:adjustRightInd w:val="0"/>
        <w:spacing w:after="0" w:line="240" w:lineRule="auto"/>
        <w:rPr>
          <w:rFonts w:asciiTheme="minorHAnsi" w:eastAsiaTheme="minorHAnsi" w:hAnsiTheme="minorHAnsi" w:cstheme="minorHAnsi"/>
          <w:kern w:val="0"/>
          <w:sz w:val="24"/>
          <w:szCs w:val="24"/>
        </w:rPr>
      </w:pPr>
      <w:r w:rsidRPr="00F85EF9">
        <w:rPr>
          <w:rFonts w:asciiTheme="minorHAnsi" w:eastAsiaTheme="minorHAnsi" w:hAnsiTheme="minorHAnsi" w:cstheme="minorHAnsi"/>
          <w:kern w:val="0"/>
          <w:sz w:val="24"/>
          <w:szCs w:val="24"/>
        </w:rPr>
        <w:t>Cea mai mare parte a reprezentanților firmelor chestionați au răspuns că sunt</w:t>
      </w:r>
    </w:p>
    <w:p w:rsidR="000253A0" w:rsidRPr="00F85EF9" w:rsidRDefault="000253A0" w:rsidP="000253A0">
      <w:pPr>
        <w:widowControl/>
        <w:suppressAutoHyphens w:val="0"/>
        <w:autoSpaceDE w:val="0"/>
        <w:adjustRightInd w:val="0"/>
        <w:spacing w:after="0" w:line="240" w:lineRule="auto"/>
        <w:rPr>
          <w:rFonts w:asciiTheme="minorHAnsi" w:eastAsiaTheme="minorHAnsi" w:hAnsiTheme="minorHAnsi" w:cstheme="minorHAnsi"/>
          <w:kern w:val="0"/>
          <w:sz w:val="24"/>
          <w:szCs w:val="24"/>
        </w:rPr>
      </w:pPr>
      <w:r w:rsidRPr="00F85EF9">
        <w:rPr>
          <w:rFonts w:asciiTheme="minorHAnsi" w:eastAsiaTheme="minorHAnsi" w:hAnsiTheme="minorHAnsi" w:cstheme="minorHAnsi"/>
          <w:kern w:val="0"/>
          <w:sz w:val="24"/>
          <w:szCs w:val="24"/>
        </w:rPr>
        <w:t>mulțumiți de situația financiară actuală a firmei, pe care o descriu ca fiind „bună”. Un</w:t>
      </w:r>
    </w:p>
    <w:p w:rsidR="000253A0" w:rsidRPr="00F85EF9" w:rsidRDefault="000253A0" w:rsidP="000253A0">
      <w:pPr>
        <w:widowControl/>
        <w:suppressAutoHyphens w:val="0"/>
        <w:autoSpaceDE w:val="0"/>
        <w:adjustRightInd w:val="0"/>
        <w:spacing w:after="0" w:line="240" w:lineRule="auto"/>
        <w:rPr>
          <w:rFonts w:asciiTheme="minorHAnsi" w:eastAsiaTheme="minorHAnsi" w:hAnsiTheme="minorHAnsi" w:cstheme="minorHAnsi"/>
          <w:kern w:val="0"/>
          <w:sz w:val="24"/>
          <w:szCs w:val="24"/>
        </w:rPr>
      </w:pPr>
      <w:r w:rsidRPr="00F85EF9">
        <w:rPr>
          <w:rFonts w:asciiTheme="minorHAnsi" w:eastAsiaTheme="minorHAnsi" w:hAnsiTheme="minorHAnsi" w:cstheme="minorHAnsi"/>
          <w:kern w:val="0"/>
          <w:sz w:val="24"/>
          <w:szCs w:val="24"/>
        </w:rPr>
        <w:t>procent mai scăzut o consideră doar de nivel mediu și mult mai puțini au declarat-o ca fiind</w:t>
      </w:r>
    </w:p>
    <w:p w:rsidR="000253A0" w:rsidRPr="00F85EF9" w:rsidRDefault="000253A0" w:rsidP="000253A0">
      <w:pPr>
        <w:widowControl/>
        <w:suppressAutoHyphens w:val="0"/>
        <w:autoSpaceDE w:val="0"/>
        <w:adjustRightInd w:val="0"/>
        <w:spacing w:after="0" w:line="240" w:lineRule="auto"/>
        <w:rPr>
          <w:rFonts w:asciiTheme="minorHAnsi" w:eastAsiaTheme="minorHAnsi" w:hAnsiTheme="minorHAnsi" w:cstheme="minorHAnsi"/>
          <w:kern w:val="0"/>
          <w:sz w:val="24"/>
          <w:szCs w:val="24"/>
        </w:rPr>
      </w:pPr>
      <w:r w:rsidRPr="00F85EF9">
        <w:rPr>
          <w:rFonts w:asciiTheme="minorHAnsi" w:eastAsiaTheme="minorHAnsi" w:hAnsiTheme="minorHAnsi" w:cstheme="minorHAnsi"/>
          <w:kern w:val="0"/>
          <w:sz w:val="24"/>
          <w:szCs w:val="24"/>
        </w:rPr>
        <w:t>la un nivel foarte scăzut. Un aspect pozitiv este însă faptul că mai puțin de 5 respondenți</w:t>
      </w:r>
    </w:p>
    <w:p w:rsidR="000253A0" w:rsidRPr="00F85EF9" w:rsidRDefault="000253A0" w:rsidP="000253A0">
      <w:pPr>
        <w:widowControl/>
        <w:suppressAutoHyphens w:val="0"/>
        <w:autoSpaceDE w:val="0"/>
        <w:adjustRightInd w:val="0"/>
        <w:spacing w:after="0" w:line="240" w:lineRule="auto"/>
        <w:rPr>
          <w:rFonts w:asciiTheme="minorHAnsi" w:eastAsiaTheme="minorHAnsi" w:hAnsiTheme="minorHAnsi" w:cstheme="minorHAnsi"/>
          <w:kern w:val="0"/>
          <w:sz w:val="24"/>
          <w:szCs w:val="24"/>
        </w:rPr>
      </w:pPr>
      <w:r w:rsidRPr="00F85EF9">
        <w:rPr>
          <w:rFonts w:asciiTheme="minorHAnsi" w:eastAsiaTheme="minorHAnsi" w:hAnsiTheme="minorHAnsi" w:cstheme="minorHAnsi"/>
          <w:kern w:val="0"/>
          <w:sz w:val="24"/>
          <w:szCs w:val="24"/>
        </w:rPr>
        <w:t>consideră situația financiară instabilă, ceea ce sugerează de fapt o capacitate de control</w:t>
      </w:r>
    </w:p>
    <w:p w:rsidR="000253A0" w:rsidRPr="00F85EF9" w:rsidRDefault="000253A0" w:rsidP="000253A0">
      <w:pPr>
        <w:widowControl/>
        <w:suppressAutoHyphens w:val="0"/>
        <w:autoSpaceDE w:val="0"/>
        <w:adjustRightInd w:val="0"/>
        <w:spacing w:after="0" w:line="240" w:lineRule="auto"/>
        <w:rPr>
          <w:rFonts w:asciiTheme="minorHAnsi" w:eastAsiaTheme="minorHAnsi" w:hAnsiTheme="minorHAnsi" w:cstheme="minorHAnsi"/>
          <w:kern w:val="0"/>
          <w:sz w:val="24"/>
          <w:szCs w:val="24"/>
        </w:rPr>
      </w:pPr>
      <w:r w:rsidRPr="00F85EF9">
        <w:rPr>
          <w:rFonts w:asciiTheme="minorHAnsi" w:eastAsiaTheme="minorHAnsi" w:hAnsiTheme="minorHAnsi" w:cstheme="minorHAnsi"/>
          <w:kern w:val="0"/>
          <w:sz w:val="24"/>
          <w:szCs w:val="24"/>
        </w:rPr>
        <w:t>bună la nivel de management. Un număr redus de respondenți a răspuns și că situația</w:t>
      </w:r>
    </w:p>
    <w:p w:rsidR="000253A0" w:rsidRPr="00F85EF9" w:rsidRDefault="000253A0" w:rsidP="000253A0">
      <w:pPr>
        <w:widowControl/>
        <w:suppressAutoHyphens w:val="0"/>
        <w:autoSpaceDE w:val="0"/>
        <w:adjustRightInd w:val="0"/>
        <w:spacing w:after="0" w:line="240" w:lineRule="auto"/>
        <w:rPr>
          <w:rFonts w:asciiTheme="minorHAnsi" w:eastAsiaTheme="minorHAnsi" w:hAnsiTheme="minorHAnsi" w:cstheme="minorHAnsi"/>
          <w:kern w:val="0"/>
          <w:sz w:val="24"/>
          <w:szCs w:val="24"/>
        </w:rPr>
      </w:pPr>
      <w:r w:rsidRPr="00F85EF9">
        <w:rPr>
          <w:rFonts w:asciiTheme="minorHAnsi" w:eastAsiaTheme="minorHAnsi" w:hAnsiTheme="minorHAnsi" w:cstheme="minorHAnsi"/>
          <w:kern w:val="0"/>
          <w:sz w:val="24"/>
          <w:szCs w:val="24"/>
        </w:rPr>
        <w:t>financiară a firmei ar fi foarte bună.</w:t>
      </w:r>
    </w:p>
    <w:p w:rsidR="000253A0" w:rsidRPr="00F85EF9" w:rsidRDefault="000253A0" w:rsidP="000253A0">
      <w:pPr>
        <w:widowControl/>
        <w:suppressAutoHyphens w:val="0"/>
        <w:autoSpaceDE w:val="0"/>
        <w:adjustRightInd w:val="0"/>
        <w:spacing w:after="0" w:line="240" w:lineRule="auto"/>
        <w:rPr>
          <w:rFonts w:asciiTheme="minorHAnsi" w:eastAsiaTheme="minorHAnsi" w:hAnsiTheme="minorHAnsi" w:cstheme="minorHAnsi"/>
          <w:kern w:val="0"/>
          <w:sz w:val="24"/>
          <w:szCs w:val="24"/>
        </w:rPr>
      </w:pPr>
    </w:p>
    <w:p w:rsidR="000253A0" w:rsidRPr="00F85EF9" w:rsidRDefault="000253A0" w:rsidP="000253A0">
      <w:pPr>
        <w:widowControl/>
        <w:suppressAutoHyphens w:val="0"/>
        <w:autoSpaceDE w:val="0"/>
        <w:adjustRightInd w:val="0"/>
        <w:spacing w:after="0" w:line="240" w:lineRule="auto"/>
        <w:rPr>
          <w:rFonts w:asciiTheme="minorHAnsi" w:eastAsiaTheme="minorHAnsi" w:hAnsiTheme="minorHAnsi" w:cstheme="minorHAnsi"/>
          <w:kern w:val="0"/>
          <w:sz w:val="24"/>
          <w:szCs w:val="24"/>
        </w:rPr>
      </w:pPr>
      <w:r w:rsidRPr="00F85EF9">
        <w:rPr>
          <w:rFonts w:asciiTheme="minorHAnsi" w:eastAsiaTheme="minorHAnsi" w:hAnsiTheme="minorHAnsi" w:cstheme="minorHAnsi"/>
          <w:kern w:val="0"/>
          <w:sz w:val="24"/>
          <w:szCs w:val="24"/>
        </w:rPr>
        <w:t>Peste jumătate dintre respondenți, respectiv o proporție de 56%, au declarat că</w:t>
      </w:r>
    </w:p>
    <w:p w:rsidR="000253A0" w:rsidRPr="00F85EF9" w:rsidRDefault="000253A0" w:rsidP="000253A0">
      <w:pPr>
        <w:widowControl/>
        <w:suppressAutoHyphens w:val="0"/>
        <w:autoSpaceDE w:val="0"/>
        <w:adjustRightInd w:val="0"/>
        <w:spacing w:after="0" w:line="240" w:lineRule="auto"/>
        <w:rPr>
          <w:rFonts w:asciiTheme="minorHAnsi" w:eastAsiaTheme="minorHAnsi" w:hAnsiTheme="minorHAnsi" w:cstheme="minorHAnsi"/>
          <w:kern w:val="0"/>
          <w:sz w:val="24"/>
          <w:szCs w:val="24"/>
        </w:rPr>
      </w:pPr>
      <w:r w:rsidRPr="00F85EF9">
        <w:rPr>
          <w:rFonts w:asciiTheme="minorHAnsi" w:eastAsiaTheme="minorHAnsi" w:hAnsiTheme="minorHAnsi" w:cstheme="minorHAnsi"/>
          <w:kern w:val="0"/>
          <w:sz w:val="24"/>
          <w:szCs w:val="24"/>
        </w:rPr>
        <w:t>domeniul în care au investit cel mai mult este cel al construcțiilor și spațiilor aferente</w:t>
      </w:r>
    </w:p>
    <w:p w:rsidR="000253A0" w:rsidRPr="00F85EF9" w:rsidRDefault="000253A0" w:rsidP="000253A0">
      <w:pPr>
        <w:widowControl/>
        <w:suppressAutoHyphens w:val="0"/>
        <w:autoSpaceDE w:val="0"/>
        <w:adjustRightInd w:val="0"/>
        <w:spacing w:after="0" w:line="240" w:lineRule="auto"/>
        <w:rPr>
          <w:rFonts w:asciiTheme="minorHAnsi" w:eastAsiaTheme="minorHAnsi" w:hAnsiTheme="minorHAnsi" w:cstheme="minorHAnsi"/>
          <w:kern w:val="0"/>
          <w:sz w:val="24"/>
          <w:szCs w:val="24"/>
        </w:rPr>
      </w:pPr>
      <w:r w:rsidRPr="00F85EF9">
        <w:rPr>
          <w:rFonts w:asciiTheme="minorHAnsi" w:eastAsiaTheme="minorHAnsi" w:hAnsiTheme="minorHAnsi" w:cstheme="minorHAnsi"/>
          <w:kern w:val="0"/>
          <w:sz w:val="24"/>
          <w:szCs w:val="24"/>
        </w:rPr>
        <w:t>afacerii. În condițiile în care majoritatea acestora au declarat de asemenea că principalul</w:t>
      </w:r>
    </w:p>
    <w:p w:rsidR="000253A0" w:rsidRPr="00F85EF9" w:rsidRDefault="000253A0" w:rsidP="000253A0">
      <w:pPr>
        <w:widowControl/>
        <w:suppressAutoHyphens w:val="0"/>
        <w:autoSpaceDE w:val="0"/>
        <w:adjustRightInd w:val="0"/>
        <w:spacing w:after="0" w:line="240" w:lineRule="auto"/>
        <w:rPr>
          <w:rFonts w:asciiTheme="minorHAnsi" w:eastAsiaTheme="minorHAnsi" w:hAnsiTheme="minorHAnsi" w:cstheme="minorHAnsi"/>
          <w:kern w:val="0"/>
          <w:sz w:val="24"/>
          <w:szCs w:val="24"/>
        </w:rPr>
      </w:pPr>
      <w:r w:rsidRPr="00F85EF9">
        <w:rPr>
          <w:rFonts w:asciiTheme="minorHAnsi" w:eastAsiaTheme="minorHAnsi" w:hAnsiTheme="minorHAnsi" w:cstheme="minorHAnsi"/>
          <w:kern w:val="0"/>
          <w:sz w:val="24"/>
          <w:szCs w:val="24"/>
        </w:rPr>
        <w:t>impediment în dezvoltarea unei afaceri este capitalul bănesc, resursele alocate construcțiilor</w:t>
      </w:r>
    </w:p>
    <w:p w:rsidR="000253A0" w:rsidRPr="00F85EF9" w:rsidRDefault="000253A0" w:rsidP="000253A0">
      <w:pPr>
        <w:widowControl/>
        <w:suppressAutoHyphens w:val="0"/>
        <w:autoSpaceDE w:val="0"/>
        <w:adjustRightInd w:val="0"/>
        <w:spacing w:after="0" w:line="240" w:lineRule="auto"/>
        <w:rPr>
          <w:rFonts w:asciiTheme="minorHAnsi" w:eastAsiaTheme="minorHAnsi" w:hAnsiTheme="minorHAnsi" w:cstheme="minorHAnsi"/>
          <w:kern w:val="0"/>
          <w:sz w:val="24"/>
          <w:szCs w:val="24"/>
        </w:rPr>
      </w:pPr>
      <w:r w:rsidRPr="00F85EF9">
        <w:rPr>
          <w:rFonts w:asciiTheme="minorHAnsi" w:eastAsiaTheme="minorHAnsi" w:hAnsiTheme="minorHAnsi" w:cstheme="minorHAnsi"/>
          <w:kern w:val="0"/>
          <w:sz w:val="24"/>
          <w:szCs w:val="24"/>
        </w:rPr>
        <w:t>și spațiilor de desfășurare sunt disproporționat de mari. În primul rând, se evidențiază faptul</w:t>
      </w:r>
    </w:p>
    <w:p w:rsidR="000253A0" w:rsidRPr="00F85EF9" w:rsidRDefault="000253A0" w:rsidP="000253A0">
      <w:pPr>
        <w:widowControl/>
        <w:suppressAutoHyphens w:val="0"/>
        <w:autoSpaceDE w:val="0"/>
        <w:adjustRightInd w:val="0"/>
        <w:spacing w:after="0" w:line="240" w:lineRule="auto"/>
        <w:rPr>
          <w:rFonts w:asciiTheme="minorHAnsi" w:eastAsiaTheme="minorHAnsi" w:hAnsiTheme="minorHAnsi" w:cstheme="minorHAnsi"/>
          <w:kern w:val="0"/>
          <w:sz w:val="24"/>
          <w:szCs w:val="24"/>
        </w:rPr>
      </w:pPr>
      <w:r w:rsidRPr="00F85EF9">
        <w:rPr>
          <w:rFonts w:asciiTheme="minorHAnsi" w:eastAsiaTheme="minorHAnsi" w:hAnsiTheme="minorHAnsi" w:cstheme="minorHAnsi"/>
          <w:kern w:val="0"/>
          <w:sz w:val="24"/>
          <w:szCs w:val="24"/>
        </w:rPr>
        <w:t>că la nivel de municipiu este nevoie de construirea unor spații speciale pentru desfășurarea</w:t>
      </w:r>
    </w:p>
    <w:p w:rsidR="000253A0" w:rsidRPr="00F85EF9" w:rsidRDefault="000253A0" w:rsidP="000253A0">
      <w:pPr>
        <w:widowControl/>
        <w:suppressAutoHyphens w:val="0"/>
        <w:autoSpaceDE w:val="0"/>
        <w:adjustRightInd w:val="0"/>
        <w:spacing w:after="0" w:line="240" w:lineRule="auto"/>
        <w:rPr>
          <w:rFonts w:asciiTheme="minorHAnsi" w:eastAsiaTheme="minorHAnsi" w:hAnsiTheme="minorHAnsi" w:cstheme="minorHAnsi"/>
          <w:kern w:val="0"/>
          <w:sz w:val="24"/>
          <w:szCs w:val="24"/>
        </w:rPr>
      </w:pPr>
      <w:r w:rsidRPr="00F85EF9">
        <w:rPr>
          <w:rFonts w:asciiTheme="minorHAnsi" w:eastAsiaTheme="minorHAnsi" w:hAnsiTheme="minorHAnsi" w:cstheme="minorHAnsi"/>
          <w:kern w:val="0"/>
          <w:sz w:val="24"/>
          <w:szCs w:val="24"/>
        </w:rPr>
        <w:t>activităților economice care să fie închiriate de către operatorii economici interesați, în</w:t>
      </w:r>
    </w:p>
    <w:p w:rsidR="000253A0" w:rsidRPr="00F85EF9" w:rsidRDefault="000253A0" w:rsidP="000253A0">
      <w:pPr>
        <w:widowControl/>
        <w:suppressAutoHyphens w:val="0"/>
        <w:autoSpaceDE w:val="0"/>
        <w:adjustRightInd w:val="0"/>
        <w:spacing w:after="0" w:line="240" w:lineRule="auto"/>
        <w:rPr>
          <w:rFonts w:asciiTheme="minorHAnsi" w:eastAsiaTheme="minorHAnsi" w:hAnsiTheme="minorHAnsi" w:cstheme="minorHAnsi"/>
          <w:kern w:val="0"/>
          <w:sz w:val="24"/>
          <w:szCs w:val="24"/>
        </w:rPr>
      </w:pPr>
      <w:r w:rsidRPr="00F85EF9">
        <w:rPr>
          <w:rFonts w:asciiTheme="minorHAnsi" w:eastAsiaTheme="minorHAnsi" w:hAnsiTheme="minorHAnsi" w:cstheme="minorHAnsi"/>
          <w:kern w:val="0"/>
          <w:sz w:val="24"/>
          <w:szCs w:val="24"/>
        </w:rPr>
        <w:t>condițiile în care, pe termen lung, proiectul este avantajos atât pentru administratorul</w:t>
      </w:r>
    </w:p>
    <w:p w:rsidR="000253A0" w:rsidRPr="00F85EF9" w:rsidRDefault="000253A0" w:rsidP="000253A0">
      <w:pPr>
        <w:widowControl/>
        <w:suppressAutoHyphens w:val="0"/>
        <w:autoSpaceDE w:val="0"/>
        <w:adjustRightInd w:val="0"/>
        <w:spacing w:after="0" w:line="240" w:lineRule="auto"/>
        <w:rPr>
          <w:rFonts w:asciiTheme="minorHAnsi" w:eastAsiaTheme="minorHAnsi" w:hAnsiTheme="minorHAnsi" w:cstheme="minorHAnsi"/>
          <w:kern w:val="0"/>
          <w:sz w:val="24"/>
          <w:szCs w:val="24"/>
        </w:rPr>
      </w:pPr>
      <w:r w:rsidRPr="00F85EF9">
        <w:rPr>
          <w:rFonts w:asciiTheme="minorHAnsi" w:eastAsiaTheme="minorHAnsi" w:hAnsiTheme="minorHAnsi" w:cstheme="minorHAnsi"/>
          <w:kern w:val="0"/>
          <w:sz w:val="24"/>
          <w:szCs w:val="24"/>
        </w:rPr>
        <w:t>spațiilor respective cât și pentru întreprinzători, care nu ar mai fi limitați de nevoia unei</w:t>
      </w:r>
    </w:p>
    <w:p w:rsidR="000253A0" w:rsidRPr="00F85EF9" w:rsidRDefault="000253A0" w:rsidP="000253A0">
      <w:pPr>
        <w:widowControl/>
        <w:suppressAutoHyphens w:val="0"/>
        <w:autoSpaceDE w:val="0"/>
        <w:adjustRightInd w:val="0"/>
        <w:spacing w:after="0" w:line="240" w:lineRule="auto"/>
        <w:rPr>
          <w:rFonts w:asciiTheme="minorHAnsi" w:eastAsiaTheme="minorHAnsi" w:hAnsiTheme="minorHAnsi" w:cstheme="minorHAnsi"/>
          <w:kern w:val="0"/>
          <w:sz w:val="24"/>
          <w:szCs w:val="24"/>
        </w:rPr>
      </w:pPr>
      <w:r w:rsidRPr="00F85EF9">
        <w:rPr>
          <w:rFonts w:asciiTheme="minorHAnsi" w:eastAsiaTheme="minorHAnsi" w:hAnsiTheme="minorHAnsi" w:cstheme="minorHAnsi"/>
          <w:kern w:val="0"/>
          <w:sz w:val="24"/>
          <w:szCs w:val="24"/>
        </w:rPr>
        <w:t>finanțări foarte mari în stadiul de start-up, pentru construirea spațiilor necesare. Un procent</w:t>
      </w:r>
    </w:p>
    <w:p w:rsidR="000253A0" w:rsidRPr="00F85EF9" w:rsidRDefault="000253A0" w:rsidP="000253A0">
      <w:pPr>
        <w:widowControl/>
        <w:suppressAutoHyphens w:val="0"/>
        <w:autoSpaceDE w:val="0"/>
        <w:adjustRightInd w:val="0"/>
        <w:spacing w:after="0" w:line="240" w:lineRule="auto"/>
        <w:rPr>
          <w:rFonts w:asciiTheme="minorHAnsi" w:eastAsiaTheme="minorHAnsi" w:hAnsiTheme="minorHAnsi" w:cstheme="minorHAnsi"/>
          <w:kern w:val="0"/>
          <w:sz w:val="24"/>
          <w:szCs w:val="24"/>
        </w:rPr>
      </w:pPr>
      <w:r w:rsidRPr="00F85EF9">
        <w:rPr>
          <w:rFonts w:asciiTheme="minorHAnsi" w:eastAsiaTheme="minorHAnsi" w:hAnsiTheme="minorHAnsi" w:cstheme="minorHAnsi"/>
          <w:kern w:val="0"/>
          <w:sz w:val="24"/>
          <w:szCs w:val="24"/>
        </w:rPr>
        <w:t>relativ mic, de 13%, este alocat resurselor umane, explicabil însă având în vedere numărul</w:t>
      </w:r>
    </w:p>
    <w:p w:rsidR="000253A0" w:rsidRPr="00F85EF9" w:rsidRDefault="000253A0" w:rsidP="000253A0">
      <w:pPr>
        <w:widowControl/>
        <w:suppressAutoHyphens w:val="0"/>
        <w:autoSpaceDE w:val="0"/>
        <w:adjustRightInd w:val="0"/>
        <w:spacing w:after="0" w:line="240" w:lineRule="auto"/>
        <w:rPr>
          <w:rFonts w:asciiTheme="minorHAnsi" w:eastAsiaTheme="minorHAnsi" w:hAnsiTheme="minorHAnsi" w:cstheme="minorHAnsi"/>
          <w:kern w:val="0"/>
          <w:sz w:val="24"/>
          <w:szCs w:val="24"/>
        </w:rPr>
      </w:pPr>
      <w:r w:rsidRPr="00F85EF9">
        <w:rPr>
          <w:rFonts w:asciiTheme="minorHAnsi" w:eastAsiaTheme="minorHAnsi" w:hAnsiTheme="minorHAnsi" w:cstheme="minorHAnsi"/>
          <w:kern w:val="0"/>
          <w:sz w:val="24"/>
          <w:szCs w:val="24"/>
        </w:rPr>
        <w:t>mediu redus de angajați. Un procent de 18% este alocat produselor și serviciilor IT. Deși nu</w:t>
      </w:r>
    </w:p>
    <w:p w:rsidR="000253A0" w:rsidRPr="00F85EF9" w:rsidRDefault="000253A0" w:rsidP="000253A0">
      <w:pPr>
        <w:widowControl/>
        <w:suppressAutoHyphens w:val="0"/>
        <w:autoSpaceDE w:val="0"/>
        <w:adjustRightInd w:val="0"/>
        <w:spacing w:after="0" w:line="240" w:lineRule="auto"/>
        <w:rPr>
          <w:rFonts w:asciiTheme="minorHAnsi" w:eastAsiaTheme="minorHAnsi" w:hAnsiTheme="minorHAnsi" w:cstheme="minorHAnsi"/>
          <w:kern w:val="0"/>
          <w:sz w:val="24"/>
          <w:szCs w:val="24"/>
        </w:rPr>
      </w:pPr>
      <w:r w:rsidRPr="00F85EF9">
        <w:rPr>
          <w:rFonts w:asciiTheme="minorHAnsi" w:eastAsiaTheme="minorHAnsi" w:hAnsiTheme="minorHAnsi" w:cstheme="minorHAnsi"/>
          <w:kern w:val="0"/>
          <w:sz w:val="24"/>
          <w:szCs w:val="24"/>
        </w:rPr>
        <w:t>reprezintă un procent foarte ridicat, publicitatea deține 6% dintre investiții.</w:t>
      </w:r>
    </w:p>
    <w:p w:rsidR="000253A0" w:rsidRPr="00F85EF9" w:rsidRDefault="000253A0" w:rsidP="000253A0">
      <w:pPr>
        <w:widowControl/>
        <w:suppressAutoHyphens w:val="0"/>
        <w:autoSpaceDE w:val="0"/>
        <w:adjustRightInd w:val="0"/>
        <w:spacing w:after="0" w:line="240" w:lineRule="auto"/>
        <w:rPr>
          <w:rFonts w:asciiTheme="minorHAnsi" w:eastAsiaTheme="minorHAnsi" w:hAnsiTheme="minorHAnsi" w:cstheme="minorHAnsi"/>
          <w:kern w:val="0"/>
          <w:sz w:val="24"/>
          <w:szCs w:val="24"/>
        </w:rPr>
      </w:pPr>
    </w:p>
    <w:p w:rsidR="000253A0" w:rsidRPr="00F85EF9" w:rsidRDefault="000253A0" w:rsidP="000253A0">
      <w:pPr>
        <w:widowControl/>
        <w:suppressAutoHyphens w:val="0"/>
        <w:autoSpaceDE w:val="0"/>
        <w:adjustRightInd w:val="0"/>
        <w:spacing w:after="0" w:line="240" w:lineRule="auto"/>
        <w:rPr>
          <w:rFonts w:asciiTheme="minorHAnsi" w:eastAsiaTheme="minorHAnsi" w:hAnsiTheme="minorHAnsi" w:cstheme="minorHAnsi"/>
          <w:kern w:val="0"/>
          <w:sz w:val="24"/>
          <w:szCs w:val="24"/>
        </w:rPr>
      </w:pPr>
      <w:r w:rsidRPr="00F85EF9">
        <w:rPr>
          <w:rFonts w:asciiTheme="minorHAnsi" w:eastAsiaTheme="minorHAnsi" w:hAnsiTheme="minorHAnsi" w:cstheme="minorHAnsi"/>
          <w:kern w:val="0"/>
          <w:sz w:val="24"/>
          <w:szCs w:val="24"/>
        </w:rPr>
        <w:t>În identificarea punctelor tari ale organizației administrate, respondenții nu au luat în</w:t>
      </w:r>
    </w:p>
    <w:p w:rsidR="000253A0" w:rsidRPr="00F85EF9" w:rsidRDefault="000253A0" w:rsidP="000253A0">
      <w:pPr>
        <w:widowControl/>
        <w:suppressAutoHyphens w:val="0"/>
        <w:autoSpaceDE w:val="0"/>
        <w:adjustRightInd w:val="0"/>
        <w:spacing w:after="0" w:line="240" w:lineRule="auto"/>
        <w:rPr>
          <w:rFonts w:asciiTheme="minorHAnsi" w:eastAsiaTheme="minorHAnsi" w:hAnsiTheme="minorHAnsi" w:cstheme="minorHAnsi"/>
          <w:kern w:val="0"/>
          <w:sz w:val="24"/>
          <w:szCs w:val="24"/>
        </w:rPr>
      </w:pPr>
      <w:r w:rsidRPr="00F85EF9">
        <w:rPr>
          <w:rFonts w:asciiTheme="minorHAnsi" w:eastAsiaTheme="minorHAnsi" w:hAnsiTheme="minorHAnsi" w:cstheme="minorHAnsi"/>
          <w:kern w:val="0"/>
          <w:sz w:val="24"/>
          <w:szCs w:val="24"/>
        </w:rPr>
        <w:t>considerare gradul de inovativitate al afacerii desfășurate sau alte aspecte considerate inițial</w:t>
      </w:r>
    </w:p>
    <w:p w:rsidR="000253A0" w:rsidRPr="00F85EF9" w:rsidRDefault="000253A0" w:rsidP="000253A0">
      <w:pPr>
        <w:widowControl/>
        <w:suppressAutoHyphens w:val="0"/>
        <w:autoSpaceDE w:val="0"/>
        <w:adjustRightInd w:val="0"/>
        <w:spacing w:after="0" w:line="240" w:lineRule="auto"/>
        <w:rPr>
          <w:rFonts w:asciiTheme="minorHAnsi" w:eastAsiaTheme="minorHAnsi" w:hAnsiTheme="minorHAnsi" w:cstheme="minorHAnsi"/>
          <w:kern w:val="0"/>
          <w:sz w:val="24"/>
          <w:szCs w:val="24"/>
        </w:rPr>
      </w:pPr>
      <w:r w:rsidRPr="00F85EF9">
        <w:rPr>
          <w:rFonts w:asciiTheme="minorHAnsi" w:eastAsiaTheme="minorHAnsi" w:hAnsiTheme="minorHAnsi" w:cstheme="minorHAnsi"/>
          <w:kern w:val="0"/>
          <w:sz w:val="24"/>
          <w:szCs w:val="24"/>
        </w:rPr>
        <w:t>importante, ca informarea, calificarea sau alte avantaje materiale. Majoritatea</w:t>
      </w:r>
    </w:p>
    <w:p w:rsidR="000253A0" w:rsidRPr="00F85EF9" w:rsidRDefault="000253A0" w:rsidP="000253A0">
      <w:pPr>
        <w:widowControl/>
        <w:suppressAutoHyphens w:val="0"/>
        <w:autoSpaceDE w:val="0"/>
        <w:adjustRightInd w:val="0"/>
        <w:spacing w:after="0" w:line="240" w:lineRule="auto"/>
        <w:rPr>
          <w:rFonts w:asciiTheme="minorHAnsi" w:eastAsiaTheme="minorHAnsi" w:hAnsiTheme="minorHAnsi" w:cstheme="minorHAnsi"/>
          <w:kern w:val="0"/>
          <w:sz w:val="24"/>
          <w:szCs w:val="24"/>
        </w:rPr>
      </w:pPr>
      <w:r w:rsidRPr="00F85EF9">
        <w:rPr>
          <w:rFonts w:asciiTheme="minorHAnsi" w:eastAsiaTheme="minorHAnsi" w:hAnsiTheme="minorHAnsi" w:cstheme="minorHAnsi"/>
          <w:kern w:val="0"/>
          <w:sz w:val="24"/>
          <w:szCs w:val="24"/>
        </w:rPr>
        <w:t>respondenților au considerat că motivația și perseverența sunt punctele tari prin care</w:t>
      </w:r>
    </w:p>
    <w:p w:rsidR="000253A0" w:rsidRPr="00F85EF9" w:rsidRDefault="000253A0" w:rsidP="000253A0">
      <w:pPr>
        <w:widowControl/>
        <w:suppressAutoHyphens w:val="0"/>
        <w:autoSpaceDE w:val="0"/>
        <w:adjustRightInd w:val="0"/>
        <w:spacing w:after="0" w:line="240" w:lineRule="auto"/>
        <w:rPr>
          <w:rFonts w:asciiTheme="minorHAnsi" w:eastAsiaTheme="minorHAnsi" w:hAnsiTheme="minorHAnsi" w:cstheme="minorHAnsi"/>
          <w:kern w:val="0"/>
          <w:sz w:val="24"/>
          <w:szCs w:val="24"/>
        </w:rPr>
      </w:pPr>
      <w:r w:rsidRPr="00F85EF9">
        <w:rPr>
          <w:rFonts w:asciiTheme="minorHAnsi" w:eastAsiaTheme="minorHAnsi" w:hAnsiTheme="minorHAnsi" w:cstheme="minorHAnsi"/>
          <w:kern w:val="0"/>
          <w:sz w:val="24"/>
          <w:szCs w:val="24"/>
        </w:rPr>
        <w:t>afacerea se va putea dezvolta în viitor. Ca și puncte slabe, puterea de cumpărare și zona de</w:t>
      </w:r>
    </w:p>
    <w:p w:rsidR="000253A0" w:rsidRPr="00F85EF9" w:rsidRDefault="000253A0" w:rsidP="000253A0">
      <w:pPr>
        <w:widowControl/>
        <w:suppressAutoHyphens w:val="0"/>
        <w:autoSpaceDE w:val="0"/>
        <w:adjustRightInd w:val="0"/>
        <w:spacing w:after="0" w:line="240" w:lineRule="auto"/>
        <w:rPr>
          <w:rFonts w:asciiTheme="minorHAnsi" w:eastAsiaTheme="minorHAnsi" w:hAnsiTheme="minorHAnsi" w:cstheme="minorHAnsi"/>
          <w:kern w:val="0"/>
          <w:sz w:val="24"/>
          <w:szCs w:val="24"/>
        </w:rPr>
      </w:pPr>
      <w:r w:rsidRPr="00F85EF9">
        <w:rPr>
          <w:rFonts w:asciiTheme="minorHAnsi" w:eastAsiaTheme="minorHAnsi" w:hAnsiTheme="minorHAnsi" w:cstheme="minorHAnsi"/>
          <w:kern w:val="0"/>
          <w:sz w:val="24"/>
          <w:szCs w:val="24"/>
        </w:rPr>
        <w:t>desfășurare a activității au fost cele mai des invocate. Rezultatul indică faptul că</w:t>
      </w:r>
    </w:p>
    <w:p w:rsidR="000253A0" w:rsidRPr="00F85EF9" w:rsidRDefault="000253A0" w:rsidP="000253A0">
      <w:pPr>
        <w:widowControl/>
        <w:suppressAutoHyphens w:val="0"/>
        <w:autoSpaceDE w:val="0"/>
        <w:adjustRightInd w:val="0"/>
        <w:spacing w:after="0" w:line="240" w:lineRule="auto"/>
        <w:rPr>
          <w:rFonts w:asciiTheme="minorHAnsi" w:eastAsiaTheme="minorHAnsi" w:hAnsiTheme="minorHAnsi" w:cstheme="minorHAnsi"/>
          <w:kern w:val="0"/>
          <w:sz w:val="24"/>
          <w:szCs w:val="24"/>
        </w:rPr>
      </w:pPr>
      <w:r w:rsidRPr="00F85EF9">
        <w:rPr>
          <w:rFonts w:asciiTheme="minorHAnsi" w:eastAsiaTheme="minorHAnsi" w:hAnsiTheme="minorHAnsi" w:cstheme="minorHAnsi"/>
          <w:kern w:val="0"/>
          <w:sz w:val="24"/>
          <w:szCs w:val="24"/>
        </w:rPr>
        <w:t>întreprinzătorii locali încă nu au descoperit potențialul local existent, sau au ales să nu îl</w:t>
      </w:r>
    </w:p>
    <w:p w:rsidR="000253A0" w:rsidRPr="00F85EF9" w:rsidRDefault="000253A0" w:rsidP="000253A0">
      <w:pPr>
        <w:widowControl/>
        <w:suppressAutoHyphens w:val="0"/>
        <w:autoSpaceDE w:val="0"/>
        <w:adjustRightInd w:val="0"/>
        <w:spacing w:after="0" w:line="240" w:lineRule="auto"/>
        <w:rPr>
          <w:rFonts w:asciiTheme="minorHAnsi" w:eastAsiaTheme="minorHAnsi" w:hAnsiTheme="minorHAnsi" w:cstheme="minorHAnsi"/>
          <w:kern w:val="0"/>
          <w:sz w:val="24"/>
          <w:szCs w:val="24"/>
        </w:rPr>
      </w:pPr>
      <w:r w:rsidRPr="00F85EF9">
        <w:rPr>
          <w:rFonts w:asciiTheme="minorHAnsi" w:eastAsiaTheme="minorHAnsi" w:hAnsiTheme="minorHAnsi" w:cstheme="minorHAnsi"/>
          <w:kern w:val="0"/>
          <w:sz w:val="24"/>
          <w:szCs w:val="24"/>
        </w:rPr>
        <w:t>exploateze, astfel încât să poată fi avantajați de zona de desfășurare a activității. Din acest</w:t>
      </w:r>
    </w:p>
    <w:p w:rsidR="000253A0" w:rsidRPr="00F85EF9" w:rsidRDefault="000253A0" w:rsidP="000253A0">
      <w:pPr>
        <w:widowControl/>
        <w:suppressAutoHyphens w:val="0"/>
        <w:autoSpaceDE w:val="0"/>
        <w:adjustRightInd w:val="0"/>
        <w:spacing w:after="0" w:line="240" w:lineRule="auto"/>
        <w:rPr>
          <w:rFonts w:asciiTheme="minorHAnsi" w:eastAsiaTheme="minorHAnsi" w:hAnsiTheme="minorHAnsi" w:cstheme="minorHAnsi"/>
          <w:kern w:val="0"/>
          <w:sz w:val="24"/>
          <w:szCs w:val="24"/>
        </w:rPr>
      </w:pPr>
      <w:r w:rsidRPr="00F85EF9">
        <w:rPr>
          <w:rFonts w:asciiTheme="minorHAnsi" w:eastAsiaTheme="minorHAnsi" w:hAnsiTheme="minorHAnsi" w:cstheme="minorHAnsi"/>
          <w:kern w:val="0"/>
          <w:sz w:val="24"/>
          <w:szCs w:val="24"/>
        </w:rPr>
        <w:t>punct de vedere, se estimează că și în situația în care ar deține o putere de cumpărare mai</w:t>
      </w:r>
    </w:p>
    <w:p w:rsidR="000253A0" w:rsidRPr="00F85EF9" w:rsidRDefault="000253A0" w:rsidP="000253A0">
      <w:pPr>
        <w:widowControl/>
        <w:suppressAutoHyphens w:val="0"/>
        <w:autoSpaceDE w:val="0"/>
        <w:adjustRightInd w:val="0"/>
        <w:spacing w:after="0" w:line="240" w:lineRule="auto"/>
        <w:rPr>
          <w:rFonts w:asciiTheme="minorHAnsi" w:eastAsiaTheme="minorHAnsi" w:hAnsiTheme="minorHAnsi" w:cstheme="minorHAnsi"/>
          <w:kern w:val="0"/>
          <w:sz w:val="24"/>
          <w:szCs w:val="24"/>
        </w:rPr>
      </w:pPr>
      <w:r w:rsidRPr="00F85EF9">
        <w:rPr>
          <w:rFonts w:asciiTheme="minorHAnsi" w:eastAsiaTheme="minorHAnsi" w:hAnsiTheme="minorHAnsi" w:cstheme="minorHAnsi"/>
          <w:kern w:val="0"/>
          <w:sz w:val="24"/>
          <w:szCs w:val="24"/>
        </w:rPr>
        <w:t>mare, nu ar putea obține un profit optim.</w:t>
      </w:r>
    </w:p>
    <w:p w:rsidR="000253A0" w:rsidRPr="00F85EF9" w:rsidRDefault="000253A0" w:rsidP="000253A0">
      <w:pPr>
        <w:widowControl/>
        <w:suppressAutoHyphens w:val="0"/>
        <w:autoSpaceDE w:val="0"/>
        <w:adjustRightInd w:val="0"/>
        <w:spacing w:after="0" w:line="240" w:lineRule="auto"/>
        <w:rPr>
          <w:rFonts w:asciiTheme="minorHAnsi" w:eastAsiaTheme="minorHAnsi" w:hAnsiTheme="minorHAnsi" w:cstheme="minorHAnsi"/>
          <w:kern w:val="0"/>
          <w:sz w:val="24"/>
          <w:szCs w:val="24"/>
        </w:rPr>
      </w:pPr>
    </w:p>
    <w:p w:rsidR="000253A0" w:rsidRPr="00F85EF9" w:rsidRDefault="000253A0" w:rsidP="000253A0">
      <w:pPr>
        <w:widowControl/>
        <w:suppressAutoHyphens w:val="0"/>
        <w:autoSpaceDE w:val="0"/>
        <w:adjustRightInd w:val="0"/>
        <w:spacing w:after="0" w:line="240" w:lineRule="auto"/>
        <w:rPr>
          <w:rFonts w:asciiTheme="minorHAnsi" w:eastAsiaTheme="minorHAnsi" w:hAnsiTheme="minorHAnsi" w:cstheme="minorHAnsi"/>
          <w:kern w:val="0"/>
          <w:sz w:val="24"/>
          <w:szCs w:val="24"/>
        </w:rPr>
      </w:pPr>
      <w:r w:rsidRPr="00F85EF9">
        <w:rPr>
          <w:rFonts w:asciiTheme="minorHAnsi" w:eastAsiaTheme="minorHAnsi" w:hAnsiTheme="minorHAnsi" w:cstheme="minorHAnsi"/>
          <w:kern w:val="0"/>
          <w:sz w:val="24"/>
          <w:szCs w:val="24"/>
        </w:rPr>
        <w:t>În condițiile crizei economice curente și a lipsei locurilor de muncă, în special</w:t>
      </w:r>
    </w:p>
    <w:p w:rsidR="000253A0" w:rsidRPr="00F85EF9" w:rsidRDefault="000253A0" w:rsidP="000253A0">
      <w:pPr>
        <w:widowControl/>
        <w:suppressAutoHyphens w:val="0"/>
        <w:autoSpaceDE w:val="0"/>
        <w:adjustRightInd w:val="0"/>
        <w:spacing w:after="0" w:line="240" w:lineRule="auto"/>
        <w:rPr>
          <w:rFonts w:asciiTheme="minorHAnsi" w:eastAsiaTheme="minorHAnsi" w:hAnsiTheme="minorHAnsi" w:cstheme="minorHAnsi"/>
          <w:kern w:val="0"/>
          <w:sz w:val="24"/>
          <w:szCs w:val="24"/>
        </w:rPr>
      </w:pPr>
      <w:r w:rsidRPr="00F85EF9">
        <w:rPr>
          <w:rFonts w:asciiTheme="minorHAnsi" w:eastAsiaTheme="minorHAnsi" w:hAnsiTheme="minorHAnsi" w:cstheme="minorHAnsi"/>
          <w:kern w:val="0"/>
          <w:sz w:val="24"/>
          <w:szCs w:val="24"/>
        </w:rPr>
        <w:t>persoanele tinere se confruntă cu lipsa experienței și imposibilitarea acumulării acesteia.</w:t>
      </w:r>
    </w:p>
    <w:p w:rsidR="000253A0" w:rsidRPr="00F85EF9" w:rsidRDefault="000253A0" w:rsidP="000253A0">
      <w:pPr>
        <w:widowControl/>
        <w:suppressAutoHyphens w:val="0"/>
        <w:autoSpaceDE w:val="0"/>
        <w:adjustRightInd w:val="0"/>
        <w:spacing w:after="0" w:line="240" w:lineRule="auto"/>
        <w:rPr>
          <w:rFonts w:asciiTheme="minorHAnsi" w:eastAsiaTheme="minorHAnsi" w:hAnsiTheme="minorHAnsi" w:cstheme="minorHAnsi"/>
          <w:kern w:val="0"/>
          <w:sz w:val="24"/>
          <w:szCs w:val="24"/>
        </w:rPr>
      </w:pPr>
      <w:r w:rsidRPr="00F85EF9">
        <w:rPr>
          <w:rFonts w:asciiTheme="minorHAnsi" w:eastAsiaTheme="minorHAnsi" w:hAnsiTheme="minorHAnsi" w:cstheme="minorHAnsi"/>
          <w:kern w:val="0"/>
          <w:sz w:val="24"/>
          <w:szCs w:val="24"/>
        </w:rPr>
        <w:t>Persoanele chestionate au declarat că lipsa experienței este principala problemă a</w:t>
      </w:r>
    </w:p>
    <w:p w:rsidR="000253A0" w:rsidRPr="00F85EF9" w:rsidRDefault="000253A0" w:rsidP="000253A0">
      <w:pPr>
        <w:widowControl/>
        <w:suppressAutoHyphens w:val="0"/>
        <w:autoSpaceDE w:val="0"/>
        <w:adjustRightInd w:val="0"/>
        <w:spacing w:after="0" w:line="240" w:lineRule="auto"/>
        <w:rPr>
          <w:rFonts w:asciiTheme="minorHAnsi" w:eastAsiaTheme="minorHAnsi" w:hAnsiTheme="minorHAnsi" w:cstheme="minorHAnsi"/>
          <w:kern w:val="0"/>
          <w:sz w:val="24"/>
          <w:szCs w:val="24"/>
        </w:rPr>
      </w:pPr>
      <w:r w:rsidRPr="00F85EF9">
        <w:rPr>
          <w:rFonts w:asciiTheme="minorHAnsi" w:eastAsiaTheme="minorHAnsi" w:hAnsiTheme="minorHAnsi" w:cstheme="minorHAnsi"/>
          <w:kern w:val="0"/>
          <w:sz w:val="24"/>
          <w:szCs w:val="24"/>
        </w:rPr>
        <w:t>angajaților lor, pe locul al doilea situându-se lipsa personalului calificat și pe al treilea loc</w:t>
      </w:r>
    </w:p>
    <w:p w:rsidR="000253A0" w:rsidRPr="00F85EF9" w:rsidRDefault="000253A0" w:rsidP="000253A0">
      <w:pPr>
        <w:widowControl/>
        <w:suppressAutoHyphens w:val="0"/>
        <w:autoSpaceDE w:val="0"/>
        <w:adjustRightInd w:val="0"/>
        <w:spacing w:after="0" w:line="240" w:lineRule="auto"/>
        <w:rPr>
          <w:rFonts w:asciiTheme="minorHAnsi" w:eastAsiaTheme="minorHAnsi" w:hAnsiTheme="minorHAnsi" w:cstheme="minorHAnsi"/>
          <w:kern w:val="0"/>
          <w:sz w:val="24"/>
          <w:szCs w:val="24"/>
        </w:rPr>
      </w:pPr>
      <w:r w:rsidRPr="00F85EF9">
        <w:rPr>
          <w:rFonts w:asciiTheme="minorHAnsi" w:eastAsiaTheme="minorHAnsi" w:hAnsiTheme="minorHAnsi" w:cstheme="minorHAnsi"/>
          <w:kern w:val="0"/>
          <w:sz w:val="24"/>
          <w:szCs w:val="24"/>
        </w:rPr>
        <w:t>conștiința muncii. Este sugerat astfel faptul că, la nivelul municipiu, este nevoie de o mai</w:t>
      </w:r>
    </w:p>
    <w:p w:rsidR="000253A0" w:rsidRPr="00F85EF9" w:rsidRDefault="000253A0" w:rsidP="000253A0">
      <w:pPr>
        <w:widowControl/>
        <w:suppressAutoHyphens w:val="0"/>
        <w:autoSpaceDE w:val="0"/>
        <w:adjustRightInd w:val="0"/>
        <w:spacing w:after="0" w:line="240" w:lineRule="auto"/>
        <w:rPr>
          <w:rFonts w:asciiTheme="minorHAnsi" w:eastAsiaTheme="minorHAnsi" w:hAnsiTheme="minorHAnsi" w:cstheme="minorHAnsi"/>
          <w:kern w:val="0"/>
          <w:sz w:val="24"/>
          <w:szCs w:val="24"/>
        </w:rPr>
      </w:pPr>
      <w:r w:rsidRPr="00F85EF9">
        <w:rPr>
          <w:rFonts w:asciiTheme="minorHAnsi" w:eastAsiaTheme="minorHAnsi" w:hAnsiTheme="minorHAnsi" w:cstheme="minorHAnsi"/>
          <w:kern w:val="0"/>
          <w:sz w:val="24"/>
          <w:szCs w:val="24"/>
        </w:rPr>
        <w:t>bună corelare între curricula școlară și cererea de pe piața forței de muncă, dar și</w:t>
      </w:r>
    </w:p>
    <w:p w:rsidR="000253A0" w:rsidRPr="00F85EF9" w:rsidRDefault="000253A0" w:rsidP="000253A0">
      <w:pPr>
        <w:widowControl/>
        <w:suppressAutoHyphens w:val="0"/>
        <w:autoSpaceDE w:val="0"/>
        <w:adjustRightInd w:val="0"/>
        <w:spacing w:after="0" w:line="240" w:lineRule="auto"/>
        <w:rPr>
          <w:rFonts w:asciiTheme="minorHAnsi" w:eastAsiaTheme="minorHAnsi" w:hAnsiTheme="minorHAnsi" w:cstheme="minorHAnsi"/>
          <w:kern w:val="0"/>
          <w:sz w:val="24"/>
          <w:szCs w:val="24"/>
        </w:rPr>
      </w:pPr>
      <w:r w:rsidRPr="00F85EF9">
        <w:rPr>
          <w:rFonts w:asciiTheme="minorHAnsi" w:eastAsiaTheme="minorHAnsi" w:hAnsiTheme="minorHAnsi" w:cstheme="minorHAnsi"/>
          <w:kern w:val="0"/>
          <w:sz w:val="24"/>
          <w:szCs w:val="24"/>
        </w:rPr>
        <w:t>implementarea unor programe de calificare și recalificare.</w:t>
      </w:r>
    </w:p>
    <w:p w:rsidR="00C379ED" w:rsidRPr="00F85EF9" w:rsidRDefault="00C379ED" w:rsidP="000253A0">
      <w:pPr>
        <w:widowControl/>
        <w:suppressAutoHyphens w:val="0"/>
        <w:autoSpaceDE w:val="0"/>
        <w:adjustRightInd w:val="0"/>
        <w:spacing w:after="0" w:line="240" w:lineRule="auto"/>
        <w:rPr>
          <w:rFonts w:asciiTheme="minorHAnsi" w:eastAsiaTheme="minorHAnsi" w:hAnsiTheme="minorHAnsi" w:cstheme="minorHAnsi"/>
          <w:kern w:val="0"/>
          <w:sz w:val="24"/>
          <w:szCs w:val="24"/>
        </w:rPr>
      </w:pPr>
    </w:p>
    <w:p w:rsidR="00C379ED" w:rsidRPr="00F85EF9" w:rsidRDefault="00C379ED" w:rsidP="00C379ED">
      <w:pPr>
        <w:widowControl/>
        <w:suppressAutoHyphens w:val="0"/>
        <w:autoSpaceDE w:val="0"/>
        <w:adjustRightInd w:val="0"/>
        <w:spacing w:after="0" w:line="240" w:lineRule="auto"/>
        <w:rPr>
          <w:rFonts w:asciiTheme="minorHAnsi" w:eastAsiaTheme="minorHAnsi" w:hAnsiTheme="minorHAnsi" w:cstheme="minorHAnsi"/>
          <w:kern w:val="0"/>
          <w:sz w:val="24"/>
          <w:szCs w:val="24"/>
        </w:rPr>
      </w:pPr>
      <w:r w:rsidRPr="00F85EF9">
        <w:rPr>
          <w:rFonts w:asciiTheme="minorHAnsi" w:eastAsiaTheme="minorHAnsi" w:hAnsiTheme="minorHAnsi" w:cstheme="minorHAnsi"/>
          <w:kern w:val="0"/>
          <w:sz w:val="24"/>
          <w:szCs w:val="24"/>
        </w:rPr>
        <w:t>Deși domeniul de activitate principal al respondenților este comerțul, aceștia au</w:t>
      </w:r>
    </w:p>
    <w:p w:rsidR="00C379ED" w:rsidRPr="00F85EF9" w:rsidRDefault="00C379ED" w:rsidP="00C379ED">
      <w:pPr>
        <w:widowControl/>
        <w:suppressAutoHyphens w:val="0"/>
        <w:autoSpaceDE w:val="0"/>
        <w:adjustRightInd w:val="0"/>
        <w:spacing w:after="0" w:line="240" w:lineRule="auto"/>
        <w:rPr>
          <w:rFonts w:asciiTheme="minorHAnsi" w:eastAsiaTheme="minorHAnsi" w:hAnsiTheme="minorHAnsi" w:cstheme="minorHAnsi"/>
          <w:kern w:val="0"/>
          <w:sz w:val="24"/>
          <w:szCs w:val="24"/>
        </w:rPr>
      </w:pPr>
      <w:r w:rsidRPr="00F85EF9">
        <w:rPr>
          <w:rFonts w:asciiTheme="minorHAnsi" w:eastAsiaTheme="minorHAnsi" w:hAnsiTheme="minorHAnsi" w:cstheme="minorHAnsi"/>
          <w:kern w:val="0"/>
          <w:sz w:val="24"/>
          <w:szCs w:val="24"/>
        </w:rPr>
        <w:t>declarat că tipul de servicii de consultanță de care au cel mai mult nevoie sunt elaborarea de</w:t>
      </w:r>
    </w:p>
    <w:p w:rsidR="00C379ED" w:rsidRPr="00F85EF9" w:rsidRDefault="00C379ED" w:rsidP="00C379ED">
      <w:pPr>
        <w:widowControl/>
        <w:suppressAutoHyphens w:val="0"/>
        <w:autoSpaceDE w:val="0"/>
        <w:adjustRightInd w:val="0"/>
        <w:spacing w:after="0" w:line="240" w:lineRule="auto"/>
        <w:rPr>
          <w:rFonts w:asciiTheme="minorHAnsi" w:eastAsiaTheme="minorHAnsi" w:hAnsiTheme="minorHAnsi" w:cstheme="minorHAnsi"/>
          <w:kern w:val="0"/>
          <w:sz w:val="24"/>
          <w:szCs w:val="24"/>
        </w:rPr>
      </w:pPr>
      <w:r w:rsidRPr="00F85EF9">
        <w:rPr>
          <w:rFonts w:asciiTheme="minorHAnsi" w:eastAsiaTheme="minorHAnsi" w:hAnsiTheme="minorHAnsi" w:cstheme="minorHAnsi"/>
          <w:kern w:val="0"/>
          <w:sz w:val="24"/>
          <w:szCs w:val="24"/>
        </w:rPr>
        <w:t>strategii de dezvoltare și planuri de afaceri (în proporție de 32%), alături de eficientizarea</w:t>
      </w:r>
    </w:p>
    <w:p w:rsidR="00C379ED" w:rsidRPr="00F85EF9" w:rsidRDefault="00C379ED" w:rsidP="00C379ED">
      <w:pPr>
        <w:widowControl/>
        <w:suppressAutoHyphens w:val="0"/>
        <w:autoSpaceDE w:val="0"/>
        <w:adjustRightInd w:val="0"/>
        <w:spacing w:after="0" w:line="240" w:lineRule="auto"/>
        <w:rPr>
          <w:rFonts w:asciiTheme="minorHAnsi" w:eastAsiaTheme="minorHAnsi" w:hAnsiTheme="minorHAnsi" w:cstheme="minorHAnsi"/>
          <w:kern w:val="0"/>
          <w:sz w:val="24"/>
          <w:szCs w:val="24"/>
        </w:rPr>
      </w:pPr>
      <w:r w:rsidRPr="00F85EF9">
        <w:rPr>
          <w:rFonts w:asciiTheme="minorHAnsi" w:eastAsiaTheme="minorHAnsi" w:hAnsiTheme="minorHAnsi" w:cstheme="minorHAnsi"/>
          <w:kern w:val="0"/>
          <w:sz w:val="24"/>
          <w:szCs w:val="24"/>
        </w:rPr>
        <w:t>proceselor afacerii. Doar 6% a considerat că au nevoie de consultanță pentru analiză și</w:t>
      </w:r>
    </w:p>
    <w:p w:rsidR="00C379ED" w:rsidRPr="00F85EF9" w:rsidRDefault="00C379ED" w:rsidP="00C379ED">
      <w:pPr>
        <w:widowControl/>
        <w:suppressAutoHyphens w:val="0"/>
        <w:autoSpaceDE w:val="0"/>
        <w:adjustRightInd w:val="0"/>
        <w:spacing w:after="0" w:line="240" w:lineRule="auto"/>
        <w:rPr>
          <w:rFonts w:asciiTheme="minorHAnsi" w:eastAsiaTheme="minorHAnsi" w:hAnsiTheme="minorHAnsi" w:cstheme="minorHAnsi"/>
          <w:kern w:val="0"/>
          <w:sz w:val="24"/>
          <w:szCs w:val="24"/>
        </w:rPr>
      </w:pPr>
      <w:r w:rsidRPr="00F85EF9">
        <w:rPr>
          <w:rFonts w:asciiTheme="minorHAnsi" w:eastAsiaTheme="minorHAnsi" w:hAnsiTheme="minorHAnsi" w:cstheme="minorHAnsi"/>
          <w:kern w:val="0"/>
          <w:sz w:val="24"/>
          <w:szCs w:val="24"/>
        </w:rPr>
        <w:t>planificare strategică în vederea vânzării. Un procent semnificativ însă, de 17%, ar apela însă</w:t>
      </w:r>
    </w:p>
    <w:p w:rsidR="00C379ED" w:rsidRPr="00F85EF9" w:rsidRDefault="00C379ED" w:rsidP="00C379ED">
      <w:pPr>
        <w:widowControl/>
        <w:suppressAutoHyphens w:val="0"/>
        <w:autoSpaceDE w:val="0"/>
        <w:adjustRightInd w:val="0"/>
        <w:spacing w:after="0" w:line="240" w:lineRule="auto"/>
        <w:rPr>
          <w:rFonts w:asciiTheme="minorHAnsi" w:eastAsiaTheme="minorHAnsi" w:hAnsiTheme="minorHAnsi" w:cstheme="minorHAnsi"/>
          <w:kern w:val="0"/>
          <w:sz w:val="24"/>
          <w:szCs w:val="24"/>
        </w:rPr>
      </w:pPr>
      <w:r w:rsidRPr="00F85EF9">
        <w:rPr>
          <w:rFonts w:asciiTheme="minorHAnsi" w:eastAsiaTheme="minorHAnsi" w:hAnsiTheme="minorHAnsi" w:cstheme="minorHAnsi"/>
          <w:kern w:val="0"/>
          <w:sz w:val="24"/>
          <w:szCs w:val="24"/>
        </w:rPr>
        <w:t>la servicii de elaborare de planuri de marketing și studii de piață.</w:t>
      </w:r>
    </w:p>
    <w:p w:rsidR="00C379ED" w:rsidRPr="00F85EF9" w:rsidRDefault="00C379ED" w:rsidP="00C379ED">
      <w:pPr>
        <w:widowControl/>
        <w:suppressAutoHyphens w:val="0"/>
        <w:autoSpaceDE w:val="0"/>
        <w:adjustRightInd w:val="0"/>
        <w:spacing w:after="0" w:line="240" w:lineRule="auto"/>
        <w:rPr>
          <w:rFonts w:asciiTheme="minorHAnsi" w:eastAsiaTheme="minorHAnsi" w:hAnsiTheme="minorHAnsi" w:cstheme="minorHAnsi"/>
          <w:kern w:val="0"/>
          <w:sz w:val="24"/>
          <w:szCs w:val="24"/>
        </w:rPr>
      </w:pPr>
    </w:p>
    <w:p w:rsidR="00C379ED" w:rsidRPr="00F85EF9" w:rsidRDefault="00C379ED" w:rsidP="00C379ED">
      <w:pPr>
        <w:widowControl/>
        <w:suppressAutoHyphens w:val="0"/>
        <w:autoSpaceDE w:val="0"/>
        <w:adjustRightInd w:val="0"/>
        <w:spacing w:after="0" w:line="240" w:lineRule="auto"/>
        <w:rPr>
          <w:rFonts w:asciiTheme="minorHAnsi" w:eastAsiaTheme="minorHAnsi" w:hAnsiTheme="minorHAnsi" w:cstheme="minorHAnsi"/>
          <w:kern w:val="0"/>
          <w:sz w:val="24"/>
          <w:szCs w:val="24"/>
        </w:rPr>
      </w:pPr>
      <w:r w:rsidRPr="00F85EF9">
        <w:rPr>
          <w:rFonts w:asciiTheme="minorHAnsi" w:eastAsiaTheme="minorHAnsi" w:hAnsiTheme="minorHAnsi" w:cstheme="minorHAnsi"/>
          <w:kern w:val="0"/>
          <w:sz w:val="24"/>
          <w:szCs w:val="24"/>
        </w:rPr>
        <w:t>Cea mai mare parte dintre respondenți activează în sectorul comerțului. Aceștia</w:t>
      </w:r>
    </w:p>
    <w:p w:rsidR="00C379ED" w:rsidRPr="00F85EF9" w:rsidRDefault="00C379ED" w:rsidP="00C379ED">
      <w:pPr>
        <w:widowControl/>
        <w:suppressAutoHyphens w:val="0"/>
        <w:autoSpaceDE w:val="0"/>
        <w:adjustRightInd w:val="0"/>
        <w:spacing w:after="0" w:line="240" w:lineRule="auto"/>
        <w:rPr>
          <w:rFonts w:asciiTheme="minorHAnsi" w:eastAsiaTheme="minorHAnsi" w:hAnsiTheme="minorHAnsi" w:cstheme="minorHAnsi"/>
          <w:kern w:val="0"/>
          <w:sz w:val="24"/>
          <w:szCs w:val="24"/>
        </w:rPr>
      </w:pPr>
      <w:r w:rsidRPr="00F85EF9">
        <w:rPr>
          <w:rFonts w:asciiTheme="minorHAnsi" w:eastAsiaTheme="minorHAnsi" w:hAnsiTheme="minorHAnsi" w:cstheme="minorHAnsi"/>
          <w:kern w:val="0"/>
          <w:sz w:val="24"/>
          <w:szCs w:val="24"/>
        </w:rPr>
        <w:t>colaborează în principal cu furnizori de pe piața locală, fiind identificat un număr total de 470</w:t>
      </w:r>
    </w:p>
    <w:p w:rsidR="00C379ED" w:rsidRPr="00F85EF9" w:rsidRDefault="00C379ED" w:rsidP="00C379ED">
      <w:pPr>
        <w:widowControl/>
        <w:suppressAutoHyphens w:val="0"/>
        <w:autoSpaceDE w:val="0"/>
        <w:adjustRightInd w:val="0"/>
        <w:spacing w:after="0" w:line="240" w:lineRule="auto"/>
        <w:rPr>
          <w:rFonts w:asciiTheme="minorHAnsi" w:eastAsiaTheme="minorHAnsi" w:hAnsiTheme="minorHAnsi" w:cstheme="minorHAnsi"/>
          <w:kern w:val="0"/>
          <w:sz w:val="24"/>
          <w:szCs w:val="24"/>
        </w:rPr>
      </w:pPr>
      <w:r w:rsidRPr="00F85EF9">
        <w:rPr>
          <w:rFonts w:asciiTheme="minorHAnsi" w:eastAsiaTheme="minorHAnsi" w:hAnsiTheme="minorHAnsi" w:cstheme="minorHAnsi"/>
          <w:kern w:val="0"/>
          <w:sz w:val="24"/>
          <w:szCs w:val="24"/>
        </w:rPr>
        <w:t>de astfel de furnizori, în timp ce furnizorii de pe piața externă au fost declarați în număr de 8.</w:t>
      </w:r>
    </w:p>
    <w:p w:rsidR="00C379ED" w:rsidRPr="00F85EF9" w:rsidRDefault="00C379ED" w:rsidP="00C379ED">
      <w:pPr>
        <w:widowControl/>
        <w:suppressAutoHyphens w:val="0"/>
        <w:autoSpaceDE w:val="0"/>
        <w:adjustRightInd w:val="0"/>
        <w:spacing w:after="0" w:line="240" w:lineRule="auto"/>
        <w:rPr>
          <w:rFonts w:asciiTheme="minorHAnsi" w:eastAsiaTheme="minorHAnsi" w:hAnsiTheme="minorHAnsi" w:cstheme="minorHAnsi"/>
          <w:kern w:val="0"/>
          <w:sz w:val="24"/>
          <w:szCs w:val="24"/>
        </w:rPr>
      </w:pPr>
      <w:r w:rsidRPr="00F85EF9">
        <w:rPr>
          <w:rFonts w:asciiTheme="minorHAnsi" w:eastAsiaTheme="minorHAnsi" w:hAnsiTheme="minorHAnsi" w:cstheme="minorHAnsi"/>
          <w:kern w:val="0"/>
          <w:sz w:val="24"/>
          <w:szCs w:val="24"/>
        </w:rPr>
        <w:t>Cea mai mare parte a unităților implicate preferă colaborarea cu furnizorii de pe piața locală</w:t>
      </w:r>
    </w:p>
    <w:p w:rsidR="00C379ED" w:rsidRPr="00F85EF9" w:rsidRDefault="00C379ED" w:rsidP="00C379ED">
      <w:pPr>
        <w:widowControl/>
        <w:suppressAutoHyphens w:val="0"/>
        <w:autoSpaceDE w:val="0"/>
        <w:adjustRightInd w:val="0"/>
        <w:spacing w:after="0" w:line="240" w:lineRule="auto"/>
        <w:rPr>
          <w:rFonts w:asciiTheme="minorHAnsi" w:eastAsiaTheme="minorHAnsi" w:hAnsiTheme="minorHAnsi" w:cstheme="minorHAnsi"/>
          <w:kern w:val="0"/>
          <w:sz w:val="24"/>
          <w:szCs w:val="24"/>
        </w:rPr>
      </w:pPr>
      <w:r w:rsidRPr="00F85EF9">
        <w:rPr>
          <w:rFonts w:asciiTheme="minorHAnsi" w:eastAsiaTheme="minorHAnsi" w:hAnsiTheme="minorHAnsi" w:cstheme="minorHAnsi"/>
          <w:kern w:val="0"/>
          <w:sz w:val="24"/>
          <w:szCs w:val="24"/>
        </w:rPr>
        <w:t>în mod exclusiv și nu au considerat oportună asocierea cu furnizori de pe piața externă, cel</w:t>
      </w:r>
    </w:p>
    <w:p w:rsidR="00C379ED" w:rsidRPr="00F85EF9" w:rsidRDefault="00C379ED" w:rsidP="00C379ED">
      <w:pPr>
        <w:widowControl/>
        <w:suppressAutoHyphens w:val="0"/>
        <w:autoSpaceDE w:val="0"/>
        <w:adjustRightInd w:val="0"/>
        <w:spacing w:after="0" w:line="240" w:lineRule="auto"/>
        <w:rPr>
          <w:rFonts w:asciiTheme="minorHAnsi" w:eastAsiaTheme="minorHAnsi" w:hAnsiTheme="minorHAnsi" w:cstheme="minorHAnsi"/>
          <w:kern w:val="0"/>
          <w:sz w:val="24"/>
          <w:szCs w:val="24"/>
        </w:rPr>
      </w:pPr>
      <w:r w:rsidRPr="00F85EF9">
        <w:rPr>
          <w:rFonts w:asciiTheme="minorHAnsi" w:eastAsiaTheme="minorHAnsi" w:hAnsiTheme="minorHAnsi" w:cstheme="minorHAnsi"/>
          <w:kern w:val="0"/>
          <w:sz w:val="24"/>
          <w:szCs w:val="24"/>
        </w:rPr>
        <w:t>mai probabil datorită costurilor suplimentare implicate.</w:t>
      </w:r>
    </w:p>
    <w:p w:rsidR="00C379ED" w:rsidRPr="00F85EF9" w:rsidRDefault="00C379ED" w:rsidP="00C379ED">
      <w:pPr>
        <w:widowControl/>
        <w:suppressAutoHyphens w:val="0"/>
        <w:autoSpaceDE w:val="0"/>
        <w:adjustRightInd w:val="0"/>
        <w:spacing w:after="0" w:line="240" w:lineRule="auto"/>
        <w:rPr>
          <w:rFonts w:asciiTheme="minorHAnsi" w:eastAsiaTheme="minorHAnsi" w:hAnsiTheme="minorHAnsi" w:cstheme="minorHAnsi"/>
          <w:kern w:val="0"/>
          <w:sz w:val="24"/>
          <w:szCs w:val="24"/>
        </w:rPr>
      </w:pPr>
    </w:p>
    <w:p w:rsidR="00C379ED" w:rsidRPr="00F85EF9" w:rsidRDefault="00C379ED" w:rsidP="00C379ED">
      <w:pPr>
        <w:widowControl/>
        <w:suppressAutoHyphens w:val="0"/>
        <w:autoSpaceDE w:val="0"/>
        <w:adjustRightInd w:val="0"/>
        <w:spacing w:after="0" w:line="240" w:lineRule="auto"/>
        <w:rPr>
          <w:rFonts w:asciiTheme="minorHAnsi" w:eastAsiaTheme="minorHAnsi" w:hAnsiTheme="minorHAnsi" w:cstheme="minorHAnsi"/>
          <w:kern w:val="0"/>
          <w:sz w:val="24"/>
          <w:szCs w:val="24"/>
        </w:rPr>
      </w:pPr>
      <w:r w:rsidRPr="00F85EF9">
        <w:rPr>
          <w:rFonts w:asciiTheme="minorHAnsi" w:eastAsiaTheme="minorHAnsi" w:hAnsiTheme="minorHAnsi" w:cstheme="minorHAnsi"/>
          <w:kern w:val="0"/>
          <w:sz w:val="24"/>
          <w:szCs w:val="24"/>
        </w:rPr>
        <w:t>Activitatea unităților locale pare să fie în general restransă și limitată la piața locală și</w:t>
      </w:r>
    </w:p>
    <w:p w:rsidR="00C379ED" w:rsidRPr="00F85EF9" w:rsidRDefault="00C379ED" w:rsidP="00C379ED">
      <w:pPr>
        <w:widowControl/>
        <w:suppressAutoHyphens w:val="0"/>
        <w:autoSpaceDE w:val="0"/>
        <w:adjustRightInd w:val="0"/>
        <w:spacing w:after="0" w:line="240" w:lineRule="auto"/>
        <w:rPr>
          <w:rFonts w:asciiTheme="minorHAnsi" w:eastAsiaTheme="minorHAnsi" w:hAnsiTheme="minorHAnsi" w:cstheme="minorHAnsi"/>
          <w:kern w:val="0"/>
          <w:sz w:val="24"/>
          <w:szCs w:val="24"/>
        </w:rPr>
      </w:pPr>
      <w:r w:rsidRPr="00F85EF9">
        <w:rPr>
          <w:rFonts w:asciiTheme="minorHAnsi" w:eastAsiaTheme="minorHAnsi" w:hAnsiTheme="minorHAnsi" w:cstheme="minorHAnsi"/>
          <w:kern w:val="0"/>
          <w:sz w:val="24"/>
          <w:szCs w:val="24"/>
        </w:rPr>
        <w:t>la mediul de afaceri local.</w:t>
      </w:r>
    </w:p>
    <w:p w:rsidR="00C379ED" w:rsidRPr="00F85EF9" w:rsidRDefault="00C379ED" w:rsidP="00C379ED">
      <w:pPr>
        <w:widowControl/>
        <w:suppressAutoHyphens w:val="0"/>
        <w:autoSpaceDE w:val="0"/>
        <w:adjustRightInd w:val="0"/>
        <w:spacing w:after="0" w:line="240" w:lineRule="auto"/>
        <w:rPr>
          <w:rFonts w:asciiTheme="minorHAnsi" w:eastAsiaTheme="minorHAnsi" w:hAnsiTheme="minorHAnsi" w:cstheme="minorHAnsi"/>
          <w:kern w:val="0"/>
          <w:sz w:val="24"/>
          <w:szCs w:val="24"/>
        </w:rPr>
      </w:pPr>
      <w:r w:rsidRPr="00F85EF9">
        <w:rPr>
          <w:rFonts w:asciiTheme="minorHAnsi" w:eastAsiaTheme="minorHAnsi" w:hAnsiTheme="minorHAnsi" w:cstheme="minorHAnsi"/>
          <w:kern w:val="0"/>
          <w:sz w:val="24"/>
          <w:szCs w:val="24"/>
        </w:rPr>
        <w:t xml:space="preserve"> Deși au foarte puțini clienți din mediul de afaceri extern, respondenții s-au arătat</w:t>
      </w:r>
    </w:p>
    <w:p w:rsidR="00C379ED" w:rsidRPr="00F85EF9" w:rsidRDefault="00C379ED" w:rsidP="00C379ED">
      <w:pPr>
        <w:widowControl/>
        <w:suppressAutoHyphens w:val="0"/>
        <w:autoSpaceDE w:val="0"/>
        <w:adjustRightInd w:val="0"/>
        <w:spacing w:after="0" w:line="240" w:lineRule="auto"/>
        <w:rPr>
          <w:rFonts w:asciiTheme="minorHAnsi" w:eastAsiaTheme="minorHAnsi" w:hAnsiTheme="minorHAnsi" w:cstheme="minorHAnsi"/>
          <w:kern w:val="0"/>
          <w:sz w:val="24"/>
          <w:szCs w:val="24"/>
        </w:rPr>
      </w:pPr>
      <w:r w:rsidRPr="00F85EF9">
        <w:rPr>
          <w:rFonts w:asciiTheme="minorHAnsi" w:eastAsiaTheme="minorHAnsi" w:hAnsiTheme="minorHAnsi" w:cstheme="minorHAnsi"/>
          <w:kern w:val="0"/>
          <w:sz w:val="24"/>
          <w:szCs w:val="24"/>
        </w:rPr>
        <w:t>deschiși către ideea obținerii unor contracte internaționale, însă 50% dintre aceștia au</w:t>
      </w:r>
    </w:p>
    <w:p w:rsidR="00C379ED" w:rsidRPr="00F85EF9" w:rsidRDefault="00C379ED" w:rsidP="00C379ED">
      <w:pPr>
        <w:widowControl/>
        <w:suppressAutoHyphens w:val="0"/>
        <w:autoSpaceDE w:val="0"/>
        <w:adjustRightInd w:val="0"/>
        <w:spacing w:after="0" w:line="240" w:lineRule="auto"/>
        <w:rPr>
          <w:rFonts w:asciiTheme="minorHAnsi" w:eastAsiaTheme="minorHAnsi" w:hAnsiTheme="minorHAnsi" w:cstheme="minorHAnsi"/>
          <w:kern w:val="0"/>
          <w:sz w:val="24"/>
          <w:szCs w:val="24"/>
        </w:rPr>
      </w:pPr>
      <w:r w:rsidRPr="00F85EF9">
        <w:rPr>
          <w:rFonts w:asciiTheme="minorHAnsi" w:eastAsiaTheme="minorHAnsi" w:hAnsiTheme="minorHAnsi" w:cstheme="minorHAnsi"/>
          <w:kern w:val="0"/>
          <w:sz w:val="24"/>
          <w:szCs w:val="24"/>
        </w:rPr>
        <w:t>declarat că principalul impediment este birocrația excesivă, în timp ce restul de 50% a</w:t>
      </w:r>
    </w:p>
    <w:p w:rsidR="00C379ED" w:rsidRPr="00F85EF9" w:rsidRDefault="00C379ED" w:rsidP="00C379ED">
      <w:pPr>
        <w:widowControl/>
        <w:suppressAutoHyphens w:val="0"/>
        <w:autoSpaceDE w:val="0"/>
        <w:adjustRightInd w:val="0"/>
        <w:spacing w:after="0" w:line="240" w:lineRule="auto"/>
        <w:rPr>
          <w:rFonts w:asciiTheme="minorHAnsi" w:eastAsiaTheme="minorHAnsi" w:hAnsiTheme="minorHAnsi" w:cstheme="minorHAnsi"/>
          <w:kern w:val="0"/>
          <w:sz w:val="24"/>
          <w:szCs w:val="24"/>
        </w:rPr>
      </w:pPr>
      <w:r w:rsidRPr="00F85EF9">
        <w:rPr>
          <w:rFonts w:asciiTheme="minorHAnsi" w:eastAsiaTheme="minorHAnsi" w:hAnsiTheme="minorHAnsi" w:cstheme="minorHAnsi"/>
          <w:kern w:val="0"/>
          <w:sz w:val="24"/>
          <w:szCs w:val="24"/>
        </w:rPr>
        <w:t>declarat că nu a încercat încă.</w:t>
      </w:r>
    </w:p>
    <w:p w:rsidR="00C379ED" w:rsidRPr="00F85EF9" w:rsidRDefault="00C379ED" w:rsidP="00C379ED">
      <w:pPr>
        <w:widowControl/>
        <w:suppressAutoHyphens w:val="0"/>
        <w:autoSpaceDE w:val="0"/>
        <w:adjustRightInd w:val="0"/>
        <w:spacing w:after="0" w:line="240" w:lineRule="auto"/>
        <w:rPr>
          <w:rFonts w:asciiTheme="minorHAnsi" w:eastAsiaTheme="minorHAnsi" w:hAnsiTheme="minorHAnsi" w:cstheme="minorHAnsi"/>
          <w:kern w:val="0"/>
          <w:sz w:val="24"/>
          <w:szCs w:val="24"/>
        </w:rPr>
      </w:pPr>
    </w:p>
    <w:p w:rsidR="00C379ED" w:rsidRPr="00F85EF9" w:rsidRDefault="00C379ED" w:rsidP="00C379ED">
      <w:pPr>
        <w:widowControl/>
        <w:suppressAutoHyphens w:val="0"/>
        <w:autoSpaceDE w:val="0"/>
        <w:adjustRightInd w:val="0"/>
        <w:spacing w:after="0" w:line="240" w:lineRule="auto"/>
        <w:rPr>
          <w:rFonts w:asciiTheme="minorHAnsi" w:eastAsiaTheme="minorHAnsi" w:hAnsiTheme="minorHAnsi" w:cstheme="minorHAnsi"/>
          <w:kern w:val="0"/>
          <w:sz w:val="24"/>
          <w:szCs w:val="24"/>
        </w:rPr>
      </w:pPr>
      <w:r w:rsidRPr="00F85EF9">
        <w:rPr>
          <w:rFonts w:asciiTheme="minorHAnsi" w:eastAsiaTheme="minorHAnsi" w:hAnsiTheme="minorHAnsi" w:cstheme="minorHAnsi"/>
          <w:kern w:val="0"/>
          <w:sz w:val="24"/>
          <w:szCs w:val="24"/>
        </w:rPr>
        <w:t>Respondenții sunt, în proporție de 45%, de părere că principala cauză pentru</w:t>
      </w:r>
    </w:p>
    <w:p w:rsidR="00C379ED" w:rsidRPr="00F85EF9" w:rsidRDefault="00C379ED" w:rsidP="00C379ED">
      <w:pPr>
        <w:widowControl/>
        <w:suppressAutoHyphens w:val="0"/>
        <w:autoSpaceDE w:val="0"/>
        <w:adjustRightInd w:val="0"/>
        <w:spacing w:after="0" w:line="240" w:lineRule="auto"/>
        <w:rPr>
          <w:rFonts w:asciiTheme="minorHAnsi" w:eastAsiaTheme="minorHAnsi" w:hAnsiTheme="minorHAnsi" w:cstheme="minorHAnsi"/>
          <w:kern w:val="0"/>
          <w:sz w:val="24"/>
          <w:szCs w:val="24"/>
        </w:rPr>
      </w:pPr>
      <w:r w:rsidRPr="00F85EF9">
        <w:rPr>
          <w:rFonts w:asciiTheme="minorHAnsi" w:eastAsiaTheme="minorHAnsi" w:hAnsiTheme="minorHAnsi" w:cstheme="minorHAnsi"/>
          <w:kern w:val="0"/>
          <w:sz w:val="24"/>
          <w:szCs w:val="24"/>
        </w:rPr>
        <w:t>accentuarea crizei economice este propagarea crizei globale financiare. Majoritatea însă,</w:t>
      </w:r>
    </w:p>
    <w:p w:rsidR="00C379ED" w:rsidRPr="00F85EF9" w:rsidRDefault="00C379ED" w:rsidP="00C379ED">
      <w:pPr>
        <w:widowControl/>
        <w:suppressAutoHyphens w:val="0"/>
        <w:autoSpaceDE w:val="0"/>
        <w:adjustRightInd w:val="0"/>
        <w:spacing w:after="0" w:line="240" w:lineRule="auto"/>
        <w:rPr>
          <w:rFonts w:asciiTheme="minorHAnsi" w:eastAsiaTheme="minorHAnsi" w:hAnsiTheme="minorHAnsi" w:cstheme="minorHAnsi"/>
          <w:kern w:val="0"/>
          <w:sz w:val="24"/>
          <w:szCs w:val="24"/>
        </w:rPr>
      </w:pPr>
      <w:r w:rsidRPr="00F85EF9">
        <w:rPr>
          <w:rFonts w:asciiTheme="minorHAnsi" w:eastAsiaTheme="minorHAnsi" w:hAnsiTheme="minorHAnsi" w:cstheme="minorHAnsi"/>
          <w:kern w:val="0"/>
          <w:sz w:val="24"/>
          <w:szCs w:val="24"/>
        </w:rPr>
        <w:t>reprezentând 55% din totalul persoanelor chestionate, a răspuns că de vină este</w:t>
      </w:r>
    </w:p>
    <w:p w:rsidR="00C379ED" w:rsidRPr="00F85EF9" w:rsidRDefault="00C379ED" w:rsidP="00C379ED">
      <w:pPr>
        <w:widowControl/>
        <w:suppressAutoHyphens w:val="0"/>
        <w:autoSpaceDE w:val="0"/>
        <w:adjustRightInd w:val="0"/>
        <w:spacing w:after="0" w:line="240" w:lineRule="auto"/>
        <w:rPr>
          <w:rFonts w:asciiTheme="minorHAnsi" w:eastAsiaTheme="minorHAnsi" w:hAnsiTheme="minorHAnsi" w:cstheme="minorHAnsi"/>
          <w:kern w:val="0"/>
          <w:sz w:val="24"/>
          <w:szCs w:val="24"/>
        </w:rPr>
      </w:pPr>
      <w:r w:rsidRPr="00F85EF9">
        <w:rPr>
          <w:rFonts w:asciiTheme="minorHAnsi" w:eastAsiaTheme="minorHAnsi" w:hAnsiTheme="minorHAnsi" w:cstheme="minorHAnsi"/>
          <w:kern w:val="0"/>
          <w:sz w:val="24"/>
          <w:szCs w:val="24"/>
        </w:rPr>
        <w:t>instabilitatea politică, sugerând că activitatea lor, ca actori principali în scena economică</w:t>
      </w:r>
    </w:p>
    <w:p w:rsidR="00C379ED" w:rsidRPr="00F85EF9" w:rsidRDefault="00C379ED" w:rsidP="00C379ED">
      <w:pPr>
        <w:widowControl/>
        <w:suppressAutoHyphens w:val="0"/>
        <w:autoSpaceDE w:val="0"/>
        <w:adjustRightInd w:val="0"/>
        <w:spacing w:after="0" w:line="240" w:lineRule="auto"/>
        <w:rPr>
          <w:rFonts w:asciiTheme="minorHAnsi" w:eastAsiaTheme="minorHAnsi" w:hAnsiTheme="minorHAnsi" w:cstheme="minorHAnsi"/>
          <w:kern w:val="0"/>
          <w:sz w:val="24"/>
          <w:szCs w:val="24"/>
        </w:rPr>
      </w:pPr>
      <w:r w:rsidRPr="00F85EF9">
        <w:rPr>
          <w:rFonts w:asciiTheme="minorHAnsi" w:eastAsiaTheme="minorHAnsi" w:hAnsiTheme="minorHAnsi" w:cstheme="minorHAnsi"/>
          <w:kern w:val="0"/>
          <w:sz w:val="24"/>
          <w:szCs w:val="24"/>
        </w:rPr>
        <w:t>locală, întâmpină dificultăți în ceea ce privește adaptarea la schimbările legislative și politice.</w:t>
      </w:r>
    </w:p>
    <w:p w:rsidR="00C379ED" w:rsidRPr="00F85EF9" w:rsidRDefault="00C379ED" w:rsidP="00C379ED">
      <w:pPr>
        <w:widowControl/>
        <w:suppressAutoHyphens w:val="0"/>
        <w:autoSpaceDE w:val="0"/>
        <w:adjustRightInd w:val="0"/>
        <w:spacing w:after="0" w:line="240" w:lineRule="auto"/>
        <w:rPr>
          <w:rFonts w:asciiTheme="minorHAnsi" w:eastAsiaTheme="minorHAnsi" w:hAnsiTheme="minorHAnsi" w:cstheme="minorHAnsi"/>
          <w:kern w:val="0"/>
          <w:sz w:val="24"/>
          <w:szCs w:val="24"/>
        </w:rPr>
      </w:pPr>
    </w:p>
    <w:p w:rsidR="00C379ED" w:rsidRPr="00F85EF9" w:rsidRDefault="00C379ED" w:rsidP="00C379ED">
      <w:pPr>
        <w:widowControl/>
        <w:suppressAutoHyphens w:val="0"/>
        <w:autoSpaceDE w:val="0"/>
        <w:adjustRightInd w:val="0"/>
        <w:spacing w:after="0" w:line="240" w:lineRule="auto"/>
        <w:rPr>
          <w:rFonts w:asciiTheme="minorHAnsi" w:eastAsiaTheme="minorHAnsi" w:hAnsiTheme="minorHAnsi" w:cstheme="minorHAnsi"/>
          <w:kern w:val="0"/>
          <w:sz w:val="24"/>
          <w:szCs w:val="24"/>
        </w:rPr>
      </w:pPr>
      <w:r w:rsidRPr="00F85EF9">
        <w:rPr>
          <w:rFonts w:asciiTheme="minorHAnsi" w:eastAsiaTheme="minorHAnsi" w:hAnsiTheme="minorHAnsi" w:cstheme="minorHAnsi"/>
          <w:kern w:val="0"/>
          <w:sz w:val="24"/>
          <w:szCs w:val="24"/>
        </w:rPr>
        <w:t>Cea mai mare parte a unităților locale ai căror reprezentanți au participat la</w:t>
      </w:r>
    </w:p>
    <w:p w:rsidR="00C379ED" w:rsidRPr="00F85EF9" w:rsidRDefault="00C379ED" w:rsidP="00C379ED">
      <w:pPr>
        <w:widowControl/>
        <w:suppressAutoHyphens w:val="0"/>
        <w:autoSpaceDE w:val="0"/>
        <w:adjustRightInd w:val="0"/>
        <w:spacing w:after="0" w:line="240" w:lineRule="auto"/>
        <w:rPr>
          <w:rFonts w:asciiTheme="minorHAnsi" w:eastAsiaTheme="minorHAnsi" w:hAnsiTheme="minorHAnsi" w:cstheme="minorHAnsi"/>
          <w:kern w:val="0"/>
          <w:sz w:val="24"/>
          <w:szCs w:val="24"/>
        </w:rPr>
      </w:pPr>
      <w:r w:rsidRPr="00F85EF9">
        <w:rPr>
          <w:rFonts w:asciiTheme="minorHAnsi" w:eastAsiaTheme="minorHAnsi" w:hAnsiTheme="minorHAnsi" w:cstheme="minorHAnsi"/>
          <w:kern w:val="0"/>
          <w:sz w:val="24"/>
          <w:szCs w:val="24"/>
        </w:rPr>
        <w:t>completarea chestionarului nu a fost afectată de criza economică decât la nivel mediu,</w:t>
      </w:r>
    </w:p>
    <w:p w:rsidR="00C379ED" w:rsidRPr="00F85EF9" w:rsidRDefault="00C379ED" w:rsidP="00C379ED">
      <w:pPr>
        <w:widowControl/>
        <w:suppressAutoHyphens w:val="0"/>
        <w:autoSpaceDE w:val="0"/>
        <w:adjustRightInd w:val="0"/>
        <w:spacing w:after="0" w:line="240" w:lineRule="auto"/>
        <w:rPr>
          <w:rFonts w:asciiTheme="minorHAnsi" w:eastAsiaTheme="minorHAnsi" w:hAnsiTheme="minorHAnsi" w:cstheme="minorHAnsi"/>
          <w:kern w:val="0"/>
          <w:sz w:val="24"/>
          <w:szCs w:val="24"/>
        </w:rPr>
      </w:pPr>
      <w:r w:rsidRPr="00F85EF9">
        <w:rPr>
          <w:rFonts w:asciiTheme="minorHAnsi" w:eastAsiaTheme="minorHAnsi" w:hAnsiTheme="minorHAnsi" w:cstheme="minorHAnsi"/>
          <w:kern w:val="0"/>
          <w:sz w:val="24"/>
          <w:szCs w:val="24"/>
        </w:rPr>
        <w:t>respectiv 64% dintre acestea. Restul de 36% au declarat că cererea de bunuri și servicii</w:t>
      </w:r>
    </w:p>
    <w:p w:rsidR="00C379ED" w:rsidRPr="00F85EF9" w:rsidRDefault="00C379ED" w:rsidP="00C379ED">
      <w:pPr>
        <w:widowControl/>
        <w:suppressAutoHyphens w:val="0"/>
        <w:autoSpaceDE w:val="0"/>
        <w:adjustRightInd w:val="0"/>
        <w:spacing w:after="0" w:line="240" w:lineRule="auto"/>
        <w:rPr>
          <w:rFonts w:asciiTheme="minorHAnsi" w:eastAsiaTheme="minorHAnsi" w:hAnsiTheme="minorHAnsi" w:cstheme="minorHAnsi"/>
          <w:kern w:val="0"/>
          <w:sz w:val="24"/>
          <w:szCs w:val="24"/>
        </w:rPr>
      </w:pPr>
      <w:r w:rsidRPr="00F85EF9">
        <w:rPr>
          <w:rFonts w:asciiTheme="minorHAnsi" w:eastAsiaTheme="minorHAnsi" w:hAnsiTheme="minorHAnsi" w:cstheme="minorHAnsi"/>
          <w:kern w:val="0"/>
          <w:sz w:val="24"/>
          <w:szCs w:val="24"/>
        </w:rPr>
        <w:t>oferite a fost afectată într-un grad ridicat (23%) și foarte ridicat (13%). Nici unul dintre</w:t>
      </w:r>
    </w:p>
    <w:p w:rsidR="00C379ED" w:rsidRPr="00F85EF9" w:rsidRDefault="00C379ED" w:rsidP="00C379ED">
      <w:pPr>
        <w:widowControl/>
        <w:suppressAutoHyphens w:val="0"/>
        <w:autoSpaceDE w:val="0"/>
        <w:adjustRightInd w:val="0"/>
        <w:spacing w:after="0" w:line="240" w:lineRule="auto"/>
        <w:rPr>
          <w:rFonts w:asciiTheme="minorHAnsi" w:eastAsiaTheme="minorHAnsi" w:hAnsiTheme="minorHAnsi" w:cstheme="minorHAnsi"/>
          <w:kern w:val="0"/>
          <w:sz w:val="24"/>
          <w:szCs w:val="24"/>
        </w:rPr>
      </w:pPr>
      <w:r w:rsidRPr="00F85EF9">
        <w:rPr>
          <w:rFonts w:asciiTheme="minorHAnsi" w:eastAsiaTheme="minorHAnsi" w:hAnsiTheme="minorHAnsi" w:cstheme="minorHAnsi"/>
          <w:kern w:val="0"/>
          <w:sz w:val="24"/>
          <w:szCs w:val="24"/>
        </w:rPr>
        <w:t>respondenți nu a considerat că impactul crizei a fost unul nesemnificativ sau doar scăzut.</w:t>
      </w:r>
    </w:p>
    <w:p w:rsidR="00D37B86" w:rsidRPr="00F85EF9" w:rsidRDefault="00D37B86" w:rsidP="00D37B86">
      <w:pPr>
        <w:widowControl/>
        <w:suppressAutoHyphens w:val="0"/>
        <w:autoSpaceDE w:val="0"/>
        <w:adjustRightInd w:val="0"/>
        <w:spacing w:after="0" w:line="240" w:lineRule="auto"/>
        <w:rPr>
          <w:rFonts w:asciiTheme="minorHAnsi" w:eastAsiaTheme="minorHAnsi" w:hAnsiTheme="minorHAnsi" w:cstheme="minorHAnsi"/>
          <w:kern w:val="0"/>
          <w:sz w:val="24"/>
          <w:szCs w:val="24"/>
        </w:rPr>
      </w:pPr>
    </w:p>
    <w:p w:rsidR="00D37B86" w:rsidRPr="00F85EF9" w:rsidRDefault="00D37B86" w:rsidP="00D37B86">
      <w:pPr>
        <w:widowControl/>
        <w:suppressAutoHyphens w:val="0"/>
        <w:autoSpaceDE w:val="0"/>
        <w:adjustRightInd w:val="0"/>
        <w:spacing w:after="0" w:line="240" w:lineRule="auto"/>
        <w:rPr>
          <w:rFonts w:asciiTheme="minorHAnsi" w:eastAsiaTheme="minorHAnsi" w:hAnsiTheme="minorHAnsi" w:cstheme="minorHAnsi"/>
          <w:kern w:val="0"/>
          <w:sz w:val="24"/>
          <w:szCs w:val="24"/>
        </w:rPr>
      </w:pPr>
      <w:r w:rsidRPr="00F85EF9">
        <w:rPr>
          <w:rFonts w:asciiTheme="minorHAnsi" w:eastAsiaTheme="minorHAnsi" w:hAnsiTheme="minorHAnsi" w:cstheme="minorHAnsi"/>
          <w:kern w:val="0"/>
          <w:sz w:val="24"/>
          <w:szCs w:val="24"/>
        </w:rPr>
        <w:t>Unul din efectele considerabile ale crizei economice a fost creșterea nivelului</w:t>
      </w:r>
    </w:p>
    <w:p w:rsidR="00D37B86" w:rsidRPr="00F85EF9" w:rsidRDefault="00D37B86" w:rsidP="00D37B86">
      <w:pPr>
        <w:widowControl/>
        <w:suppressAutoHyphens w:val="0"/>
        <w:autoSpaceDE w:val="0"/>
        <w:adjustRightInd w:val="0"/>
        <w:spacing w:after="0" w:line="240" w:lineRule="auto"/>
        <w:rPr>
          <w:rFonts w:asciiTheme="minorHAnsi" w:eastAsiaTheme="minorHAnsi" w:hAnsiTheme="minorHAnsi" w:cstheme="minorHAnsi"/>
          <w:kern w:val="0"/>
          <w:sz w:val="24"/>
          <w:szCs w:val="24"/>
        </w:rPr>
      </w:pPr>
      <w:r w:rsidRPr="00F85EF9">
        <w:rPr>
          <w:rFonts w:asciiTheme="minorHAnsi" w:eastAsiaTheme="minorHAnsi" w:hAnsiTheme="minorHAnsi" w:cstheme="minorHAnsi"/>
          <w:kern w:val="0"/>
          <w:sz w:val="24"/>
          <w:szCs w:val="24"/>
        </w:rPr>
        <w:t>datoriilor. Cu toate acestea, 32% dintre persoanele chestionate au admis că nu au luat nici o</w:t>
      </w:r>
    </w:p>
    <w:p w:rsidR="00D37B86" w:rsidRPr="00F85EF9" w:rsidRDefault="00D37B86" w:rsidP="00D37B86">
      <w:pPr>
        <w:widowControl/>
        <w:suppressAutoHyphens w:val="0"/>
        <w:autoSpaceDE w:val="0"/>
        <w:adjustRightInd w:val="0"/>
        <w:spacing w:after="0" w:line="240" w:lineRule="auto"/>
        <w:rPr>
          <w:rFonts w:asciiTheme="minorHAnsi" w:eastAsiaTheme="minorHAnsi" w:hAnsiTheme="minorHAnsi" w:cstheme="minorHAnsi"/>
          <w:kern w:val="0"/>
          <w:sz w:val="24"/>
          <w:szCs w:val="24"/>
        </w:rPr>
      </w:pPr>
      <w:r w:rsidRPr="00F85EF9">
        <w:rPr>
          <w:rFonts w:asciiTheme="minorHAnsi" w:eastAsiaTheme="minorHAnsi" w:hAnsiTheme="minorHAnsi" w:cstheme="minorHAnsi"/>
          <w:kern w:val="0"/>
          <w:sz w:val="24"/>
          <w:szCs w:val="24"/>
        </w:rPr>
        <w:t>măsură în sensul reducerii costurilor, chiar dacă această lipsă de inițiativă a reprezentat un</w:t>
      </w:r>
    </w:p>
    <w:p w:rsidR="00D37B86" w:rsidRPr="00F85EF9" w:rsidRDefault="00D37B86" w:rsidP="00D37B86">
      <w:pPr>
        <w:widowControl/>
        <w:suppressAutoHyphens w:val="0"/>
        <w:autoSpaceDE w:val="0"/>
        <w:adjustRightInd w:val="0"/>
        <w:spacing w:after="0" w:line="240" w:lineRule="auto"/>
        <w:rPr>
          <w:rFonts w:asciiTheme="minorHAnsi" w:eastAsiaTheme="minorHAnsi" w:hAnsiTheme="minorHAnsi" w:cstheme="minorHAnsi"/>
          <w:kern w:val="0"/>
          <w:sz w:val="24"/>
          <w:szCs w:val="24"/>
        </w:rPr>
      </w:pPr>
      <w:r w:rsidRPr="00F85EF9">
        <w:rPr>
          <w:rFonts w:asciiTheme="minorHAnsi" w:eastAsiaTheme="minorHAnsi" w:hAnsiTheme="minorHAnsi" w:cstheme="minorHAnsi"/>
          <w:kern w:val="0"/>
          <w:sz w:val="24"/>
          <w:szCs w:val="24"/>
        </w:rPr>
        <w:t>risc ce ar fi putut afecta profund activitatea firmei. Așa cum arată rezultatele anterioare,</w:t>
      </w:r>
    </w:p>
    <w:p w:rsidR="00D37B86" w:rsidRPr="00F85EF9" w:rsidRDefault="00D37B86" w:rsidP="00D37B86">
      <w:pPr>
        <w:widowControl/>
        <w:suppressAutoHyphens w:val="0"/>
        <w:autoSpaceDE w:val="0"/>
        <w:adjustRightInd w:val="0"/>
        <w:spacing w:after="0" w:line="240" w:lineRule="auto"/>
        <w:rPr>
          <w:rFonts w:asciiTheme="minorHAnsi" w:eastAsiaTheme="minorHAnsi" w:hAnsiTheme="minorHAnsi" w:cstheme="minorHAnsi"/>
          <w:kern w:val="0"/>
          <w:sz w:val="24"/>
          <w:szCs w:val="24"/>
        </w:rPr>
      </w:pPr>
      <w:r w:rsidRPr="00F85EF9">
        <w:rPr>
          <w:rFonts w:asciiTheme="minorHAnsi" w:eastAsiaTheme="minorHAnsi" w:hAnsiTheme="minorHAnsi" w:cstheme="minorHAnsi"/>
          <w:kern w:val="0"/>
          <w:sz w:val="24"/>
          <w:szCs w:val="24"/>
        </w:rPr>
        <w:t>activitatea operatorilor s-a bazat în continuare pe prezumția loialității clienților. 33% dintre</w:t>
      </w:r>
    </w:p>
    <w:p w:rsidR="00D37B86" w:rsidRPr="00F85EF9" w:rsidRDefault="00D37B86" w:rsidP="00D37B86">
      <w:pPr>
        <w:widowControl/>
        <w:suppressAutoHyphens w:val="0"/>
        <w:autoSpaceDE w:val="0"/>
        <w:adjustRightInd w:val="0"/>
        <w:spacing w:after="0" w:line="240" w:lineRule="auto"/>
        <w:rPr>
          <w:rFonts w:asciiTheme="minorHAnsi" w:eastAsiaTheme="minorHAnsi" w:hAnsiTheme="minorHAnsi" w:cstheme="minorHAnsi"/>
          <w:kern w:val="0"/>
          <w:sz w:val="24"/>
          <w:szCs w:val="24"/>
        </w:rPr>
      </w:pPr>
      <w:r w:rsidRPr="00F85EF9">
        <w:rPr>
          <w:rFonts w:asciiTheme="minorHAnsi" w:eastAsiaTheme="minorHAnsi" w:hAnsiTheme="minorHAnsi" w:cstheme="minorHAnsi"/>
          <w:kern w:val="0"/>
          <w:sz w:val="24"/>
          <w:szCs w:val="24"/>
        </w:rPr>
        <w:t>cei chestionați au redus cheltuielile administrative și doar 24% au redus cheltuielile de</w:t>
      </w:r>
    </w:p>
    <w:p w:rsidR="00D37B86" w:rsidRPr="00F85EF9" w:rsidRDefault="00D37B86" w:rsidP="00D37B86">
      <w:pPr>
        <w:widowControl/>
        <w:suppressAutoHyphens w:val="0"/>
        <w:autoSpaceDE w:val="0"/>
        <w:adjustRightInd w:val="0"/>
        <w:spacing w:after="0" w:line="240" w:lineRule="auto"/>
        <w:rPr>
          <w:rFonts w:asciiTheme="minorHAnsi" w:eastAsiaTheme="minorHAnsi" w:hAnsiTheme="minorHAnsi" w:cstheme="minorHAnsi"/>
          <w:kern w:val="0"/>
          <w:sz w:val="24"/>
          <w:szCs w:val="24"/>
        </w:rPr>
      </w:pPr>
      <w:r w:rsidRPr="00F85EF9">
        <w:rPr>
          <w:rFonts w:asciiTheme="minorHAnsi" w:eastAsiaTheme="minorHAnsi" w:hAnsiTheme="minorHAnsi" w:cstheme="minorHAnsi"/>
          <w:kern w:val="0"/>
          <w:sz w:val="24"/>
          <w:szCs w:val="24"/>
        </w:rPr>
        <w:lastRenderedPageBreak/>
        <w:t>capital. S-au depus eforturi pentru menținerea contractelor cu furnizorii, care nu au fost</w:t>
      </w:r>
    </w:p>
    <w:p w:rsidR="00C379ED" w:rsidRPr="00F85EF9" w:rsidRDefault="00D37B86" w:rsidP="00D37B86">
      <w:pPr>
        <w:widowControl/>
        <w:suppressAutoHyphens w:val="0"/>
        <w:autoSpaceDE w:val="0"/>
        <w:adjustRightInd w:val="0"/>
        <w:spacing w:after="0" w:line="240" w:lineRule="auto"/>
        <w:rPr>
          <w:rFonts w:asciiTheme="minorHAnsi" w:eastAsiaTheme="minorHAnsi" w:hAnsiTheme="minorHAnsi" w:cstheme="minorHAnsi"/>
          <w:kern w:val="0"/>
          <w:sz w:val="24"/>
          <w:szCs w:val="24"/>
        </w:rPr>
      </w:pPr>
      <w:r w:rsidRPr="00F85EF9">
        <w:rPr>
          <w:rFonts w:asciiTheme="minorHAnsi" w:eastAsiaTheme="minorHAnsi" w:hAnsiTheme="minorHAnsi" w:cstheme="minorHAnsi"/>
          <w:kern w:val="0"/>
          <w:sz w:val="24"/>
          <w:szCs w:val="24"/>
        </w:rPr>
        <w:t>reduse decât în proporție de 5% și a costurilor cu resursele umane, reduse cu doar 6%.</w:t>
      </w:r>
    </w:p>
    <w:p w:rsidR="00D37B86" w:rsidRPr="00F85EF9" w:rsidRDefault="00D37B86" w:rsidP="00D37B86">
      <w:pPr>
        <w:widowControl/>
        <w:suppressAutoHyphens w:val="0"/>
        <w:autoSpaceDE w:val="0"/>
        <w:adjustRightInd w:val="0"/>
        <w:spacing w:after="0" w:line="240" w:lineRule="auto"/>
        <w:rPr>
          <w:rFonts w:asciiTheme="minorHAnsi" w:eastAsiaTheme="minorHAnsi" w:hAnsiTheme="minorHAnsi" w:cstheme="minorHAnsi"/>
          <w:kern w:val="0"/>
          <w:sz w:val="24"/>
          <w:szCs w:val="24"/>
        </w:rPr>
      </w:pPr>
    </w:p>
    <w:p w:rsidR="00D37B86" w:rsidRPr="00F85EF9" w:rsidRDefault="00D37B86" w:rsidP="00D37B86">
      <w:pPr>
        <w:widowControl/>
        <w:suppressAutoHyphens w:val="0"/>
        <w:autoSpaceDE w:val="0"/>
        <w:adjustRightInd w:val="0"/>
        <w:spacing w:after="0" w:line="240" w:lineRule="auto"/>
        <w:rPr>
          <w:rFonts w:asciiTheme="minorHAnsi" w:eastAsiaTheme="minorHAnsi" w:hAnsiTheme="minorHAnsi" w:cstheme="minorHAnsi"/>
          <w:b/>
          <w:bCs/>
          <w:i/>
          <w:iCs/>
          <w:kern w:val="0"/>
          <w:sz w:val="24"/>
          <w:szCs w:val="24"/>
        </w:rPr>
      </w:pPr>
      <w:r w:rsidRPr="00F85EF9">
        <w:rPr>
          <w:rFonts w:asciiTheme="minorHAnsi" w:eastAsiaTheme="minorHAnsi" w:hAnsiTheme="minorHAnsi" w:cstheme="minorHAnsi"/>
          <w:b/>
          <w:bCs/>
          <w:i/>
          <w:iCs/>
          <w:kern w:val="0"/>
          <w:sz w:val="24"/>
          <w:szCs w:val="24"/>
        </w:rPr>
        <w:t>Concluzii</w:t>
      </w:r>
    </w:p>
    <w:p w:rsidR="00D37B86" w:rsidRPr="00F85EF9" w:rsidRDefault="00D37B86" w:rsidP="00D37B86">
      <w:pPr>
        <w:widowControl/>
        <w:suppressAutoHyphens w:val="0"/>
        <w:autoSpaceDE w:val="0"/>
        <w:adjustRightInd w:val="0"/>
        <w:spacing w:after="0" w:line="240" w:lineRule="auto"/>
        <w:rPr>
          <w:rFonts w:asciiTheme="minorHAnsi" w:eastAsiaTheme="minorHAnsi" w:hAnsiTheme="minorHAnsi" w:cstheme="minorHAnsi"/>
          <w:kern w:val="0"/>
          <w:sz w:val="24"/>
          <w:szCs w:val="24"/>
        </w:rPr>
      </w:pPr>
      <w:r w:rsidRPr="00F85EF9">
        <w:rPr>
          <w:rFonts w:asciiTheme="minorHAnsi" w:eastAsiaTheme="minorHAnsi" w:hAnsiTheme="minorHAnsi" w:cstheme="minorHAnsi"/>
          <w:kern w:val="0"/>
          <w:sz w:val="24"/>
          <w:szCs w:val="24"/>
        </w:rPr>
        <w:t>Aproape toți respondenții chestionarului sunt reprezentanți ai unor societăți cu</w:t>
      </w:r>
    </w:p>
    <w:p w:rsidR="00D37B86" w:rsidRPr="00F85EF9" w:rsidRDefault="00D37B86" w:rsidP="00D37B86">
      <w:pPr>
        <w:widowControl/>
        <w:suppressAutoHyphens w:val="0"/>
        <w:autoSpaceDE w:val="0"/>
        <w:adjustRightInd w:val="0"/>
        <w:spacing w:after="0" w:line="240" w:lineRule="auto"/>
        <w:rPr>
          <w:rFonts w:asciiTheme="minorHAnsi" w:eastAsiaTheme="minorHAnsi" w:hAnsiTheme="minorHAnsi" w:cstheme="minorHAnsi"/>
          <w:kern w:val="0"/>
          <w:sz w:val="24"/>
          <w:szCs w:val="24"/>
        </w:rPr>
      </w:pPr>
      <w:r w:rsidRPr="00F85EF9">
        <w:rPr>
          <w:rFonts w:asciiTheme="minorHAnsi" w:eastAsiaTheme="minorHAnsi" w:hAnsiTheme="minorHAnsi" w:cstheme="minorHAnsi"/>
          <w:kern w:val="0"/>
          <w:sz w:val="24"/>
          <w:szCs w:val="24"/>
        </w:rPr>
        <w:t>capital mic, dintre care majoritatea din sectorul comerțului. Persoanele care au completat</w:t>
      </w:r>
    </w:p>
    <w:p w:rsidR="00D37B86" w:rsidRPr="00F85EF9" w:rsidRDefault="00D37B86" w:rsidP="00D37B86">
      <w:pPr>
        <w:widowControl/>
        <w:suppressAutoHyphens w:val="0"/>
        <w:autoSpaceDE w:val="0"/>
        <w:adjustRightInd w:val="0"/>
        <w:spacing w:after="0" w:line="240" w:lineRule="auto"/>
        <w:rPr>
          <w:rFonts w:asciiTheme="minorHAnsi" w:eastAsiaTheme="minorHAnsi" w:hAnsiTheme="minorHAnsi" w:cstheme="minorHAnsi"/>
          <w:kern w:val="0"/>
          <w:sz w:val="24"/>
          <w:szCs w:val="24"/>
        </w:rPr>
      </w:pPr>
      <w:r w:rsidRPr="00F85EF9">
        <w:rPr>
          <w:rFonts w:asciiTheme="minorHAnsi" w:eastAsiaTheme="minorHAnsi" w:hAnsiTheme="minorHAnsi" w:cstheme="minorHAnsi"/>
          <w:kern w:val="0"/>
          <w:sz w:val="24"/>
          <w:szCs w:val="24"/>
        </w:rPr>
        <w:t>chestionarul sunt în cea mai mare parte administratorii companiilor respective și sunt în</w:t>
      </w:r>
    </w:p>
    <w:p w:rsidR="00D37B86" w:rsidRPr="00F85EF9" w:rsidRDefault="00D37B86" w:rsidP="00D37B86">
      <w:pPr>
        <w:widowControl/>
        <w:suppressAutoHyphens w:val="0"/>
        <w:autoSpaceDE w:val="0"/>
        <w:adjustRightInd w:val="0"/>
        <w:spacing w:after="0" w:line="240" w:lineRule="auto"/>
        <w:rPr>
          <w:rFonts w:asciiTheme="minorHAnsi" w:eastAsiaTheme="minorHAnsi" w:hAnsiTheme="minorHAnsi" w:cstheme="minorHAnsi"/>
          <w:kern w:val="0"/>
          <w:sz w:val="24"/>
          <w:szCs w:val="24"/>
        </w:rPr>
      </w:pPr>
      <w:r w:rsidRPr="00F85EF9">
        <w:rPr>
          <w:rFonts w:asciiTheme="minorHAnsi" w:eastAsiaTheme="minorHAnsi" w:hAnsiTheme="minorHAnsi" w:cstheme="minorHAnsi"/>
          <w:kern w:val="0"/>
          <w:sz w:val="24"/>
          <w:szCs w:val="24"/>
        </w:rPr>
        <w:t>măsură să răspundă, din perspectiva unei funcții de conducere, la întrebări care fac trimitere</w:t>
      </w:r>
    </w:p>
    <w:p w:rsidR="00D37B86" w:rsidRPr="00F85EF9" w:rsidRDefault="00D37B86" w:rsidP="00D37B86">
      <w:pPr>
        <w:widowControl/>
        <w:suppressAutoHyphens w:val="0"/>
        <w:autoSpaceDE w:val="0"/>
        <w:adjustRightInd w:val="0"/>
        <w:spacing w:after="0" w:line="240" w:lineRule="auto"/>
        <w:rPr>
          <w:rFonts w:asciiTheme="minorHAnsi" w:eastAsiaTheme="minorHAnsi" w:hAnsiTheme="minorHAnsi" w:cstheme="minorHAnsi"/>
          <w:kern w:val="0"/>
          <w:sz w:val="24"/>
          <w:szCs w:val="24"/>
        </w:rPr>
      </w:pPr>
      <w:r w:rsidRPr="00F85EF9">
        <w:rPr>
          <w:rFonts w:asciiTheme="minorHAnsi" w:eastAsiaTheme="minorHAnsi" w:hAnsiTheme="minorHAnsi" w:cstheme="minorHAnsi"/>
          <w:kern w:val="0"/>
          <w:sz w:val="24"/>
          <w:szCs w:val="24"/>
        </w:rPr>
        <w:t>la strategia de dezvoltare a firmei respective din viitor, la efectele crizei economice și la</w:t>
      </w:r>
    </w:p>
    <w:p w:rsidR="00D37B86" w:rsidRPr="00F85EF9" w:rsidRDefault="00D37B86" w:rsidP="00D37B86">
      <w:pPr>
        <w:widowControl/>
        <w:suppressAutoHyphens w:val="0"/>
        <w:autoSpaceDE w:val="0"/>
        <w:adjustRightInd w:val="0"/>
        <w:spacing w:after="0" w:line="240" w:lineRule="auto"/>
        <w:rPr>
          <w:rFonts w:asciiTheme="minorHAnsi" w:eastAsiaTheme="minorHAnsi" w:hAnsiTheme="minorHAnsi" w:cstheme="minorHAnsi"/>
          <w:kern w:val="0"/>
          <w:sz w:val="24"/>
          <w:szCs w:val="24"/>
        </w:rPr>
      </w:pPr>
      <w:r w:rsidRPr="00F85EF9">
        <w:rPr>
          <w:rFonts w:asciiTheme="minorHAnsi" w:eastAsiaTheme="minorHAnsi" w:hAnsiTheme="minorHAnsi" w:cstheme="minorHAnsi"/>
          <w:kern w:val="0"/>
          <w:sz w:val="24"/>
          <w:szCs w:val="24"/>
        </w:rPr>
        <w:t>obstacolele întâmpinate în procesul de dezvoltare a afacerii.</w:t>
      </w:r>
    </w:p>
    <w:p w:rsidR="00D37B86" w:rsidRPr="00F85EF9" w:rsidRDefault="00D37B86" w:rsidP="00D37B86">
      <w:pPr>
        <w:widowControl/>
        <w:suppressAutoHyphens w:val="0"/>
        <w:autoSpaceDE w:val="0"/>
        <w:adjustRightInd w:val="0"/>
        <w:spacing w:after="0" w:line="240" w:lineRule="auto"/>
        <w:rPr>
          <w:rFonts w:asciiTheme="minorHAnsi" w:eastAsiaTheme="minorHAnsi" w:hAnsiTheme="minorHAnsi" w:cstheme="minorHAnsi"/>
          <w:kern w:val="0"/>
          <w:sz w:val="24"/>
          <w:szCs w:val="24"/>
        </w:rPr>
      </w:pPr>
      <w:r w:rsidRPr="00F85EF9">
        <w:rPr>
          <w:rFonts w:asciiTheme="minorHAnsi" w:eastAsiaTheme="minorHAnsi" w:hAnsiTheme="minorHAnsi" w:cstheme="minorHAnsi"/>
          <w:kern w:val="0"/>
          <w:sz w:val="24"/>
          <w:szCs w:val="24"/>
        </w:rPr>
        <w:t>În perioada de start-up, respondenții au declarat că cele mai multe probleme</w:t>
      </w:r>
    </w:p>
    <w:p w:rsidR="00D37B86" w:rsidRPr="00F85EF9" w:rsidRDefault="00D37B86" w:rsidP="00D37B86">
      <w:pPr>
        <w:widowControl/>
        <w:suppressAutoHyphens w:val="0"/>
        <w:autoSpaceDE w:val="0"/>
        <w:adjustRightInd w:val="0"/>
        <w:spacing w:after="0" w:line="240" w:lineRule="auto"/>
        <w:rPr>
          <w:rFonts w:asciiTheme="minorHAnsi" w:eastAsiaTheme="minorHAnsi" w:hAnsiTheme="minorHAnsi" w:cstheme="minorHAnsi"/>
          <w:kern w:val="0"/>
          <w:sz w:val="24"/>
          <w:szCs w:val="24"/>
        </w:rPr>
      </w:pPr>
      <w:r w:rsidRPr="00F85EF9">
        <w:rPr>
          <w:rFonts w:asciiTheme="minorHAnsi" w:eastAsiaTheme="minorHAnsi" w:hAnsiTheme="minorHAnsi" w:cstheme="minorHAnsi"/>
          <w:kern w:val="0"/>
          <w:sz w:val="24"/>
          <w:szCs w:val="24"/>
        </w:rPr>
        <w:t>financiare le ridică cheltuielile pentru construcții și amenajări ale spațiului de lucru, de unde</w:t>
      </w:r>
    </w:p>
    <w:p w:rsidR="00D37B86" w:rsidRPr="00F85EF9" w:rsidRDefault="00D37B86" w:rsidP="00D37B86">
      <w:pPr>
        <w:widowControl/>
        <w:suppressAutoHyphens w:val="0"/>
        <w:autoSpaceDE w:val="0"/>
        <w:adjustRightInd w:val="0"/>
        <w:spacing w:after="0" w:line="240" w:lineRule="auto"/>
        <w:rPr>
          <w:rFonts w:asciiTheme="minorHAnsi" w:eastAsiaTheme="minorHAnsi" w:hAnsiTheme="minorHAnsi" w:cstheme="minorHAnsi"/>
          <w:kern w:val="0"/>
          <w:sz w:val="24"/>
          <w:szCs w:val="24"/>
        </w:rPr>
      </w:pPr>
      <w:r w:rsidRPr="00F85EF9">
        <w:rPr>
          <w:rFonts w:asciiTheme="minorHAnsi" w:eastAsiaTheme="minorHAnsi" w:hAnsiTheme="minorHAnsi" w:cstheme="minorHAnsi"/>
          <w:kern w:val="0"/>
          <w:sz w:val="24"/>
          <w:szCs w:val="24"/>
        </w:rPr>
        <w:t>nevoia înființării la nivelul municipiului a unui spațiu dedicat închirierii pentru operatori</w:t>
      </w:r>
    </w:p>
    <w:p w:rsidR="00D37B86" w:rsidRPr="00F85EF9" w:rsidRDefault="00D37B86" w:rsidP="00D37B86">
      <w:pPr>
        <w:widowControl/>
        <w:suppressAutoHyphens w:val="0"/>
        <w:autoSpaceDE w:val="0"/>
        <w:adjustRightInd w:val="0"/>
        <w:spacing w:after="0" w:line="240" w:lineRule="auto"/>
        <w:rPr>
          <w:rFonts w:asciiTheme="minorHAnsi" w:eastAsiaTheme="minorHAnsi" w:hAnsiTheme="minorHAnsi" w:cstheme="minorHAnsi"/>
          <w:kern w:val="0"/>
          <w:sz w:val="24"/>
          <w:szCs w:val="24"/>
        </w:rPr>
      </w:pPr>
      <w:r w:rsidRPr="00F85EF9">
        <w:rPr>
          <w:rFonts w:asciiTheme="minorHAnsi" w:eastAsiaTheme="minorHAnsi" w:hAnsiTheme="minorHAnsi" w:cstheme="minorHAnsi"/>
          <w:kern w:val="0"/>
          <w:sz w:val="24"/>
          <w:szCs w:val="24"/>
        </w:rPr>
        <w:t>economici. Deși efectele crizei economice au fost resimțite de toți respondenții, activitatea</w:t>
      </w:r>
    </w:p>
    <w:p w:rsidR="00D37B86" w:rsidRPr="00F85EF9" w:rsidRDefault="00D37B86" w:rsidP="00D37B86">
      <w:pPr>
        <w:widowControl/>
        <w:suppressAutoHyphens w:val="0"/>
        <w:autoSpaceDE w:val="0"/>
        <w:adjustRightInd w:val="0"/>
        <w:spacing w:after="0" w:line="240" w:lineRule="auto"/>
        <w:rPr>
          <w:rFonts w:asciiTheme="minorHAnsi" w:eastAsiaTheme="minorHAnsi" w:hAnsiTheme="minorHAnsi" w:cstheme="minorHAnsi"/>
          <w:kern w:val="0"/>
          <w:sz w:val="24"/>
          <w:szCs w:val="24"/>
        </w:rPr>
      </w:pPr>
      <w:r w:rsidRPr="00F85EF9">
        <w:rPr>
          <w:rFonts w:asciiTheme="minorHAnsi" w:eastAsiaTheme="minorHAnsi" w:hAnsiTheme="minorHAnsi" w:cstheme="minorHAnsi"/>
          <w:kern w:val="0"/>
          <w:sz w:val="24"/>
          <w:szCs w:val="24"/>
        </w:rPr>
        <w:t>firmelor pe care le reprezintă a putut continua bazându-se pe existența unei clientele fidele,</w:t>
      </w:r>
    </w:p>
    <w:p w:rsidR="00D37B86" w:rsidRPr="00F85EF9" w:rsidRDefault="00D37B86" w:rsidP="00D37B86">
      <w:pPr>
        <w:widowControl/>
        <w:suppressAutoHyphens w:val="0"/>
        <w:autoSpaceDE w:val="0"/>
        <w:adjustRightInd w:val="0"/>
        <w:spacing w:after="0" w:line="240" w:lineRule="auto"/>
        <w:rPr>
          <w:rFonts w:asciiTheme="minorHAnsi" w:eastAsiaTheme="minorHAnsi" w:hAnsiTheme="minorHAnsi" w:cstheme="minorHAnsi"/>
          <w:kern w:val="0"/>
          <w:sz w:val="24"/>
          <w:szCs w:val="24"/>
        </w:rPr>
      </w:pPr>
      <w:r w:rsidRPr="00F85EF9">
        <w:rPr>
          <w:rFonts w:asciiTheme="minorHAnsi" w:eastAsiaTheme="minorHAnsi" w:hAnsiTheme="minorHAnsi" w:cstheme="minorHAnsi"/>
          <w:kern w:val="0"/>
          <w:sz w:val="24"/>
          <w:szCs w:val="24"/>
        </w:rPr>
        <w:t>de bază. Resursele financiare limitate sunt principalul impediment în dezvoltarea firmelor,</w:t>
      </w:r>
    </w:p>
    <w:p w:rsidR="00D37B86" w:rsidRPr="00F85EF9" w:rsidRDefault="00D37B86" w:rsidP="00D37B86">
      <w:pPr>
        <w:widowControl/>
        <w:suppressAutoHyphens w:val="0"/>
        <w:autoSpaceDE w:val="0"/>
        <w:adjustRightInd w:val="0"/>
        <w:spacing w:after="0" w:line="240" w:lineRule="auto"/>
        <w:rPr>
          <w:rFonts w:asciiTheme="minorHAnsi" w:eastAsiaTheme="minorHAnsi" w:hAnsiTheme="minorHAnsi" w:cstheme="minorHAnsi"/>
          <w:kern w:val="0"/>
          <w:sz w:val="24"/>
          <w:szCs w:val="24"/>
        </w:rPr>
      </w:pPr>
      <w:r w:rsidRPr="00F85EF9">
        <w:rPr>
          <w:rFonts w:asciiTheme="minorHAnsi" w:eastAsiaTheme="minorHAnsi" w:hAnsiTheme="minorHAnsi" w:cstheme="minorHAnsi"/>
          <w:kern w:val="0"/>
          <w:sz w:val="24"/>
          <w:szCs w:val="24"/>
        </w:rPr>
        <w:t>însă respondenții arată o reticență față de accesarea de fonduri europene, deși acestea ar</w:t>
      </w:r>
    </w:p>
    <w:p w:rsidR="00D37B86" w:rsidRPr="00F85EF9" w:rsidRDefault="00D37B86" w:rsidP="00D37B86">
      <w:pPr>
        <w:widowControl/>
        <w:suppressAutoHyphens w:val="0"/>
        <w:autoSpaceDE w:val="0"/>
        <w:adjustRightInd w:val="0"/>
        <w:spacing w:after="0" w:line="240" w:lineRule="auto"/>
        <w:rPr>
          <w:rFonts w:asciiTheme="minorHAnsi" w:eastAsiaTheme="minorHAnsi" w:hAnsiTheme="minorHAnsi" w:cstheme="minorHAnsi"/>
          <w:kern w:val="0"/>
          <w:sz w:val="24"/>
          <w:szCs w:val="24"/>
        </w:rPr>
      </w:pPr>
      <w:r w:rsidRPr="00F85EF9">
        <w:rPr>
          <w:rFonts w:asciiTheme="minorHAnsi" w:eastAsiaTheme="minorHAnsi" w:hAnsiTheme="minorHAnsi" w:cstheme="minorHAnsi"/>
          <w:kern w:val="0"/>
          <w:sz w:val="24"/>
          <w:szCs w:val="24"/>
        </w:rPr>
        <w:t>putea contribui substanțial la aplicarea ideilor de dezvoltare. Atitudinea respondenților are</w:t>
      </w:r>
    </w:p>
    <w:p w:rsidR="00D37B86" w:rsidRPr="00F85EF9" w:rsidRDefault="00D37B86" w:rsidP="00D37B86">
      <w:pPr>
        <w:widowControl/>
        <w:suppressAutoHyphens w:val="0"/>
        <w:autoSpaceDE w:val="0"/>
        <w:adjustRightInd w:val="0"/>
        <w:spacing w:after="0" w:line="240" w:lineRule="auto"/>
        <w:rPr>
          <w:rFonts w:asciiTheme="minorHAnsi" w:eastAsiaTheme="minorHAnsi" w:hAnsiTheme="minorHAnsi" w:cstheme="minorHAnsi"/>
          <w:kern w:val="0"/>
          <w:sz w:val="24"/>
          <w:szCs w:val="24"/>
        </w:rPr>
      </w:pPr>
      <w:r w:rsidRPr="00F85EF9">
        <w:rPr>
          <w:rFonts w:asciiTheme="minorHAnsi" w:eastAsiaTheme="minorHAnsi" w:hAnsiTheme="minorHAnsi" w:cstheme="minorHAnsi"/>
          <w:kern w:val="0"/>
          <w:sz w:val="24"/>
          <w:szCs w:val="24"/>
        </w:rPr>
        <w:t>la bază considerente de asemenea financiare, din cauza cărora cea mai mare parte a</w:t>
      </w:r>
    </w:p>
    <w:p w:rsidR="00D37B86" w:rsidRPr="00F85EF9" w:rsidRDefault="00D37B86" w:rsidP="00D37B86">
      <w:pPr>
        <w:widowControl/>
        <w:suppressAutoHyphens w:val="0"/>
        <w:autoSpaceDE w:val="0"/>
        <w:adjustRightInd w:val="0"/>
        <w:spacing w:after="0" w:line="240" w:lineRule="auto"/>
        <w:rPr>
          <w:rFonts w:asciiTheme="minorHAnsi" w:eastAsiaTheme="minorHAnsi" w:hAnsiTheme="minorHAnsi" w:cstheme="minorHAnsi"/>
          <w:kern w:val="0"/>
          <w:sz w:val="24"/>
          <w:szCs w:val="24"/>
        </w:rPr>
      </w:pPr>
      <w:r w:rsidRPr="00F85EF9">
        <w:rPr>
          <w:rFonts w:asciiTheme="minorHAnsi" w:eastAsiaTheme="minorHAnsi" w:hAnsiTheme="minorHAnsi" w:cstheme="minorHAnsi"/>
          <w:kern w:val="0"/>
          <w:sz w:val="24"/>
          <w:szCs w:val="24"/>
        </w:rPr>
        <w:t>persoanelor a răspuns că nu a apelat și nu va apela la servicii de consultanță privind</w:t>
      </w:r>
    </w:p>
    <w:p w:rsidR="00D37B86" w:rsidRPr="00F85EF9" w:rsidRDefault="00D37B86" w:rsidP="00D37B86">
      <w:pPr>
        <w:widowControl/>
        <w:suppressAutoHyphens w:val="0"/>
        <w:autoSpaceDE w:val="0"/>
        <w:adjustRightInd w:val="0"/>
        <w:spacing w:after="0" w:line="240" w:lineRule="auto"/>
        <w:rPr>
          <w:rFonts w:asciiTheme="minorHAnsi" w:eastAsiaTheme="minorHAnsi" w:hAnsiTheme="minorHAnsi" w:cstheme="minorHAnsi"/>
          <w:kern w:val="0"/>
          <w:sz w:val="24"/>
          <w:szCs w:val="24"/>
        </w:rPr>
      </w:pPr>
      <w:r w:rsidRPr="00F85EF9">
        <w:rPr>
          <w:rFonts w:asciiTheme="minorHAnsi" w:eastAsiaTheme="minorHAnsi" w:hAnsiTheme="minorHAnsi" w:cstheme="minorHAnsi"/>
          <w:kern w:val="0"/>
          <w:sz w:val="24"/>
          <w:szCs w:val="24"/>
        </w:rPr>
        <w:t>instrumentele de finanțare europene. Gradul de informare cu privire la procesul de finanțare</w:t>
      </w:r>
    </w:p>
    <w:p w:rsidR="00D37B86" w:rsidRPr="00F85EF9" w:rsidRDefault="00D37B86" w:rsidP="00D37B86">
      <w:pPr>
        <w:widowControl/>
        <w:suppressAutoHyphens w:val="0"/>
        <w:autoSpaceDE w:val="0"/>
        <w:adjustRightInd w:val="0"/>
        <w:spacing w:after="0" w:line="240" w:lineRule="auto"/>
        <w:rPr>
          <w:rFonts w:asciiTheme="minorHAnsi" w:eastAsiaTheme="minorHAnsi" w:hAnsiTheme="minorHAnsi" w:cstheme="minorHAnsi"/>
          <w:kern w:val="0"/>
          <w:sz w:val="24"/>
          <w:szCs w:val="24"/>
        </w:rPr>
      </w:pPr>
      <w:r w:rsidRPr="00F85EF9">
        <w:rPr>
          <w:rFonts w:asciiTheme="minorHAnsi" w:eastAsiaTheme="minorHAnsi" w:hAnsiTheme="minorHAnsi" w:cstheme="minorHAnsi"/>
          <w:kern w:val="0"/>
          <w:sz w:val="24"/>
          <w:szCs w:val="24"/>
        </w:rPr>
        <w:t>este de asemenea destul de redus, existând însă convingerea că procesul de atragere de</w:t>
      </w:r>
    </w:p>
    <w:p w:rsidR="00D37B86" w:rsidRPr="00F85EF9" w:rsidRDefault="00D37B86" w:rsidP="00D37B86">
      <w:pPr>
        <w:widowControl/>
        <w:suppressAutoHyphens w:val="0"/>
        <w:autoSpaceDE w:val="0"/>
        <w:adjustRightInd w:val="0"/>
        <w:spacing w:after="0" w:line="240" w:lineRule="auto"/>
        <w:rPr>
          <w:rFonts w:asciiTheme="minorHAnsi" w:eastAsiaTheme="minorHAnsi" w:hAnsiTheme="minorHAnsi" w:cstheme="minorHAnsi"/>
          <w:kern w:val="0"/>
          <w:sz w:val="24"/>
          <w:szCs w:val="24"/>
        </w:rPr>
      </w:pPr>
      <w:r w:rsidRPr="00F85EF9">
        <w:rPr>
          <w:rFonts w:asciiTheme="minorHAnsi" w:eastAsiaTheme="minorHAnsi" w:hAnsiTheme="minorHAnsi" w:cstheme="minorHAnsi"/>
          <w:kern w:val="0"/>
          <w:sz w:val="24"/>
          <w:szCs w:val="24"/>
        </w:rPr>
        <w:t>fonduri este în sine unul foarte dificil. Această situație ar putea fi îmbunătățită odată cu</w:t>
      </w:r>
    </w:p>
    <w:p w:rsidR="00D37B86" w:rsidRPr="00F85EF9" w:rsidRDefault="00D37B86" w:rsidP="00D37B86">
      <w:pPr>
        <w:widowControl/>
        <w:suppressAutoHyphens w:val="0"/>
        <w:autoSpaceDE w:val="0"/>
        <w:adjustRightInd w:val="0"/>
        <w:spacing w:after="0" w:line="240" w:lineRule="auto"/>
        <w:rPr>
          <w:rFonts w:asciiTheme="minorHAnsi" w:eastAsiaTheme="minorHAnsi" w:hAnsiTheme="minorHAnsi" w:cstheme="minorHAnsi"/>
          <w:kern w:val="0"/>
          <w:sz w:val="24"/>
          <w:szCs w:val="24"/>
        </w:rPr>
      </w:pPr>
      <w:r w:rsidRPr="00F85EF9">
        <w:rPr>
          <w:rFonts w:asciiTheme="minorHAnsi" w:eastAsiaTheme="minorHAnsi" w:hAnsiTheme="minorHAnsi" w:cstheme="minorHAnsi"/>
          <w:kern w:val="0"/>
          <w:sz w:val="24"/>
          <w:szCs w:val="24"/>
        </w:rPr>
        <w:t>creșterea gradului de informare asupra domeniilor de finanțare și a procedurilor aferente,</w:t>
      </w:r>
    </w:p>
    <w:p w:rsidR="00D37B86" w:rsidRPr="00F85EF9" w:rsidRDefault="00D37B86" w:rsidP="00D37B86">
      <w:pPr>
        <w:widowControl/>
        <w:suppressAutoHyphens w:val="0"/>
        <w:autoSpaceDE w:val="0"/>
        <w:adjustRightInd w:val="0"/>
        <w:spacing w:after="0" w:line="240" w:lineRule="auto"/>
        <w:rPr>
          <w:rFonts w:asciiTheme="minorHAnsi" w:eastAsiaTheme="minorHAnsi" w:hAnsiTheme="minorHAnsi" w:cstheme="minorHAnsi"/>
          <w:kern w:val="0"/>
          <w:sz w:val="24"/>
          <w:szCs w:val="24"/>
        </w:rPr>
      </w:pPr>
      <w:r w:rsidRPr="00F85EF9">
        <w:rPr>
          <w:rFonts w:asciiTheme="minorHAnsi" w:eastAsiaTheme="minorHAnsi" w:hAnsiTheme="minorHAnsi" w:cstheme="minorHAnsi"/>
          <w:kern w:val="0"/>
          <w:sz w:val="24"/>
          <w:szCs w:val="24"/>
        </w:rPr>
        <w:t>astfel încât operatorii economici locali să conștientizeze o oportunitate de dezvoltare.</w:t>
      </w:r>
    </w:p>
    <w:p w:rsidR="00D37B86" w:rsidRPr="00F85EF9" w:rsidRDefault="00D37B86" w:rsidP="00D37B86">
      <w:pPr>
        <w:widowControl/>
        <w:suppressAutoHyphens w:val="0"/>
        <w:autoSpaceDE w:val="0"/>
        <w:adjustRightInd w:val="0"/>
        <w:spacing w:after="0" w:line="240" w:lineRule="auto"/>
        <w:rPr>
          <w:rFonts w:asciiTheme="minorHAnsi" w:eastAsiaTheme="minorHAnsi" w:hAnsiTheme="minorHAnsi" w:cstheme="minorHAnsi"/>
          <w:kern w:val="0"/>
          <w:sz w:val="24"/>
          <w:szCs w:val="24"/>
        </w:rPr>
      </w:pPr>
      <w:r w:rsidRPr="00F85EF9">
        <w:rPr>
          <w:rFonts w:asciiTheme="minorHAnsi" w:eastAsiaTheme="minorHAnsi" w:hAnsiTheme="minorHAnsi" w:cstheme="minorHAnsi"/>
          <w:kern w:val="0"/>
          <w:sz w:val="24"/>
          <w:szCs w:val="24"/>
        </w:rPr>
        <w:t>Din punct de vedere al organizării interne, majoritatea reprezentanților sunt</w:t>
      </w:r>
    </w:p>
    <w:p w:rsidR="00D37B86" w:rsidRPr="00F85EF9" w:rsidRDefault="00D37B86" w:rsidP="00D37B86">
      <w:pPr>
        <w:widowControl/>
        <w:suppressAutoHyphens w:val="0"/>
        <w:autoSpaceDE w:val="0"/>
        <w:adjustRightInd w:val="0"/>
        <w:spacing w:after="0" w:line="240" w:lineRule="auto"/>
        <w:rPr>
          <w:rFonts w:asciiTheme="minorHAnsi" w:eastAsiaTheme="minorHAnsi" w:hAnsiTheme="minorHAnsi" w:cstheme="minorHAnsi"/>
          <w:kern w:val="0"/>
          <w:sz w:val="24"/>
          <w:szCs w:val="24"/>
        </w:rPr>
      </w:pPr>
      <w:r w:rsidRPr="00F85EF9">
        <w:rPr>
          <w:rFonts w:asciiTheme="minorHAnsi" w:eastAsiaTheme="minorHAnsi" w:hAnsiTheme="minorHAnsi" w:cstheme="minorHAnsi"/>
          <w:kern w:val="0"/>
          <w:sz w:val="24"/>
          <w:szCs w:val="24"/>
        </w:rPr>
        <w:t>nemulțumiți de nivelul de specializare și calificare al angajaților, deși admit că identificarea</w:t>
      </w:r>
    </w:p>
    <w:p w:rsidR="00D37B86" w:rsidRPr="00F85EF9" w:rsidRDefault="00D37B86" w:rsidP="00D37B86">
      <w:pPr>
        <w:widowControl/>
        <w:suppressAutoHyphens w:val="0"/>
        <w:autoSpaceDE w:val="0"/>
        <w:adjustRightInd w:val="0"/>
        <w:spacing w:after="0" w:line="240" w:lineRule="auto"/>
        <w:rPr>
          <w:rFonts w:asciiTheme="minorHAnsi" w:eastAsiaTheme="minorHAnsi" w:hAnsiTheme="minorHAnsi" w:cstheme="minorHAnsi"/>
          <w:kern w:val="0"/>
          <w:sz w:val="24"/>
          <w:szCs w:val="24"/>
        </w:rPr>
      </w:pPr>
      <w:r w:rsidRPr="00F85EF9">
        <w:rPr>
          <w:rFonts w:asciiTheme="minorHAnsi" w:eastAsiaTheme="minorHAnsi" w:hAnsiTheme="minorHAnsi" w:cstheme="minorHAnsi"/>
          <w:kern w:val="0"/>
          <w:sz w:val="24"/>
          <w:szCs w:val="24"/>
        </w:rPr>
        <w:t>personalului calificat este facilă. Având în vedere domeniul în care activează majoritatea</w:t>
      </w:r>
    </w:p>
    <w:p w:rsidR="00D37B86" w:rsidRPr="00B84022" w:rsidRDefault="00D37B86" w:rsidP="00D37B86">
      <w:pPr>
        <w:widowControl/>
        <w:suppressAutoHyphens w:val="0"/>
        <w:autoSpaceDE w:val="0"/>
        <w:adjustRightInd w:val="0"/>
        <w:spacing w:after="0" w:line="240" w:lineRule="auto"/>
        <w:rPr>
          <w:rFonts w:asciiTheme="minorHAnsi" w:eastAsiaTheme="minorHAnsi" w:hAnsiTheme="minorHAnsi" w:cstheme="minorHAnsi"/>
          <w:kern w:val="0"/>
          <w:sz w:val="20"/>
          <w:szCs w:val="20"/>
        </w:rPr>
      </w:pPr>
      <w:r w:rsidRPr="00F85EF9">
        <w:rPr>
          <w:rFonts w:asciiTheme="minorHAnsi" w:eastAsiaTheme="minorHAnsi" w:hAnsiTheme="minorHAnsi" w:cstheme="minorHAnsi"/>
          <w:kern w:val="0"/>
          <w:sz w:val="20"/>
          <w:szCs w:val="20"/>
        </w:rPr>
        <w:t>171</w:t>
      </w:r>
      <w:r w:rsidR="00B84022">
        <w:rPr>
          <w:rFonts w:asciiTheme="minorHAnsi" w:eastAsiaTheme="minorHAnsi" w:hAnsiTheme="minorHAnsi" w:cstheme="minorHAnsi"/>
          <w:kern w:val="0"/>
          <w:sz w:val="20"/>
          <w:szCs w:val="20"/>
        </w:rPr>
        <w:t xml:space="preserve"> </w:t>
      </w:r>
      <w:r w:rsidRPr="00F85EF9">
        <w:rPr>
          <w:rFonts w:asciiTheme="minorHAnsi" w:eastAsiaTheme="minorHAnsi" w:hAnsiTheme="minorHAnsi" w:cstheme="minorHAnsi"/>
          <w:kern w:val="0"/>
          <w:sz w:val="24"/>
          <w:szCs w:val="24"/>
        </w:rPr>
        <w:t>respondenților, comerțul, este posibil ca nivelul de educație al angajaților să fie mediu. În</w:t>
      </w:r>
    </w:p>
    <w:p w:rsidR="00D37B86" w:rsidRPr="00F85EF9" w:rsidRDefault="00D37B86" w:rsidP="00D37B86">
      <w:pPr>
        <w:widowControl/>
        <w:suppressAutoHyphens w:val="0"/>
        <w:autoSpaceDE w:val="0"/>
        <w:adjustRightInd w:val="0"/>
        <w:spacing w:after="0" w:line="240" w:lineRule="auto"/>
        <w:rPr>
          <w:rFonts w:asciiTheme="minorHAnsi" w:eastAsiaTheme="minorHAnsi" w:hAnsiTheme="minorHAnsi" w:cstheme="minorHAnsi"/>
          <w:kern w:val="0"/>
          <w:sz w:val="24"/>
          <w:szCs w:val="24"/>
        </w:rPr>
      </w:pPr>
      <w:r w:rsidRPr="00F85EF9">
        <w:rPr>
          <w:rFonts w:asciiTheme="minorHAnsi" w:eastAsiaTheme="minorHAnsi" w:hAnsiTheme="minorHAnsi" w:cstheme="minorHAnsi"/>
          <w:kern w:val="0"/>
          <w:sz w:val="24"/>
          <w:szCs w:val="24"/>
        </w:rPr>
        <w:t>condițiile de criză economică, operatorii economici au preferat angajarea unei forțe de</w:t>
      </w:r>
    </w:p>
    <w:p w:rsidR="00D37B86" w:rsidRPr="00F85EF9" w:rsidRDefault="00D37B86" w:rsidP="00D37B86">
      <w:pPr>
        <w:widowControl/>
        <w:suppressAutoHyphens w:val="0"/>
        <w:autoSpaceDE w:val="0"/>
        <w:adjustRightInd w:val="0"/>
        <w:spacing w:after="0" w:line="240" w:lineRule="auto"/>
        <w:rPr>
          <w:rFonts w:asciiTheme="minorHAnsi" w:eastAsiaTheme="minorHAnsi" w:hAnsiTheme="minorHAnsi" w:cstheme="minorHAnsi"/>
          <w:kern w:val="0"/>
          <w:sz w:val="24"/>
          <w:szCs w:val="24"/>
        </w:rPr>
      </w:pPr>
      <w:r w:rsidRPr="00F85EF9">
        <w:rPr>
          <w:rFonts w:asciiTheme="minorHAnsi" w:eastAsiaTheme="minorHAnsi" w:hAnsiTheme="minorHAnsi" w:cstheme="minorHAnsi"/>
          <w:kern w:val="0"/>
          <w:sz w:val="24"/>
          <w:szCs w:val="24"/>
        </w:rPr>
        <w:t>muncă ce implică cheltuieli mai reduse și mai puțin calificată, cu riscul de a avea o</w:t>
      </w:r>
    </w:p>
    <w:p w:rsidR="00D37B86" w:rsidRPr="00F85EF9" w:rsidRDefault="00D37B86" w:rsidP="00D37B86">
      <w:pPr>
        <w:widowControl/>
        <w:suppressAutoHyphens w:val="0"/>
        <w:autoSpaceDE w:val="0"/>
        <w:adjustRightInd w:val="0"/>
        <w:spacing w:after="0" w:line="240" w:lineRule="auto"/>
        <w:rPr>
          <w:rFonts w:asciiTheme="minorHAnsi" w:eastAsiaTheme="minorHAnsi" w:hAnsiTheme="minorHAnsi" w:cstheme="minorHAnsi"/>
          <w:kern w:val="0"/>
          <w:sz w:val="24"/>
          <w:szCs w:val="24"/>
        </w:rPr>
      </w:pPr>
      <w:r w:rsidRPr="00F85EF9">
        <w:rPr>
          <w:rFonts w:asciiTheme="minorHAnsi" w:eastAsiaTheme="minorHAnsi" w:hAnsiTheme="minorHAnsi" w:cstheme="minorHAnsi"/>
          <w:kern w:val="0"/>
          <w:sz w:val="24"/>
          <w:szCs w:val="24"/>
        </w:rPr>
        <w:t>productivitate mai scăzută.</w:t>
      </w:r>
    </w:p>
    <w:p w:rsidR="00D37B86" w:rsidRPr="00F85EF9" w:rsidRDefault="00D37B86" w:rsidP="00D37B86">
      <w:pPr>
        <w:widowControl/>
        <w:suppressAutoHyphens w:val="0"/>
        <w:autoSpaceDE w:val="0"/>
        <w:adjustRightInd w:val="0"/>
        <w:spacing w:after="0" w:line="240" w:lineRule="auto"/>
        <w:rPr>
          <w:rFonts w:asciiTheme="minorHAnsi" w:eastAsiaTheme="minorHAnsi" w:hAnsiTheme="minorHAnsi" w:cstheme="minorHAnsi"/>
          <w:kern w:val="0"/>
          <w:sz w:val="24"/>
          <w:szCs w:val="24"/>
        </w:rPr>
      </w:pPr>
      <w:r w:rsidRPr="00F85EF9">
        <w:rPr>
          <w:rFonts w:asciiTheme="minorHAnsi" w:eastAsiaTheme="minorHAnsi" w:hAnsiTheme="minorHAnsi" w:cstheme="minorHAnsi"/>
          <w:kern w:val="0"/>
          <w:sz w:val="24"/>
          <w:szCs w:val="24"/>
        </w:rPr>
        <w:t>Una dintre principalele nemulțumiri este legată de cererea relativ scăzută pe</w:t>
      </w:r>
    </w:p>
    <w:p w:rsidR="00D37B86" w:rsidRPr="00F85EF9" w:rsidRDefault="00D37B86" w:rsidP="00D37B86">
      <w:pPr>
        <w:widowControl/>
        <w:suppressAutoHyphens w:val="0"/>
        <w:autoSpaceDE w:val="0"/>
        <w:adjustRightInd w:val="0"/>
        <w:spacing w:after="0" w:line="240" w:lineRule="auto"/>
        <w:rPr>
          <w:rFonts w:asciiTheme="minorHAnsi" w:eastAsiaTheme="minorHAnsi" w:hAnsiTheme="minorHAnsi" w:cstheme="minorHAnsi"/>
          <w:kern w:val="0"/>
          <w:sz w:val="24"/>
          <w:szCs w:val="24"/>
        </w:rPr>
      </w:pPr>
      <w:r w:rsidRPr="00F85EF9">
        <w:rPr>
          <w:rFonts w:asciiTheme="minorHAnsi" w:eastAsiaTheme="minorHAnsi" w:hAnsiTheme="minorHAnsi" w:cstheme="minorHAnsi"/>
          <w:kern w:val="0"/>
          <w:sz w:val="24"/>
          <w:szCs w:val="24"/>
        </w:rPr>
        <w:t>teritoriul de activitate pentru produsele sau serviciile oferite, fapt care sugerează de fapt că</w:t>
      </w:r>
    </w:p>
    <w:p w:rsidR="00D37B86" w:rsidRPr="00F85EF9" w:rsidRDefault="00D37B86" w:rsidP="00D37B86">
      <w:pPr>
        <w:widowControl/>
        <w:suppressAutoHyphens w:val="0"/>
        <w:autoSpaceDE w:val="0"/>
        <w:adjustRightInd w:val="0"/>
        <w:spacing w:after="0" w:line="240" w:lineRule="auto"/>
        <w:rPr>
          <w:rFonts w:asciiTheme="minorHAnsi" w:eastAsiaTheme="minorHAnsi" w:hAnsiTheme="minorHAnsi" w:cstheme="minorHAnsi"/>
          <w:kern w:val="0"/>
          <w:sz w:val="24"/>
          <w:szCs w:val="24"/>
        </w:rPr>
      </w:pPr>
      <w:r w:rsidRPr="00F85EF9">
        <w:rPr>
          <w:rFonts w:asciiTheme="minorHAnsi" w:eastAsiaTheme="minorHAnsi" w:hAnsiTheme="minorHAnsi" w:cstheme="minorHAnsi"/>
          <w:kern w:val="0"/>
          <w:sz w:val="24"/>
          <w:szCs w:val="24"/>
        </w:rPr>
        <w:t>operatorii nu au avut de la bun început un plan de afaceri consolidat, bazat pe studii de</w:t>
      </w:r>
    </w:p>
    <w:p w:rsidR="00D37B86" w:rsidRPr="00F85EF9" w:rsidRDefault="00D37B86" w:rsidP="00D37B86">
      <w:pPr>
        <w:widowControl/>
        <w:suppressAutoHyphens w:val="0"/>
        <w:autoSpaceDE w:val="0"/>
        <w:adjustRightInd w:val="0"/>
        <w:spacing w:after="0" w:line="240" w:lineRule="auto"/>
        <w:rPr>
          <w:rFonts w:asciiTheme="minorHAnsi" w:eastAsiaTheme="minorHAnsi" w:hAnsiTheme="minorHAnsi" w:cstheme="minorHAnsi"/>
          <w:kern w:val="0"/>
          <w:sz w:val="24"/>
          <w:szCs w:val="24"/>
        </w:rPr>
      </w:pPr>
      <w:r w:rsidRPr="00F85EF9">
        <w:rPr>
          <w:rFonts w:asciiTheme="minorHAnsi" w:eastAsiaTheme="minorHAnsi" w:hAnsiTheme="minorHAnsi" w:cstheme="minorHAnsi"/>
          <w:kern w:val="0"/>
          <w:sz w:val="24"/>
          <w:szCs w:val="24"/>
        </w:rPr>
        <w:t>piață, și nu au considerat oportună exploatarea potențialului existent la nivelul municipiului.</w:t>
      </w:r>
    </w:p>
    <w:p w:rsidR="00D37B86" w:rsidRPr="00F85EF9" w:rsidRDefault="00D37B86" w:rsidP="00D37B86">
      <w:pPr>
        <w:widowControl/>
        <w:suppressAutoHyphens w:val="0"/>
        <w:autoSpaceDE w:val="0"/>
        <w:adjustRightInd w:val="0"/>
        <w:spacing w:after="0" w:line="240" w:lineRule="auto"/>
        <w:rPr>
          <w:rFonts w:asciiTheme="minorHAnsi" w:eastAsiaTheme="minorHAnsi" w:hAnsiTheme="minorHAnsi" w:cstheme="minorHAnsi"/>
          <w:kern w:val="0"/>
          <w:sz w:val="24"/>
          <w:szCs w:val="24"/>
        </w:rPr>
      </w:pPr>
      <w:r w:rsidRPr="00F85EF9">
        <w:rPr>
          <w:rFonts w:asciiTheme="minorHAnsi" w:eastAsiaTheme="minorHAnsi" w:hAnsiTheme="minorHAnsi" w:cstheme="minorHAnsi"/>
          <w:kern w:val="0"/>
          <w:sz w:val="24"/>
          <w:szCs w:val="24"/>
        </w:rPr>
        <w:t>În plus, construirea podului peste Dunăre ar trebui să aibă un efect pozitiv vizibil pentru</w:t>
      </w:r>
    </w:p>
    <w:p w:rsidR="00D37B86" w:rsidRPr="00F85EF9" w:rsidRDefault="00D37B86" w:rsidP="00D37B86">
      <w:pPr>
        <w:widowControl/>
        <w:suppressAutoHyphens w:val="0"/>
        <w:autoSpaceDE w:val="0"/>
        <w:adjustRightInd w:val="0"/>
        <w:spacing w:after="0" w:line="240" w:lineRule="auto"/>
        <w:rPr>
          <w:rFonts w:asciiTheme="minorHAnsi" w:eastAsiaTheme="minorHAnsi" w:hAnsiTheme="minorHAnsi" w:cstheme="minorHAnsi"/>
          <w:kern w:val="0"/>
          <w:sz w:val="24"/>
          <w:szCs w:val="24"/>
        </w:rPr>
      </w:pPr>
      <w:r w:rsidRPr="00F85EF9">
        <w:rPr>
          <w:rFonts w:asciiTheme="minorHAnsi" w:eastAsiaTheme="minorHAnsi" w:hAnsiTheme="minorHAnsi" w:cstheme="minorHAnsi"/>
          <w:kern w:val="0"/>
          <w:sz w:val="24"/>
          <w:szCs w:val="24"/>
        </w:rPr>
        <w:t>operatorii economici locali, care pot lua în considerare extinderea afacerii, respectiv</w:t>
      </w:r>
    </w:p>
    <w:p w:rsidR="00D37B86" w:rsidRPr="00F85EF9" w:rsidRDefault="00D37B86" w:rsidP="00D37B86">
      <w:pPr>
        <w:widowControl/>
        <w:suppressAutoHyphens w:val="0"/>
        <w:autoSpaceDE w:val="0"/>
        <w:adjustRightInd w:val="0"/>
        <w:spacing w:after="0" w:line="240" w:lineRule="auto"/>
        <w:rPr>
          <w:rFonts w:asciiTheme="minorHAnsi" w:eastAsiaTheme="minorHAnsi" w:hAnsiTheme="minorHAnsi" w:cstheme="minorHAnsi"/>
          <w:kern w:val="0"/>
          <w:sz w:val="24"/>
          <w:szCs w:val="24"/>
        </w:rPr>
      </w:pPr>
      <w:r w:rsidRPr="00F85EF9">
        <w:rPr>
          <w:rFonts w:asciiTheme="minorHAnsi" w:eastAsiaTheme="minorHAnsi" w:hAnsiTheme="minorHAnsi" w:cstheme="minorHAnsi"/>
          <w:kern w:val="0"/>
          <w:sz w:val="24"/>
          <w:szCs w:val="24"/>
        </w:rPr>
        <w:t>atragerea unor clienți și parteneri străini, având în vedere comunicarea facilitată cu Bulgaria.</w:t>
      </w:r>
    </w:p>
    <w:p w:rsidR="00D37B86" w:rsidRPr="00F85EF9" w:rsidRDefault="00D37B86" w:rsidP="00D37B86">
      <w:pPr>
        <w:widowControl/>
        <w:suppressAutoHyphens w:val="0"/>
        <w:autoSpaceDE w:val="0"/>
        <w:adjustRightInd w:val="0"/>
        <w:spacing w:after="0" w:line="240" w:lineRule="auto"/>
        <w:rPr>
          <w:rFonts w:asciiTheme="minorHAnsi" w:eastAsiaTheme="minorHAnsi" w:hAnsiTheme="minorHAnsi" w:cstheme="minorHAnsi"/>
          <w:kern w:val="0"/>
          <w:sz w:val="24"/>
          <w:szCs w:val="24"/>
        </w:rPr>
      </w:pPr>
    </w:p>
    <w:p w:rsidR="00D37B86" w:rsidRDefault="00F85EF9" w:rsidP="00D37B86">
      <w:pPr>
        <w:widowControl/>
        <w:suppressAutoHyphens w:val="0"/>
        <w:autoSpaceDE w:val="0"/>
        <w:adjustRightInd w:val="0"/>
        <w:spacing w:after="0" w:line="240" w:lineRule="auto"/>
        <w:rPr>
          <w:rFonts w:eastAsiaTheme="minorHAnsi" w:cs="Calibri"/>
          <w:kern w:val="0"/>
          <w:sz w:val="24"/>
          <w:szCs w:val="24"/>
        </w:rPr>
      </w:pPr>
      <w:r>
        <w:rPr>
          <w:rFonts w:asciiTheme="minorHAnsi" w:eastAsia="Times New Roman" w:hAnsiTheme="minorHAnsi" w:cstheme="minorHAnsi"/>
          <w:b/>
          <w:bCs/>
          <w:kern w:val="0"/>
          <w:lang w:eastAsia="it-IT"/>
        </w:rPr>
        <w:t>S</w:t>
      </w:r>
      <w:r w:rsidR="00A076A0" w:rsidRPr="004D0591">
        <w:rPr>
          <w:rFonts w:asciiTheme="minorHAnsi" w:eastAsia="Times New Roman" w:hAnsiTheme="minorHAnsi" w:cstheme="minorHAnsi"/>
          <w:b/>
          <w:bCs/>
          <w:kern w:val="0"/>
          <w:lang w:eastAsia="it-IT"/>
        </w:rPr>
        <w:t xml:space="preserve">-au utilizat datele din Strategia de </w:t>
      </w:r>
      <w:r w:rsidR="00A076A0">
        <w:rPr>
          <w:rFonts w:asciiTheme="minorHAnsi" w:eastAsia="Times New Roman" w:hAnsiTheme="minorHAnsi" w:cstheme="minorHAnsi"/>
          <w:b/>
          <w:bCs/>
          <w:kern w:val="0"/>
          <w:lang w:eastAsia="it-IT"/>
        </w:rPr>
        <w:t>d</w:t>
      </w:r>
      <w:r w:rsidR="00A076A0" w:rsidRPr="004D0591">
        <w:rPr>
          <w:rFonts w:asciiTheme="minorHAnsi" w:eastAsia="Times New Roman" w:hAnsiTheme="minorHAnsi" w:cstheme="minorHAnsi"/>
          <w:b/>
          <w:bCs/>
          <w:kern w:val="0"/>
          <w:lang w:eastAsia="it-IT"/>
        </w:rPr>
        <w:t xml:space="preserve">ezvoltare a </w:t>
      </w:r>
      <w:r>
        <w:rPr>
          <w:rFonts w:asciiTheme="minorHAnsi" w:eastAsia="Times New Roman" w:hAnsiTheme="minorHAnsi" w:cstheme="minorHAnsi"/>
          <w:b/>
          <w:bCs/>
          <w:kern w:val="0"/>
          <w:lang w:eastAsia="it-IT"/>
        </w:rPr>
        <w:t>M</w:t>
      </w:r>
      <w:r w:rsidR="00A076A0" w:rsidRPr="004D0591">
        <w:rPr>
          <w:rFonts w:asciiTheme="minorHAnsi" w:eastAsia="Times New Roman" w:hAnsiTheme="minorHAnsi" w:cstheme="minorHAnsi"/>
          <w:b/>
          <w:bCs/>
          <w:kern w:val="0"/>
          <w:lang w:eastAsia="it-IT"/>
        </w:rPr>
        <w:t xml:space="preserve">unicipiului  Calafat , document public descarcat  de pe Website-ul  Minicipiului Calafat: </w:t>
      </w:r>
      <w:hyperlink r:id="rId38" w:history="1">
        <w:r w:rsidR="00A076A0" w:rsidRPr="004D0591">
          <w:rPr>
            <w:rStyle w:val="Collegamentoipertestuale"/>
            <w:rFonts w:asciiTheme="minorHAnsi" w:eastAsia="Times New Roman" w:hAnsiTheme="minorHAnsi" w:cstheme="minorHAnsi"/>
            <w:b/>
            <w:bCs/>
            <w:color w:val="auto"/>
            <w:kern w:val="0"/>
            <w:lang w:eastAsia="it-IT"/>
          </w:rPr>
          <w:t>http://municipiulcalafat.ro/wp-content/uploads/2016/09/Strategia-de-dezvoltare-durabila-Calafat-2014-2020.pdf</w:t>
        </w:r>
      </w:hyperlink>
    </w:p>
    <w:p w:rsidR="000253A0" w:rsidRDefault="000253A0" w:rsidP="000253A0">
      <w:pPr>
        <w:widowControl/>
        <w:suppressAutoHyphens w:val="0"/>
        <w:autoSpaceDE w:val="0"/>
        <w:adjustRightInd w:val="0"/>
        <w:spacing w:after="0" w:line="240" w:lineRule="auto"/>
        <w:rPr>
          <w:rFonts w:eastAsiaTheme="minorHAnsi" w:cs="Calibri"/>
          <w:kern w:val="0"/>
          <w:sz w:val="24"/>
          <w:szCs w:val="24"/>
        </w:rPr>
      </w:pPr>
    </w:p>
    <w:p w:rsidR="00F85EF9" w:rsidRDefault="00F85EF9" w:rsidP="000253A0">
      <w:pPr>
        <w:widowControl/>
        <w:suppressAutoHyphens w:val="0"/>
        <w:autoSpaceDE w:val="0"/>
        <w:adjustRightInd w:val="0"/>
        <w:spacing w:after="0" w:line="240" w:lineRule="auto"/>
        <w:rPr>
          <w:rFonts w:eastAsiaTheme="minorHAnsi" w:cs="Calibri"/>
          <w:kern w:val="0"/>
          <w:sz w:val="24"/>
          <w:szCs w:val="24"/>
        </w:rPr>
      </w:pPr>
    </w:p>
    <w:p w:rsidR="00F85EF9" w:rsidRDefault="00F85EF9" w:rsidP="000253A0">
      <w:pPr>
        <w:widowControl/>
        <w:suppressAutoHyphens w:val="0"/>
        <w:autoSpaceDE w:val="0"/>
        <w:adjustRightInd w:val="0"/>
        <w:spacing w:after="0" w:line="240" w:lineRule="auto"/>
        <w:rPr>
          <w:rFonts w:eastAsiaTheme="minorHAnsi" w:cs="Calibri"/>
          <w:kern w:val="0"/>
          <w:sz w:val="24"/>
          <w:szCs w:val="24"/>
        </w:rPr>
      </w:pPr>
    </w:p>
    <w:p w:rsidR="0009383E" w:rsidRDefault="0009383E" w:rsidP="000253A0">
      <w:pPr>
        <w:widowControl/>
        <w:suppressAutoHyphens w:val="0"/>
        <w:autoSpaceDE w:val="0"/>
        <w:adjustRightInd w:val="0"/>
        <w:spacing w:after="0" w:line="240" w:lineRule="auto"/>
        <w:rPr>
          <w:rFonts w:eastAsiaTheme="minorHAnsi" w:cs="Calibri"/>
          <w:kern w:val="0"/>
          <w:sz w:val="24"/>
          <w:szCs w:val="24"/>
        </w:rPr>
      </w:pPr>
    </w:p>
    <w:p w:rsidR="00B84022" w:rsidRPr="000253A0" w:rsidRDefault="00B84022" w:rsidP="000253A0">
      <w:pPr>
        <w:widowControl/>
        <w:suppressAutoHyphens w:val="0"/>
        <w:autoSpaceDE w:val="0"/>
        <w:adjustRightInd w:val="0"/>
        <w:spacing w:after="0" w:line="240" w:lineRule="auto"/>
        <w:rPr>
          <w:rFonts w:eastAsiaTheme="minorHAnsi" w:cs="Calibri"/>
          <w:kern w:val="0"/>
          <w:sz w:val="24"/>
          <w:szCs w:val="24"/>
        </w:rPr>
      </w:pPr>
    </w:p>
    <w:p w:rsidR="008805A3" w:rsidRPr="0002584F" w:rsidRDefault="008805A3" w:rsidP="008805A3">
      <w:pPr>
        <w:widowControl/>
        <w:shd w:val="clear" w:color="auto" w:fill="FFFFFF"/>
        <w:suppressAutoHyphens w:val="0"/>
        <w:autoSpaceDN/>
        <w:spacing w:after="150" w:line="300" w:lineRule="atLeast"/>
        <w:outlineLvl w:val="3"/>
        <w:rPr>
          <w:rFonts w:asciiTheme="minorHAnsi" w:eastAsia="Times New Roman" w:hAnsiTheme="minorHAnsi" w:cstheme="minorHAnsi"/>
          <w:b/>
          <w:bCs/>
          <w:kern w:val="0"/>
          <w:sz w:val="28"/>
          <w:szCs w:val="28"/>
          <w:lang w:val="ro-RO" w:eastAsia="it-IT"/>
        </w:rPr>
      </w:pPr>
      <w:bookmarkStart w:id="13" w:name="toc-23"/>
      <w:bookmarkEnd w:id="13"/>
      <w:r w:rsidRPr="0002584F">
        <w:rPr>
          <w:rFonts w:asciiTheme="minorHAnsi" w:eastAsia="Times New Roman" w:hAnsiTheme="minorHAnsi" w:cstheme="minorHAnsi"/>
          <w:b/>
          <w:bCs/>
          <w:kern w:val="0"/>
          <w:sz w:val="28"/>
          <w:szCs w:val="28"/>
          <w:lang w:val="ro-RO" w:eastAsia="it-IT"/>
        </w:rPr>
        <w:lastRenderedPageBreak/>
        <w:t>2.</w:t>
      </w:r>
      <w:r w:rsidR="0002584F">
        <w:rPr>
          <w:rFonts w:asciiTheme="minorHAnsi" w:eastAsia="Times New Roman" w:hAnsiTheme="minorHAnsi" w:cstheme="minorHAnsi"/>
          <w:b/>
          <w:bCs/>
          <w:kern w:val="0"/>
          <w:sz w:val="28"/>
          <w:szCs w:val="28"/>
          <w:lang w:val="ro-RO" w:eastAsia="it-IT"/>
        </w:rPr>
        <w:t xml:space="preserve">   </w:t>
      </w:r>
      <w:r w:rsidRPr="0002584F">
        <w:rPr>
          <w:rFonts w:asciiTheme="minorHAnsi" w:eastAsia="Times New Roman" w:hAnsiTheme="minorHAnsi" w:cstheme="minorHAnsi"/>
          <w:b/>
          <w:bCs/>
          <w:kern w:val="0"/>
          <w:sz w:val="28"/>
          <w:szCs w:val="28"/>
          <w:lang w:val="ro-RO" w:eastAsia="it-IT"/>
        </w:rPr>
        <w:t>STABILIREA PRETURILOR</w:t>
      </w:r>
    </w:p>
    <w:p w:rsidR="0059046F" w:rsidRPr="0021749F" w:rsidRDefault="009F2468" w:rsidP="008805A3">
      <w:pPr>
        <w:widowControl/>
        <w:shd w:val="clear" w:color="auto" w:fill="FFFFFF"/>
        <w:suppressAutoHyphens w:val="0"/>
        <w:autoSpaceDN/>
        <w:spacing w:after="150" w:line="300" w:lineRule="atLeast"/>
        <w:outlineLvl w:val="3"/>
        <w:rPr>
          <w:rFonts w:asciiTheme="minorHAnsi" w:eastAsia="Times New Roman" w:hAnsiTheme="minorHAnsi" w:cstheme="minorHAnsi"/>
          <w:b/>
          <w:bCs/>
          <w:kern w:val="0"/>
          <w:lang w:eastAsia="it-IT"/>
        </w:rPr>
      </w:pPr>
      <w:proofErr w:type="gramStart"/>
      <w:r w:rsidRPr="0021749F">
        <w:rPr>
          <w:rFonts w:asciiTheme="minorHAnsi" w:eastAsia="Times New Roman" w:hAnsiTheme="minorHAnsi" w:cstheme="minorHAnsi"/>
          <w:b/>
          <w:bCs/>
          <w:kern w:val="0"/>
          <w:lang w:eastAsia="it-IT"/>
        </w:rPr>
        <w:t xml:space="preserve">Strategia </w:t>
      </w:r>
      <w:r w:rsidR="00254A2C" w:rsidRPr="0021749F">
        <w:rPr>
          <w:rFonts w:asciiTheme="minorHAnsi" w:eastAsia="Times New Roman" w:hAnsiTheme="minorHAnsi" w:cstheme="minorHAnsi"/>
          <w:b/>
          <w:bCs/>
          <w:kern w:val="0"/>
          <w:lang w:eastAsia="it-IT"/>
        </w:rPr>
        <w:t xml:space="preserve"> de</w:t>
      </w:r>
      <w:proofErr w:type="gramEnd"/>
      <w:r w:rsidR="00254A2C" w:rsidRPr="0021749F">
        <w:rPr>
          <w:rFonts w:asciiTheme="minorHAnsi" w:eastAsia="Times New Roman" w:hAnsiTheme="minorHAnsi" w:cstheme="minorHAnsi"/>
          <w:b/>
          <w:bCs/>
          <w:kern w:val="0"/>
          <w:lang w:eastAsia="it-IT"/>
        </w:rPr>
        <w:t xml:space="preserve"> stabilirea a preturilor la intrarea pe piata este de a practica in primul an preturi mai mici decat ale concurentei, oferind suplimentar  informatii si consiliere in utilizarea  produselor.</w:t>
      </w:r>
    </w:p>
    <w:p w:rsidR="00254A2C" w:rsidRPr="0021749F" w:rsidRDefault="00254A2C" w:rsidP="008805A3">
      <w:pPr>
        <w:widowControl/>
        <w:shd w:val="clear" w:color="auto" w:fill="FFFFFF"/>
        <w:suppressAutoHyphens w:val="0"/>
        <w:autoSpaceDN/>
        <w:spacing w:after="150" w:line="300" w:lineRule="atLeast"/>
        <w:outlineLvl w:val="3"/>
        <w:rPr>
          <w:rFonts w:asciiTheme="minorHAnsi" w:eastAsia="Times New Roman" w:hAnsiTheme="minorHAnsi" w:cstheme="minorHAnsi"/>
          <w:b/>
          <w:bCs/>
          <w:kern w:val="0"/>
          <w:lang w:eastAsia="it-IT"/>
        </w:rPr>
      </w:pPr>
      <w:r w:rsidRPr="0021749F">
        <w:rPr>
          <w:rFonts w:asciiTheme="minorHAnsi" w:eastAsia="Times New Roman" w:hAnsiTheme="minorHAnsi" w:cstheme="minorHAnsi"/>
          <w:b/>
          <w:bCs/>
          <w:kern w:val="0"/>
          <w:lang w:eastAsia="it-IT"/>
        </w:rPr>
        <w:t>In tabelul alaturat  este prezentat pretul mediu de achizitie/client / sortiment ( grupe de produse)</w:t>
      </w:r>
    </w:p>
    <w:p w:rsidR="00254A2C" w:rsidRDefault="00254A2C" w:rsidP="008805A3">
      <w:pPr>
        <w:widowControl/>
        <w:shd w:val="clear" w:color="auto" w:fill="FFFFFF"/>
        <w:suppressAutoHyphens w:val="0"/>
        <w:autoSpaceDN/>
        <w:spacing w:after="150" w:line="300" w:lineRule="atLeast"/>
        <w:outlineLvl w:val="3"/>
        <w:rPr>
          <w:rFonts w:asciiTheme="minorHAnsi" w:eastAsia="Times New Roman" w:hAnsiTheme="minorHAnsi" w:cstheme="minorHAnsi"/>
          <w:b/>
          <w:bCs/>
          <w:color w:val="333333"/>
          <w:kern w:val="0"/>
          <w:lang w:eastAsia="it-IT"/>
        </w:rPr>
      </w:pPr>
    </w:p>
    <w:tbl>
      <w:tblPr>
        <w:tblW w:w="7901" w:type="dxa"/>
        <w:jc w:val="center"/>
        <w:tblLook w:val="04A0" w:firstRow="1" w:lastRow="0" w:firstColumn="1" w:lastColumn="0" w:noHBand="0" w:noVBand="1"/>
      </w:tblPr>
      <w:tblGrid>
        <w:gridCol w:w="1151"/>
        <w:gridCol w:w="4528"/>
        <w:gridCol w:w="2222"/>
      </w:tblGrid>
      <w:tr w:rsidR="00254A2C" w:rsidRPr="00254A2C" w:rsidTr="00254A2C">
        <w:trPr>
          <w:trHeight w:val="450"/>
          <w:jc w:val="center"/>
        </w:trPr>
        <w:tc>
          <w:tcPr>
            <w:tcW w:w="5679" w:type="dxa"/>
            <w:gridSpan w:val="2"/>
            <w:vMerge w:val="restart"/>
            <w:tcBorders>
              <w:top w:val="single" w:sz="4" w:space="0" w:color="auto"/>
              <w:left w:val="single" w:sz="4" w:space="0" w:color="auto"/>
              <w:bottom w:val="single" w:sz="4" w:space="0" w:color="auto"/>
              <w:right w:val="single" w:sz="4" w:space="0" w:color="auto"/>
            </w:tcBorders>
            <w:shd w:val="clear" w:color="auto" w:fill="auto"/>
            <w:hideMark/>
          </w:tcPr>
          <w:p w:rsidR="00254A2C" w:rsidRPr="00254A2C" w:rsidRDefault="00254A2C" w:rsidP="00254A2C">
            <w:pPr>
              <w:widowControl/>
              <w:suppressAutoHyphens w:val="0"/>
              <w:autoSpaceDN/>
              <w:spacing w:after="0" w:line="240" w:lineRule="auto"/>
              <w:jc w:val="center"/>
              <w:rPr>
                <w:rFonts w:ascii="Arial Narrow" w:eastAsia="Times New Roman" w:hAnsi="Arial Narrow" w:cs="Calibri"/>
                <w:kern w:val="0"/>
                <w:sz w:val="24"/>
                <w:szCs w:val="24"/>
                <w:lang w:val="en-US"/>
              </w:rPr>
            </w:pPr>
            <w:r w:rsidRPr="00254A2C">
              <w:rPr>
                <w:rFonts w:ascii="Arial Narrow" w:eastAsia="Times New Roman" w:hAnsi="Arial Narrow" w:cs="Calibri"/>
                <w:kern w:val="0"/>
                <w:sz w:val="24"/>
                <w:szCs w:val="24"/>
                <w:lang w:val="en-US"/>
              </w:rPr>
              <w:t xml:space="preserve">Sortiment de produse </w:t>
            </w:r>
          </w:p>
        </w:tc>
        <w:tc>
          <w:tcPr>
            <w:tcW w:w="2222"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254A2C" w:rsidRPr="00254A2C" w:rsidRDefault="00254A2C" w:rsidP="00254A2C">
            <w:pPr>
              <w:widowControl/>
              <w:suppressAutoHyphens w:val="0"/>
              <w:autoSpaceDN/>
              <w:spacing w:after="0" w:line="240" w:lineRule="auto"/>
              <w:jc w:val="center"/>
              <w:rPr>
                <w:rFonts w:ascii="Arial Narrow" w:eastAsia="Times New Roman" w:hAnsi="Arial Narrow" w:cs="Calibri"/>
                <w:kern w:val="0"/>
                <w:sz w:val="24"/>
                <w:szCs w:val="24"/>
                <w:lang w:val="en-US"/>
              </w:rPr>
            </w:pPr>
            <w:r w:rsidRPr="00254A2C">
              <w:rPr>
                <w:rFonts w:ascii="Arial Narrow" w:eastAsia="Times New Roman" w:hAnsi="Arial Narrow" w:cs="Calibri"/>
                <w:kern w:val="0"/>
                <w:sz w:val="24"/>
                <w:szCs w:val="24"/>
                <w:lang w:val="en-US"/>
              </w:rPr>
              <w:t>Preț mediu/ client</w:t>
            </w:r>
          </w:p>
          <w:p w:rsidR="00254A2C" w:rsidRPr="00254A2C" w:rsidRDefault="00254A2C" w:rsidP="00254A2C">
            <w:pPr>
              <w:widowControl/>
              <w:suppressAutoHyphens w:val="0"/>
              <w:autoSpaceDN/>
              <w:spacing w:after="0" w:line="240" w:lineRule="auto"/>
              <w:jc w:val="center"/>
              <w:rPr>
                <w:rFonts w:ascii="Arial Narrow" w:eastAsia="Times New Roman" w:hAnsi="Arial Narrow" w:cs="Calibri"/>
                <w:kern w:val="0"/>
                <w:sz w:val="24"/>
                <w:szCs w:val="24"/>
                <w:lang w:val="en-US"/>
              </w:rPr>
            </w:pPr>
            <w:r w:rsidRPr="00254A2C">
              <w:rPr>
                <w:rFonts w:ascii="Arial Narrow" w:eastAsia="Times New Roman" w:hAnsi="Arial Narrow" w:cs="Calibri"/>
                <w:kern w:val="0"/>
                <w:sz w:val="24"/>
                <w:szCs w:val="24"/>
                <w:lang w:val="en-US"/>
              </w:rPr>
              <w:t xml:space="preserve"> (lei)</w:t>
            </w:r>
          </w:p>
        </w:tc>
      </w:tr>
      <w:tr w:rsidR="00254A2C" w:rsidRPr="00254A2C" w:rsidTr="00254A2C">
        <w:trPr>
          <w:trHeight w:val="450"/>
          <w:jc w:val="center"/>
        </w:trPr>
        <w:tc>
          <w:tcPr>
            <w:tcW w:w="5679" w:type="dxa"/>
            <w:gridSpan w:val="2"/>
            <w:vMerge/>
            <w:tcBorders>
              <w:top w:val="single" w:sz="4" w:space="0" w:color="auto"/>
              <w:left w:val="single" w:sz="4" w:space="0" w:color="auto"/>
              <w:bottom w:val="single" w:sz="4" w:space="0" w:color="auto"/>
              <w:right w:val="single" w:sz="4" w:space="0" w:color="auto"/>
            </w:tcBorders>
            <w:hideMark/>
          </w:tcPr>
          <w:p w:rsidR="00254A2C" w:rsidRPr="00254A2C" w:rsidRDefault="00254A2C" w:rsidP="00254A2C">
            <w:pPr>
              <w:widowControl/>
              <w:suppressAutoHyphens w:val="0"/>
              <w:autoSpaceDN/>
              <w:spacing w:after="0" w:line="240" w:lineRule="auto"/>
              <w:jc w:val="center"/>
              <w:rPr>
                <w:rFonts w:ascii="Arial Narrow" w:eastAsia="Times New Roman" w:hAnsi="Arial Narrow" w:cs="Calibri"/>
                <w:kern w:val="0"/>
                <w:sz w:val="24"/>
                <w:szCs w:val="24"/>
                <w:lang w:val="en-US"/>
              </w:rPr>
            </w:pPr>
          </w:p>
        </w:tc>
        <w:tc>
          <w:tcPr>
            <w:tcW w:w="2222" w:type="dxa"/>
            <w:vMerge/>
            <w:tcBorders>
              <w:top w:val="single" w:sz="4" w:space="0" w:color="auto"/>
              <w:left w:val="single" w:sz="4" w:space="0" w:color="auto"/>
              <w:bottom w:val="single" w:sz="4" w:space="0" w:color="auto"/>
              <w:right w:val="single" w:sz="4" w:space="0" w:color="auto"/>
            </w:tcBorders>
            <w:hideMark/>
          </w:tcPr>
          <w:p w:rsidR="00254A2C" w:rsidRPr="00254A2C" w:rsidRDefault="00254A2C" w:rsidP="00254A2C">
            <w:pPr>
              <w:widowControl/>
              <w:suppressAutoHyphens w:val="0"/>
              <w:autoSpaceDN/>
              <w:spacing w:after="0" w:line="240" w:lineRule="auto"/>
              <w:jc w:val="center"/>
              <w:rPr>
                <w:rFonts w:ascii="Arial Narrow" w:eastAsia="Times New Roman" w:hAnsi="Arial Narrow" w:cs="Calibri"/>
                <w:kern w:val="0"/>
                <w:sz w:val="24"/>
                <w:szCs w:val="24"/>
                <w:lang w:val="en-US"/>
              </w:rPr>
            </w:pPr>
          </w:p>
        </w:tc>
      </w:tr>
      <w:tr w:rsidR="00254A2C" w:rsidRPr="00254A2C" w:rsidTr="00254A2C">
        <w:trPr>
          <w:trHeight w:val="337"/>
          <w:jc w:val="center"/>
        </w:trPr>
        <w:tc>
          <w:tcPr>
            <w:tcW w:w="1151" w:type="dxa"/>
            <w:tcBorders>
              <w:top w:val="single" w:sz="4" w:space="0" w:color="auto"/>
              <w:left w:val="single" w:sz="4" w:space="0" w:color="auto"/>
              <w:bottom w:val="single" w:sz="4" w:space="0" w:color="auto"/>
              <w:right w:val="single" w:sz="4" w:space="0" w:color="auto"/>
            </w:tcBorders>
            <w:shd w:val="clear" w:color="auto" w:fill="auto"/>
            <w:hideMark/>
          </w:tcPr>
          <w:p w:rsidR="00254A2C" w:rsidRPr="00254A2C" w:rsidRDefault="00254A2C" w:rsidP="00254A2C">
            <w:pPr>
              <w:widowControl/>
              <w:suppressAutoHyphens w:val="0"/>
              <w:autoSpaceDN/>
              <w:spacing w:after="0" w:line="240" w:lineRule="auto"/>
              <w:jc w:val="center"/>
              <w:rPr>
                <w:rFonts w:ascii="Arial Narrow" w:eastAsia="Times New Roman" w:hAnsi="Arial Narrow" w:cs="Calibri"/>
                <w:kern w:val="0"/>
                <w:sz w:val="24"/>
                <w:szCs w:val="24"/>
                <w:lang w:val="en-US"/>
              </w:rPr>
            </w:pPr>
            <w:r w:rsidRPr="00254A2C">
              <w:rPr>
                <w:rFonts w:ascii="Arial Narrow" w:eastAsia="Times New Roman" w:hAnsi="Arial Narrow" w:cs="Calibri"/>
                <w:kern w:val="0"/>
                <w:sz w:val="24"/>
                <w:szCs w:val="24"/>
                <w:lang w:val="en-US"/>
              </w:rPr>
              <w:t>1</w:t>
            </w:r>
          </w:p>
        </w:tc>
        <w:tc>
          <w:tcPr>
            <w:tcW w:w="4528" w:type="dxa"/>
            <w:tcBorders>
              <w:top w:val="single" w:sz="4" w:space="0" w:color="auto"/>
              <w:left w:val="nil"/>
              <w:bottom w:val="single" w:sz="4" w:space="0" w:color="auto"/>
              <w:right w:val="single" w:sz="4" w:space="0" w:color="auto"/>
            </w:tcBorders>
            <w:shd w:val="clear" w:color="auto" w:fill="auto"/>
            <w:hideMark/>
          </w:tcPr>
          <w:p w:rsidR="00254A2C" w:rsidRPr="00254A2C" w:rsidRDefault="00254A2C" w:rsidP="00254A2C">
            <w:pPr>
              <w:widowControl/>
              <w:suppressAutoHyphens w:val="0"/>
              <w:autoSpaceDN/>
              <w:spacing w:after="0" w:line="240" w:lineRule="auto"/>
              <w:rPr>
                <w:rFonts w:ascii="Arial Narrow" w:eastAsia="Times New Roman" w:hAnsi="Arial Narrow" w:cs="Calibri"/>
                <w:color w:val="000000"/>
                <w:kern w:val="0"/>
                <w:sz w:val="24"/>
                <w:szCs w:val="24"/>
                <w:lang w:val="en-US"/>
              </w:rPr>
            </w:pPr>
            <w:r w:rsidRPr="00254A2C">
              <w:rPr>
                <w:rFonts w:ascii="Arial Narrow" w:eastAsia="Times New Roman" w:hAnsi="Arial Narrow" w:cs="Calibri"/>
                <w:color w:val="000000"/>
                <w:kern w:val="0"/>
                <w:sz w:val="24"/>
                <w:szCs w:val="24"/>
                <w:lang w:val="en-US"/>
              </w:rPr>
              <w:t>vanzari  produse pentru animale de companie</w:t>
            </w:r>
          </w:p>
        </w:tc>
        <w:tc>
          <w:tcPr>
            <w:tcW w:w="2222" w:type="dxa"/>
            <w:tcBorders>
              <w:top w:val="single" w:sz="4" w:space="0" w:color="auto"/>
              <w:left w:val="nil"/>
              <w:bottom w:val="single" w:sz="4" w:space="0" w:color="auto"/>
              <w:right w:val="single" w:sz="4" w:space="0" w:color="auto"/>
            </w:tcBorders>
            <w:shd w:val="clear" w:color="auto" w:fill="auto"/>
            <w:hideMark/>
          </w:tcPr>
          <w:p w:rsidR="00254A2C" w:rsidRPr="00254A2C" w:rsidRDefault="00254A2C" w:rsidP="00254A2C">
            <w:pPr>
              <w:widowControl/>
              <w:suppressAutoHyphens w:val="0"/>
              <w:autoSpaceDN/>
              <w:spacing w:after="0" w:line="240" w:lineRule="auto"/>
              <w:jc w:val="center"/>
              <w:rPr>
                <w:rFonts w:ascii="Arial Narrow" w:eastAsia="Times New Roman" w:hAnsi="Arial Narrow" w:cs="Calibri"/>
                <w:kern w:val="0"/>
                <w:sz w:val="24"/>
                <w:szCs w:val="24"/>
                <w:lang w:val="en-US"/>
              </w:rPr>
            </w:pPr>
            <w:r w:rsidRPr="00254A2C">
              <w:rPr>
                <w:rFonts w:ascii="Arial Narrow" w:eastAsia="Times New Roman" w:hAnsi="Arial Narrow" w:cs="Calibri"/>
                <w:kern w:val="0"/>
                <w:sz w:val="24"/>
                <w:szCs w:val="24"/>
                <w:lang w:val="en-US"/>
              </w:rPr>
              <w:t>50</w:t>
            </w:r>
          </w:p>
        </w:tc>
      </w:tr>
      <w:tr w:rsidR="00254A2C" w:rsidRPr="00254A2C" w:rsidTr="00254A2C">
        <w:trPr>
          <w:trHeight w:val="265"/>
          <w:jc w:val="center"/>
        </w:trPr>
        <w:tc>
          <w:tcPr>
            <w:tcW w:w="1151" w:type="dxa"/>
            <w:tcBorders>
              <w:top w:val="single" w:sz="4" w:space="0" w:color="auto"/>
              <w:left w:val="single" w:sz="4" w:space="0" w:color="auto"/>
              <w:bottom w:val="single" w:sz="4" w:space="0" w:color="auto"/>
              <w:right w:val="single" w:sz="4" w:space="0" w:color="auto"/>
            </w:tcBorders>
            <w:shd w:val="clear" w:color="auto" w:fill="auto"/>
            <w:hideMark/>
          </w:tcPr>
          <w:p w:rsidR="00254A2C" w:rsidRPr="00254A2C" w:rsidRDefault="00254A2C" w:rsidP="00254A2C">
            <w:pPr>
              <w:widowControl/>
              <w:suppressAutoHyphens w:val="0"/>
              <w:autoSpaceDN/>
              <w:spacing w:after="0" w:line="240" w:lineRule="auto"/>
              <w:jc w:val="center"/>
              <w:rPr>
                <w:rFonts w:ascii="Arial Narrow" w:eastAsia="Times New Roman" w:hAnsi="Arial Narrow" w:cs="Calibri"/>
                <w:kern w:val="0"/>
                <w:sz w:val="24"/>
                <w:szCs w:val="24"/>
                <w:lang w:val="en-US"/>
              </w:rPr>
            </w:pPr>
            <w:r w:rsidRPr="00254A2C">
              <w:rPr>
                <w:rFonts w:ascii="Arial Narrow" w:eastAsia="Times New Roman" w:hAnsi="Arial Narrow" w:cs="Calibri"/>
                <w:kern w:val="0"/>
                <w:sz w:val="24"/>
                <w:szCs w:val="24"/>
                <w:lang w:val="en-US"/>
              </w:rPr>
              <w:t>2</w:t>
            </w:r>
          </w:p>
        </w:tc>
        <w:tc>
          <w:tcPr>
            <w:tcW w:w="4528" w:type="dxa"/>
            <w:tcBorders>
              <w:top w:val="single" w:sz="4" w:space="0" w:color="auto"/>
              <w:left w:val="nil"/>
              <w:bottom w:val="single" w:sz="4" w:space="0" w:color="auto"/>
              <w:right w:val="single" w:sz="4" w:space="0" w:color="auto"/>
            </w:tcBorders>
            <w:shd w:val="clear" w:color="auto" w:fill="auto"/>
            <w:hideMark/>
          </w:tcPr>
          <w:p w:rsidR="00254A2C" w:rsidRPr="00254A2C" w:rsidRDefault="00254A2C" w:rsidP="00254A2C">
            <w:pPr>
              <w:widowControl/>
              <w:suppressAutoHyphens w:val="0"/>
              <w:autoSpaceDN/>
              <w:spacing w:after="0" w:line="240" w:lineRule="auto"/>
              <w:rPr>
                <w:rFonts w:ascii="Arial Narrow" w:eastAsia="Times New Roman" w:hAnsi="Arial Narrow" w:cs="Calibri"/>
                <w:color w:val="000000"/>
                <w:kern w:val="0"/>
                <w:sz w:val="24"/>
                <w:szCs w:val="24"/>
                <w:lang w:val="en-US"/>
              </w:rPr>
            </w:pPr>
            <w:r w:rsidRPr="00254A2C">
              <w:rPr>
                <w:rFonts w:ascii="Arial Narrow" w:eastAsia="Times New Roman" w:hAnsi="Arial Narrow" w:cs="Calibri"/>
                <w:color w:val="000000"/>
                <w:kern w:val="0"/>
                <w:sz w:val="24"/>
                <w:szCs w:val="24"/>
                <w:lang w:val="en-US"/>
              </w:rPr>
              <w:t>vanzari produse si  unelte  de gradinarit</w:t>
            </w:r>
          </w:p>
        </w:tc>
        <w:tc>
          <w:tcPr>
            <w:tcW w:w="2222" w:type="dxa"/>
            <w:tcBorders>
              <w:top w:val="single" w:sz="4" w:space="0" w:color="auto"/>
              <w:left w:val="nil"/>
              <w:bottom w:val="single" w:sz="4" w:space="0" w:color="auto"/>
              <w:right w:val="single" w:sz="4" w:space="0" w:color="auto"/>
            </w:tcBorders>
            <w:shd w:val="clear" w:color="auto" w:fill="auto"/>
            <w:hideMark/>
          </w:tcPr>
          <w:p w:rsidR="00254A2C" w:rsidRPr="00254A2C" w:rsidRDefault="00254A2C" w:rsidP="00254A2C">
            <w:pPr>
              <w:widowControl/>
              <w:suppressAutoHyphens w:val="0"/>
              <w:autoSpaceDN/>
              <w:spacing w:after="0" w:line="240" w:lineRule="auto"/>
              <w:jc w:val="center"/>
              <w:rPr>
                <w:rFonts w:ascii="Arial Narrow" w:eastAsia="Times New Roman" w:hAnsi="Arial Narrow" w:cs="Calibri"/>
                <w:kern w:val="0"/>
                <w:sz w:val="24"/>
                <w:szCs w:val="24"/>
                <w:lang w:val="en-US"/>
              </w:rPr>
            </w:pPr>
            <w:r w:rsidRPr="00254A2C">
              <w:rPr>
                <w:rFonts w:ascii="Arial Narrow" w:eastAsia="Times New Roman" w:hAnsi="Arial Narrow" w:cs="Calibri"/>
                <w:kern w:val="0"/>
                <w:sz w:val="24"/>
                <w:szCs w:val="24"/>
                <w:lang w:val="en-US"/>
              </w:rPr>
              <w:t>150</w:t>
            </w:r>
          </w:p>
        </w:tc>
      </w:tr>
      <w:tr w:rsidR="00254A2C" w:rsidRPr="00254A2C" w:rsidTr="00254A2C">
        <w:trPr>
          <w:trHeight w:val="247"/>
          <w:jc w:val="center"/>
        </w:trPr>
        <w:tc>
          <w:tcPr>
            <w:tcW w:w="1151" w:type="dxa"/>
            <w:tcBorders>
              <w:top w:val="single" w:sz="4" w:space="0" w:color="auto"/>
              <w:left w:val="single" w:sz="4" w:space="0" w:color="auto"/>
              <w:bottom w:val="single" w:sz="4" w:space="0" w:color="auto"/>
              <w:right w:val="single" w:sz="4" w:space="0" w:color="auto"/>
            </w:tcBorders>
            <w:shd w:val="clear" w:color="auto" w:fill="auto"/>
            <w:hideMark/>
          </w:tcPr>
          <w:p w:rsidR="00254A2C" w:rsidRPr="00254A2C" w:rsidRDefault="00254A2C" w:rsidP="00254A2C">
            <w:pPr>
              <w:widowControl/>
              <w:suppressAutoHyphens w:val="0"/>
              <w:autoSpaceDN/>
              <w:spacing w:after="0" w:line="240" w:lineRule="auto"/>
              <w:jc w:val="center"/>
              <w:rPr>
                <w:rFonts w:ascii="Arial Narrow" w:eastAsia="Times New Roman" w:hAnsi="Arial Narrow" w:cs="Calibri"/>
                <w:kern w:val="0"/>
                <w:sz w:val="24"/>
                <w:szCs w:val="24"/>
                <w:lang w:val="en-US"/>
              </w:rPr>
            </w:pPr>
            <w:r w:rsidRPr="00254A2C">
              <w:rPr>
                <w:rFonts w:ascii="Arial Narrow" w:eastAsia="Times New Roman" w:hAnsi="Arial Narrow" w:cs="Calibri"/>
                <w:kern w:val="0"/>
                <w:sz w:val="24"/>
                <w:szCs w:val="24"/>
                <w:lang w:val="en-US"/>
              </w:rPr>
              <w:t>3</w:t>
            </w:r>
          </w:p>
        </w:tc>
        <w:tc>
          <w:tcPr>
            <w:tcW w:w="4528" w:type="dxa"/>
            <w:tcBorders>
              <w:top w:val="single" w:sz="4" w:space="0" w:color="auto"/>
              <w:left w:val="nil"/>
              <w:bottom w:val="single" w:sz="4" w:space="0" w:color="auto"/>
              <w:right w:val="single" w:sz="4" w:space="0" w:color="auto"/>
            </w:tcBorders>
            <w:shd w:val="clear" w:color="auto" w:fill="auto"/>
            <w:hideMark/>
          </w:tcPr>
          <w:p w:rsidR="00254A2C" w:rsidRPr="00254A2C" w:rsidRDefault="00254A2C" w:rsidP="00254A2C">
            <w:pPr>
              <w:widowControl/>
              <w:suppressAutoHyphens w:val="0"/>
              <w:autoSpaceDN/>
              <w:spacing w:after="0" w:line="240" w:lineRule="auto"/>
              <w:rPr>
                <w:rFonts w:ascii="Arial Narrow" w:eastAsia="Times New Roman" w:hAnsi="Arial Narrow" w:cs="Calibri"/>
                <w:color w:val="000000"/>
                <w:kern w:val="0"/>
                <w:sz w:val="24"/>
                <w:szCs w:val="24"/>
                <w:lang w:val="en-US"/>
              </w:rPr>
            </w:pPr>
            <w:r w:rsidRPr="00254A2C">
              <w:rPr>
                <w:rFonts w:ascii="Arial Narrow" w:eastAsia="Times New Roman" w:hAnsi="Arial Narrow" w:cs="Calibri"/>
                <w:color w:val="000000"/>
                <w:kern w:val="0"/>
                <w:sz w:val="24"/>
                <w:szCs w:val="24"/>
                <w:lang w:val="en-US"/>
              </w:rPr>
              <w:t>vanzari produse  de fito-farmacie</w:t>
            </w:r>
          </w:p>
        </w:tc>
        <w:tc>
          <w:tcPr>
            <w:tcW w:w="2222" w:type="dxa"/>
            <w:tcBorders>
              <w:top w:val="single" w:sz="4" w:space="0" w:color="auto"/>
              <w:left w:val="nil"/>
              <w:bottom w:val="single" w:sz="4" w:space="0" w:color="auto"/>
              <w:right w:val="single" w:sz="4" w:space="0" w:color="auto"/>
            </w:tcBorders>
            <w:shd w:val="clear" w:color="auto" w:fill="auto"/>
            <w:hideMark/>
          </w:tcPr>
          <w:p w:rsidR="00254A2C" w:rsidRPr="00254A2C" w:rsidRDefault="00254A2C" w:rsidP="00254A2C">
            <w:pPr>
              <w:widowControl/>
              <w:suppressAutoHyphens w:val="0"/>
              <w:autoSpaceDN/>
              <w:spacing w:after="0" w:line="240" w:lineRule="auto"/>
              <w:jc w:val="center"/>
              <w:rPr>
                <w:rFonts w:ascii="Arial Narrow" w:eastAsia="Times New Roman" w:hAnsi="Arial Narrow" w:cs="Calibri"/>
                <w:kern w:val="0"/>
                <w:sz w:val="24"/>
                <w:szCs w:val="24"/>
                <w:lang w:val="en-US"/>
              </w:rPr>
            </w:pPr>
            <w:r w:rsidRPr="00254A2C">
              <w:rPr>
                <w:rFonts w:ascii="Arial Narrow" w:eastAsia="Times New Roman" w:hAnsi="Arial Narrow" w:cs="Calibri"/>
                <w:kern w:val="0"/>
                <w:sz w:val="24"/>
                <w:szCs w:val="24"/>
                <w:lang w:val="en-US"/>
              </w:rPr>
              <w:t>50</w:t>
            </w:r>
          </w:p>
        </w:tc>
      </w:tr>
    </w:tbl>
    <w:p w:rsidR="0021749F" w:rsidRPr="00254A2C" w:rsidRDefault="0021749F" w:rsidP="008805A3">
      <w:pPr>
        <w:widowControl/>
        <w:shd w:val="clear" w:color="auto" w:fill="FFFFFF"/>
        <w:suppressAutoHyphens w:val="0"/>
        <w:autoSpaceDN/>
        <w:spacing w:after="150" w:line="300" w:lineRule="atLeast"/>
        <w:outlineLvl w:val="3"/>
        <w:rPr>
          <w:rFonts w:asciiTheme="minorHAnsi" w:eastAsia="Times New Roman" w:hAnsiTheme="minorHAnsi" w:cstheme="minorHAnsi"/>
          <w:b/>
          <w:bCs/>
          <w:color w:val="333333"/>
          <w:kern w:val="0"/>
          <w:sz w:val="24"/>
          <w:szCs w:val="24"/>
          <w:lang w:eastAsia="it-IT"/>
        </w:rPr>
      </w:pPr>
    </w:p>
    <w:p w:rsidR="00950CAA" w:rsidRPr="00224743" w:rsidRDefault="008C0EF6" w:rsidP="008805A3">
      <w:pPr>
        <w:widowControl/>
        <w:shd w:val="clear" w:color="auto" w:fill="FFFFFF"/>
        <w:suppressAutoHyphens w:val="0"/>
        <w:autoSpaceDN/>
        <w:spacing w:after="150" w:line="300" w:lineRule="atLeast"/>
        <w:outlineLvl w:val="3"/>
        <w:rPr>
          <w:rFonts w:asciiTheme="minorHAnsi" w:eastAsia="Times New Roman" w:hAnsiTheme="minorHAnsi" w:cstheme="minorHAnsi"/>
          <w:b/>
          <w:bCs/>
          <w:kern w:val="0"/>
          <w:lang w:val="ro-RO" w:eastAsia="it-IT"/>
        </w:rPr>
      </w:pPr>
      <w:bookmarkStart w:id="14" w:name="toc-24"/>
      <w:bookmarkEnd w:id="14"/>
      <w:r>
        <w:rPr>
          <w:rFonts w:asciiTheme="minorHAnsi" w:eastAsia="Times New Roman" w:hAnsiTheme="minorHAnsi" w:cstheme="minorHAnsi"/>
          <w:b/>
          <w:bCs/>
          <w:kern w:val="0"/>
          <w:sz w:val="28"/>
          <w:szCs w:val="28"/>
          <w:lang w:val="ro-RO" w:eastAsia="it-IT"/>
        </w:rPr>
        <w:t xml:space="preserve">3.   </w:t>
      </w:r>
      <w:r w:rsidR="008805A3" w:rsidRPr="00224743">
        <w:rPr>
          <w:rFonts w:asciiTheme="minorHAnsi" w:eastAsia="Times New Roman" w:hAnsiTheme="minorHAnsi" w:cstheme="minorHAnsi"/>
          <w:b/>
          <w:bCs/>
          <w:kern w:val="0"/>
          <w:sz w:val="28"/>
          <w:szCs w:val="28"/>
          <w:lang w:val="ro-RO" w:eastAsia="it-IT"/>
        </w:rPr>
        <w:t>PROMOVARE</w:t>
      </w:r>
    </w:p>
    <w:p w:rsidR="00950CAA" w:rsidRPr="00224743" w:rsidRDefault="00950CAA" w:rsidP="008805A3">
      <w:pPr>
        <w:widowControl/>
        <w:shd w:val="clear" w:color="auto" w:fill="FFFFFF"/>
        <w:suppressAutoHyphens w:val="0"/>
        <w:autoSpaceDN/>
        <w:spacing w:after="150" w:line="300" w:lineRule="atLeast"/>
        <w:outlineLvl w:val="3"/>
        <w:rPr>
          <w:rFonts w:asciiTheme="minorHAnsi" w:eastAsia="Times New Roman" w:hAnsiTheme="minorHAnsi" w:cstheme="minorHAnsi"/>
          <w:bCs/>
          <w:kern w:val="0"/>
          <w:lang w:val="ro-RO" w:eastAsia="it-IT"/>
        </w:rPr>
      </w:pPr>
      <w:r w:rsidRPr="00224743">
        <w:rPr>
          <w:rFonts w:asciiTheme="minorHAnsi" w:eastAsia="Times New Roman" w:hAnsiTheme="minorHAnsi" w:cstheme="minorHAnsi"/>
          <w:bCs/>
          <w:kern w:val="0"/>
          <w:lang w:val="ro-RO" w:eastAsia="it-IT"/>
        </w:rPr>
        <w:t>In afara publicitatii platite, promovarea se va face prin invitatia tuturor cetatenilor sa participe la inaugurarea noii activitati,</w:t>
      </w:r>
      <w:r w:rsidR="00885759" w:rsidRPr="00224743">
        <w:rPr>
          <w:rFonts w:asciiTheme="minorHAnsi" w:eastAsia="Times New Roman" w:hAnsiTheme="minorHAnsi" w:cstheme="minorHAnsi"/>
          <w:bCs/>
          <w:kern w:val="0"/>
          <w:lang w:val="ro-RO" w:eastAsia="it-IT"/>
        </w:rPr>
        <w:t xml:space="preserve"> prin distribuirea mai multor zile la rand a fluturaselor cu logo-ul firmei, adresa si serviciile ce le ofera, prin lipirea afiselor in locuri predestinate si in mod direct prin apel telefonic (membri familiari si prieteni), </w:t>
      </w:r>
      <w:r w:rsidRPr="00224743">
        <w:rPr>
          <w:rFonts w:asciiTheme="minorHAnsi" w:eastAsia="Times New Roman" w:hAnsiTheme="minorHAnsi" w:cstheme="minorHAnsi"/>
          <w:bCs/>
          <w:kern w:val="0"/>
          <w:lang w:val="ro-RO" w:eastAsia="it-IT"/>
        </w:rPr>
        <w:t>carora li se va pune la dispozitie un</w:t>
      </w:r>
      <w:r w:rsidR="00885759" w:rsidRPr="00224743">
        <w:rPr>
          <w:rFonts w:asciiTheme="minorHAnsi" w:eastAsia="Times New Roman" w:hAnsiTheme="minorHAnsi" w:cstheme="minorHAnsi"/>
          <w:bCs/>
          <w:kern w:val="0"/>
          <w:lang w:val="ro-RO" w:eastAsia="it-IT"/>
        </w:rPr>
        <w:t xml:space="preserve"> banchet cu degustari, bauturi non alcolice si dulciuri. In acest mod se va pre</w:t>
      </w:r>
      <w:r w:rsidR="00B00FF8" w:rsidRPr="00224743">
        <w:rPr>
          <w:rFonts w:asciiTheme="minorHAnsi" w:eastAsia="Times New Roman" w:hAnsiTheme="minorHAnsi" w:cstheme="minorHAnsi"/>
          <w:bCs/>
          <w:kern w:val="0"/>
          <w:lang w:val="ro-RO" w:eastAsia="it-IT"/>
        </w:rPr>
        <w:t>z</w:t>
      </w:r>
      <w:r w:rsidR="00885759" w:rsidRPr="00224743">
        <w:rPr>
          <w:rFonts w:asciiTheme="minorHAnsi" w:eastAsia="Times New Roman" w:hAnsiTheme="minorHAnsi" w:cstheme="minorHAnsi"/>
          <w:bCs/>
          <w:kern w:val="0"/>
          <w:lang w:val="ro-RO" w:eastAsia="it-IT"/>
        </w:rPr>
        <w:t xml:space="preserve">enta </w:t>
      </w:r>
      <w:r w:rsidR="00B00FF8" w:rsidRPr="00224743">
        <w:rPr>
          <w:rFonts w:asciiTheme="minorHAnsi" w:eastAsia="Times New Roman" w:hAnsiTheme="minorHAnsi" w:cstheme="minorHAnsi"/>
          <w:bCs/>
          <w:kern w:val="0"/>
          <w:lang w:val="ro-RO" w:eastAsia="it-IT"/>
        </w:rPr>
        <w:t xml:space="preserve">si promova direct produsele activitatii si nu numai, invitatii devenind eventuali clienti. Se intenzioneaza si invitarea domnului primar al orasului </w:t>
      </w:r>
      <w:r w:rsidR="00EE37BC" w:rsidRPr="00224743">
        <w:rPr>
          <w:rFonts w:asciiTheme="minorHAnsi" w:eastAsia="Times New Roman" w:hAnsiTheme="minorHAnsi" w:cstheme="minorHAnsi"/>
          <w:bCs/>
          <w:kern w:val="0"/>
          <w:lang w:val="ro-RO" w:eastAsia="it-IT"/>
        </w:rPr>
        <w:t xml:space="preserve">Calafat, domnul Cibanu Lucian </w:t>
      </w:r>
      <w:r w:rsidR="00B00FF8" w:rsidRPr="00224743">
        <w:rPr>
          <w:rFonts w:asciiTheme="minorHAnsi" w:eastAsia="Times New Roman" w:hAnsiTheme="minorHAnsi" w:cstheme="minorHAnsi"/>
          <w:bCs/>
          <w:kern w:val="0"/>
          <w:lang w:val="ro-RO" w:eastAsia="it-IT"/>
        </w:rPr>
        <w:t>in cazul unei prezente de luat considerarea a populatiei, unde acesta fa face un discurs despre inaugurarea acestui magazin si beneficiile aduse comunitatii din Calafat.</w:t>
      </w:r>
    </w:p>
    <w:p w:rsidR="00EE37BC" w:rsidRPr="00224743" w:rsidRDefault="00EE37BC" w:rsidP="008805A3">
      <w:pPr>
        <w:widowControl/>
        <w:shd w:val="clear" w:color="auto" w:fill="FFFFFF"/>
        <w:suppressAutoHyphens w:val="0"/>
        <w:autoSpaceDN/>
        <w:spacing w:after="150" w:line="300" w:lineRule="atLeast"/>
        <w:outlineLvl w:val="3"/>
        <w:rPr>
          <w:rFonts w:asciiTheme="minorHAnsi" w:eastAsia="Times New Roman" w:hAnsiTheme="minorHAnsi" w:cstheme="minorHAnsi"/>
          <w:bCs/>
          <w:kern w:val="0"/>
          <w:lang w:val="ro-RO" w:eastAsia="it-IT"/>
        </w:rPr>
      </w:pPr>
      <w:r w:rsidRPr="00224743">
        <w:rPr>
          <w:rFonts w:asciiTheme="minorHAnsi" w:eastAsia="Times New Roman" w:hAnsiTheme="minorHAnsi" w:cstheme="minorHAnsi"/>
          <w:bCs/>
          <w:kern w:val="0"/>
          <w:lang w:val="ro-RO" w:eastAsia="it-IT"/>
        </w:rPr>
        <w:t>Odata cu inceperea activitatii, clientilor li se v</w:t>
      </w:r>
      <w:r w:rsidR="00177C4F" w:rsidRPr="00224743">
        <w:rPr>
          <w:rFonts w:asciiTheme="minorHAnsi" w:eastAsia="Times New Roman" w:hAnsiTheme="minorHAnsi" w:cstheme="minorHAnsi"/>
          <w:bCs/>
          <w:kern w:val="0"/>
          <w:lang w:val="ro-RO" w:eastAsia="it-IT"/>
        </w:rPr>
        <w:t>a</w:t>
      </w:r>
      <w:r w:rsidRPr="00224743">
        <w:rPr>
          <w:rFonts w:asciiTheme="minorHAnsi" w:eastAsia="Times New Roman" w:hAnsiTheme="minorHAnsi" w:cstheme="minorHAnsi"/>
          <w:bCs/>
          <w:kern w:val="0"/>
          <w:lang w:val="ro-RO" w:eastAsia="it-IT"/>
        </w:rPr>
        <w:t xml:space="preserve"> oferi posibilitatea de inscriere in programul ‚’’fidelity card’’ unde vor beneficia de acumularea de puncte transformabile in bonuri pentru cumparaturi</w:t>
      </w:r>
      <w:r w:rsidR="00177C4F" w:rsidRPr="00224743">
        <w:rPr>
          <w:rFonts w:asciiTheme="minorHAnsi" w:eastAsia="Times New Roman" w:hAnsiTheme="minorHAnsi" w:cstheme="minorHAnsi"/>
          <w:bCs/>
          <w:kern w:val="0"/>
          <w:lang w:val="ro-RO" w:eastAsia="it-IT"/>
        </w:rPr>
        <w:t xml:space="preserve"> sau de cadouri prestabilite. Pe langa acestea, clientilor posesori de animale sau care achizitioneaza alimente pentru animale, li se vor oferi campioane gratuite in vederea promovarii unei marci sau unui aliment specific.</w:t>
      </w:r>
    </w:p>
    <w:p w:rsidR="00177C4F" w:rsidRPr="00224743" w:rsidRDefault="00177C4F" w:rsidP="008805A3">
      <w:pPr>
        <w:widowControl/>
        <w:shd w:val="clear" w:color="auto" w:fill="FFFFFF"/>
        <w:suppressAutoHyphens w:val="0"/>
        <w:autoSpaceDN/>
        <w:spacing w:after="150" w:line="300" w:lineRule="atLeast"/>
        <w:outlineLvl w:val="3"/>
        <w:rPr>
          <w:rFonts w:asciiTheme="minorHAnsi" w:eastAsia="Times New Roman" w:hAnsiTheme="minorHAnsi" w:cstheme="minorHAnsi"/>
          <w:bCs/>
          <w:kern w:val="0"/>
          <w:lang w:val="ro-RO" w:eastAsia="it-IT"/>
        </w:rPr>
      </w:pPr>
      <w:r w:rsidRPr="00224743">
        <w:rPr>
          <w:rFonts w:asciiTheme="minorHAnsi" w:eastAsia="Times New Roman" w:hAnsiTheme="minorHAnsi" w:cstheme="minorHAnsi"/>
          <w:bCs/>
          <w:kern w:val="0"/>
          <w:lang w:val="ro-RO" w:eastAsia="it-IT"/>
        </w:rPr>
        <w:t xml:space="preserve">Pentru promovare se vor investi initial </w:t>
      </w:r>
      <w:r w:rsidR="00C15426" w:rsidRPr="00224743">
        <w:rPr>
          <w:rFonts w:asciiTheme="minorHAnsi" w:eastAsia="Times New Roman" w:hAnsiTheme="minorHAnsi" w:cstheme="minorHAnsi"/>
          <w:bCs/>
          <w:kern w:val="0"/>
          <w:lang w:val="ro-RO" w:eastAsia="it-IT"/>
        </w:rPr>
        <w:t>3500</w:t>
      </w:r>
      <w:r w:rsidRPr="00224743">
        <w:rPr>
          <w:rFonts w:asciiTheme="minorHAnsi" w:eastAsia="Times New Roman" w:hAnsiTheme="minorHAnsi" w:cstheme="minorHAnsi"/>
          <w:bCs/>
          <w:kern w:val="0"/>
          <w:lang w:val="ro-RO" w:eastAsia="it-IT"/>
        </w:rPr>
        <w:t xml:space="preserve"> LEI, urmand sa se mentina un nivel constant al publicizarii prin distribuirea fluturaselor</w:t>
      </w:r>
      <w:r w:rsidR="000879C7" w:rsidRPr="00224743">
        <w:rPr>
          <w:rFonts w:asciiTheme="minorHAnsi" w:eastAsia="Times New Roman" w:hAnsiTheme="minorHAnsi" w:cstheme="minorHAnsi"/>
          <w:bCs/>
          <w:kern w:val="0"/>
          <w:lang w:val="ro-RO" w:eastAsia="it-IT"/>
        </w:rPr>
        <w:t xml:space="preserve"> cu oferte in functie de frecventa acestora sau de ce nu la participarea de targuri si evenimente ce se pot organiza pe plan local ori regional. Se vor pune afise nu doar</w:t>
      </w:r>
      <w:r w:rsidR="00760ADA" w:rsidRPr="00224743">
        <w:rPr>
          <w:rFonts w:asciiTheme="minorHAnsi" w:eastAsia="Times New Roman" w:hAnsiTheme="minorHAnsi" w:cstheme="minorHAnsi"/>
          <w:bCs/>
          <w:kern w:val="0"/>
          <w:lang w:val="ro-RO" w:eastAsia="it-IT"/>
        </w:rPr>
        <w:t xml:space="preserve"> </w:t>
      </w:r>
      <w:r w:rsidR="000879C7" w:rsidRPr="00224743">
        <w:rPr>
          <w:rFonts w:asciiTheme="minorHAnsi" w:eastAsia="Times New Roman" w:hAnsiTheme="minorHAnsi" w:cstheme="minorHAnsi"/>
          <w:bCs/>
          <w:kern w:val="0"/>
          <w:lang w:val="ro-RO" w:eastAsia="it-IT"/>
        </w:rPr>
        <w:t>local</w:t>
      </w:r>
      <w:r w:rsidR="00760ADA" w:rsidRPr="00224743">
        <w:rPr>
          <w:rFonts w:asciiTheme="minorHAnsi" w:eastAsia="Times New Roman" w:hAnsiTheme="minorHAnsi" w:cstheme="minorHAnsi"/>
          <w:bCs/>
          <w:kern w:val="0"/>
          <w:lang w:val="ro-RO" w:eastAsia="it-IT"/>
        </w:rPr>
        <w:t>,</w:t>
      </w:r>
      <w:r w:rsidR="000879C7" w:rsidRPr="00224743">
        <w:rPr>
          <w:rFonts w:asciiTheme="minorHAnsi" w:eastAsia="Times New Roman" w:hAnsiTheme="minorHAnsi" w:cstheme="minorHAnsi"/>
          <w:bCs/>
          <w:kern w:val="0"/>
          <w:lang w:val="ro-RO" w:eastAsia="it-IT"/>
        </w:rPr>
        <w:t xml:space="preserve"> </w:t>
      </w:r>
      <w:r w:rsidR="00760ADA" w:rsidRPr="00224743">
        <w:rPr>
          <w:rFonts w:asciiTheme="minorHAnsi" w:eastAsia="Times New Roman" w:hAnsiTheme="minorHAnsi" w:cstheme="minorHAnsi"/>
          <w:bCs/>
          <w:kern w:val="0"/>
          <w:lang w:val="ro-RO" w:eastAsia="it-IT"/>
        </w:rPr>
        <w:t>ci</w:t>
      </w:r>
      <w:r w:rsidR="000879C7" w:rsidRPr="00224743">
        <w:rPr>
          <w:rFonts w:asciiTheme="minorHAnsi" w:eastAsia="Times New Roman" w:hAnsiTheme="minorHAnsi" w:cstheme="minorHAnsi"/>
          <w:bCs/>
          <w:kern w:val="0"/>
          <w:lang w:val="ro-RO" w:eastAsia="it-IT"/>
        </w:rPr>
        <w:t xml:space="preserve"> si in majoritatea comunelor invecinate</w:t>
      </w:r>
      <w:r w:rsidR="00760ADA" w:rsidRPr="00224743">
        <w:rPr>
          <w:rFonts w:asciiTheme="minorHAnsi" w:eastAsia="Times New Roman" w:hAnsiTheme="minorHAnsi" w:cstheme="minorHAnsi"/>
          <w:bCs/>
          <w:kern w:val="0"/>
          <w:lang w:val="ro-RO" w:eastAsia="it-IT"/>
        </w:rPr>
        <w:t>.</w:t>
      </w:r>
    </w:p>
    <w:p w:rsidR="000879C7" w:rsidRPr="00224743" w:rsidRDefault="000879C7" w:rsidP="008805A3">
      <w:pPr>
        <w:widowControl/>
        <w:shd w:val="clear" w:color="auto" w:fill="FFFFFF"/>
        <w:suppressAutoHyphens w:val="0"/>
        <w:autoSpaceDN/>
        <w:spacing w:after="150" w:line="300" w:lineRule="atLeast"/>
        <w:outlineLvl w:val="3"/>
        <w:rPr>
          <w:rFonts w:asciiTheme="minorHAnsi" w:eastAsia="Times New Roman" w:hAnsiTheme="minorHAnsi" w:cstheme="minorHAnsi"/>
          <w:bCs/>
          <w:kern w:val="0"/>
          <w:lang w:val="ro-RO" w:eastAsia="it-IT"/>
        </w:rPr>
      </w:pPr>
      <w:r w:rsidRPr="00224743">
        <w:rPr>
          <w:rFonts w:asciiTheme="minorHAnsi" w:eastAsia="Times New Roman" w:hAnsiTheme="minorHAnsi" w:cstheme="minorHAnsi"/>
          <w:bCs/>
          <w:kern w:val="0"/>
          <w:lang w:val="ro-RO" w:eastAsia="it-IT"/>
        </w:rPr>
        <w:t>Promovarea se va face si prin trimiterea de SMS tuturor posesorilor de ‚’’fidelity card’’ cu informatii privind oferte si promotii, prin social-media cum ar fi Facebook, Instagram etc.</w:t>
      </w:r>
    </w:p>
    <w:p w:rsidR="00DE2ADE" w:rsidRPr="00224743" w:rsidRDefault="004F40E0" w:rsidP="008805A3">
      <w:pPr>
        <w:widowControl/>
        <w:shd w:val="clear" w:color="auto" w:fill="FFFFFF"/>
        <w:suppressAutoHyphens w:val="0"/>
        <w:autoSpaceDN/>
        <w:spacing w:after="150" w:line="240" w:lineRule="auto"/>
        <w:rPr>
          <w:rFonts w:asciiTheme="minorHAnsi" w:eastAsia="Times New Roman" w:hAnsiTheme="minorHAnsi" w:cstheme="minorHAnsi"/>
          <w:kern w:val="0"/>
          <w:lang w:eastAsia="it-IT"/>
        </w:rPr>
      </w:pPr>
      <w:r w:rsidRPr="00224743">
        <w:rPr>
          <w:rFonts w:asciiTheme="minorHAnsi" w:eastAsia="Times New Roman" w:hAnsiTheme="minorHAnsi" w:cstheme="minorHAnsi"/>
          <w:kern w:val="0"/>
          <w:lang w:eastAsia="it-IT"/>
        </w:rPr>
        <w:t>Bugetul activitatilor de marketing pentru anul 2019 este prezentat in tabelul alaturat:</w:t>
      </w:r>
    </w:p>
    <w:tbl>
      <w:tblPr>
        <w:tblW w:w="6651" w:type="dxa"/>
        <w:jc w:val="center"/>
        <w:tblLook w:val="04A0" w:firstRow="1" w:lastRow="0" w:firstColumn="1" w:lastColumn="0" w:noHBand="0" w:noVBand="1"/>
      </w:tblPr>
      <w:tblGrid>
        <w:gridCol w:w="4760"/>
        <w:gridCol w:w="1891"/>
      </w:tblGrid>
      <w:tr w:rsidR="004F40E0" w:rsidRPr="004F40E0" w:rsidTr="004F40E0">
        <w:trPr>
          <w:trHeight w:val="616"/>
          <w:jc w:val="center"/>
        </w:trPr>
        <w:tc>
          <w:tcPr>
            <w:tcW w:w="47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F40E0" w:rsidRPr="004F40E0" w:rsidRDefault="004F40E0" w:rsidP="004F40E0">
            <w:pPr>
              <w:widowControl/>
              <w:suppressAutoHyphens w:val="0"/>
              <w:autoSpaceDN/>
              <w:spacing w:after="0" w:line="240" w:lineRule="auto"/>
              <w:rPr>
                <w:rFonts w:ascii="Arial Narrow" w:eastAsia="Times New Roman" w:hAnsi="Arial Narrow" w:cs="Calibri"/>
                <w:color w:val="000000"/>
                <w:kern w:val="0"/>
                <w:lang w:val="en-US"/>
              </w:rPr>
            </w:pPr>
            <w:r w:rsidRPr="004F40E0">
              <w:rPr>
                <w:rFonts w:ascii="Arial Narrow" w:eastAsia="Times New Roman" w:hAnsi="Arial Narrow" w:cs="Calibri"/>
                <w:color w:val="000000"/>
                <w:kern w:val="0"/>
                <w:lang w:val="en-US"/>
              </w:rPr>
              <w:t>Cheltuieli de informare şi publicitate aferen</w:t>
            </w:r>
            <w:r>
              <w:rPr>
                <w:rFonts w:ascii="Arial Narrow" w:eastAsia="Times New Roman" w:hAnsi="Arial Narrow" w:cs="Calibri"/>
                <w:color w:val="000000"/>
                <w:kern w:val="0"/>
                <w:lang w:val="en-US"/>
              </w:rPr>
              <w:t>te funcţionării firmei in anul investitiei ( 2019)/ lei</w:t>
            </w:r>
          </w:p>
        </w:tc>
        <w:tc>
          <w:tcPr>
            <w:tcW w:w="1891" w:type="dxa"/>
            <w:tcBorders>
              <w:top w:val="single" w:sz="4" w:space="0" w:color="auto"/>
              <w:left w:val="nil"/>
              <w:bottom w:val="single" w:sz="4" w:space="0" w:color="auto"/>
              <w:right w:val="single" w:sz="4" w:space="0" w:color="auto"/>
            </w:tcBorders>
            <w:shd w:val="clear" w:color="auto" w:fill="auto"/>
            <w:noWrap/>
            <w:vAlign w:val="bottom"/>
            <w:hideMark/>
          </w:tcPr>
          <w:p w:rsidR="004F40E0" w:rsidRPr="004F40E0" w:rsidRDefault="004F40E0" w:rsidP="004F40E0">
            <w:pPr>
              <w:widowControl/>
              <w:suppressAutoHyphens w:val="0"/>
              <w:autoSpaceDN/>
              <w:spacing w:after="0" w:line="240" w:lineRule="auto"/>
              <w:jc w:val="center"/>
              <w:rPr>
                <w:rFonts w:ascii="Arial Narrow" w:eastAsia="Times New Roman" w:hAnsi="Arial Narrow" w:cs="Calibri"/>
                <w:color w:val="000000"/>
                <w:kern w:val="0"/>
                <w:lang w:val="en-US"/>
              </w:rPr>
            </w:pPr>
            <w:r>
              <w:rPr>
                <w:rFonts w:ascii="Arial Narrow" w:eastAsia="Times New Roman" w:hAnsi="Arial Narrow" w:cs="Calibri"/>
                <w:color w:val="000000"/>
                <w:kern w:val="0"/>
                <w:lang w:val="en-US"/>
              </w:rPr>
              <w:t xml:space="preserve">Total: </w:t>
            </w:r>
            <w:r w:rsidRPr="004F40E0">
              <w:rPr>
                <w:rFonts w:ascii="Arial Narrow" w:eastAsia="Times New Roman" w:hAnsi="Arial Narrow" w:cs="Calibri"/>
                <w:color w:val="000000"/>
                <w:kern w:val="0"/>
                <w:lang w:val="en-US"/>
              </w:rPr>
              <w:t>3350</w:t>
            </w:r>
            <w:r>
              <w:rPr>
                <w:rFonts w:ascii="Arial Narrow" w:eastAsia="Times New Roman" w:hAnsi="Arial Narrow" w:cs="Calibri"/>
                <w:color w:val="000000"/>
                <w:kern w:val="0"/>
                <w:lang w:val="en-US"/>
              </w:rPr>
              <w:t xml:space="preserve"> lei</w:t>
            </w:r>
          </w:p>
        </w:tc>
      </w:tr>
      <w:tr w:rsidR="004F40E0" w:rsidRPr="004F40E0" w:rsidTr="004F40E0">
        <w:trPr>
          <w:trHeight w:val="370"/>
          <w:jc w:val="center"/>
        </w:trPr>
        <w:tc>
          <w:tcPr>
            <w:tcW w:w="4760" w:type="dxa"/>
            <w:tcBorders>
              <w:top w:val="nil"/>
              <w:left w:val="single" w:sz="4" w:space="0" w:color="auto"/>
              <w:bottom w:val="single" w:sz="4" w:space="0" w:color="auto"/>
              <w:right w:val="single" w:sz="4" w:space="0" w:color="auto"/>
            </w:tcBorders>
            <w:shd w:val="clear" w:color="auto" w:fill="auto"/>
            <w:vAlign w:val="bottom"/>
            <w:hideMark/>
          </w:tcPr>
          <w:p w:rsidR="004F40E0" w:rsidRPr="004F40E0" w:rsidRDefault="004F40E0" w:rsidP="004F40E0">
            <w:pPr>
              <w:widowControl/>
              <w:suppressAutoHyphens w:val="0"/>
              <w:autoSpaceDN/>
              <w:spacing w:after="0" w:line="240" w:lineRule="auto"/>
              <w:rPr>
                <w:rFonts w:ascii="Arial Narrow" w:eastAsia="Times New Roman" w:hAnsi="Arial Narrow" w:cs="Calibri"/>
                <w:color w:val="000000"/>
                <w:kern w:val="0"/>
                <w:lang w:val="en-US"/>
              </w:rPr>
            </w:pPr>
            <w:r w:rsidRPr="004F40E0">
              <w:rPr>
                <w:rFonts w:ascii="Arial Narrow" w:eastAsia="Times New Roman" w:hAnsi="Arial Narrow" w:cs="Calibri"/>
                <w:color w:val="000000"/>
                <w:kern w:val="0"/>
                <w:lang w:val="en-US"/>
              </w:rPr>
              <w:t>Cheltuieli cercetare de piata</w:t>
            </w:r>
          </w:p>
        </w:tc>
        <w:tc>
          <w:tcPr>
            <w:tcW w:w="1891" w:type="dxa"/>
            <w:tcBorders>
              <w:top w:val="nil"/>
              <w:left w:val="nil"/>
              <w:bottom w:val="single" w:sz="4" w:space="0" w:color="auto"/>
              <w:right w:val="single" w:sz="4" w:space="0" w:color="auto"/>
            </w:tcBorders>
            <w:shd w:val="clear" w:color="auto" w:fill="auto"/>
            <w:noWrap/>
            <w:vAlign w:val="bottom"/>
            <w:hideMark/>
          </w:tcPr>
          <w:p w:rsidR="004F40E0" w:rsidRPr="004F40E0" w:rsidRDefault="004F40E0" w:rsidP="004F40E0">
            <w:pPr>
              <w:widowControl/>
              <w:suppressAutoHyphens w:val="0"/>
              <w:autoSpaceDN/>
              <w:spacing w:after="0" w:line="240" w:lineRule="auto"/>
              <w:jc w:val="center"/>
              <w:rPr>
                <w:rFonts w:ascii="Arial Narrow" w:eastAsia="Times New Roman" w:hAnsi="Arial Narrow" w:cs="Calibri"/>
                <w:color w:val="000000"/>
                <w:kern w:val="0"/>
                <w:lang w:val="en-US"/>
              </w:rPr>
            </w:pPr>
          </w:p>
        </w:tc>
      </w:tr>
      <w:tr w:rsidR="004F40E0" w:rsidRPr="004F40E0" w:rsidTr="004F40E0">
        <w:trPr>
          <w:trHeight w:val="337"/>
          <w:jc w:val="center"/>
        </w:trPr>
        <w:tc>
          <w:tcPr>
            <w:tcW w:w="4760" w:type="dxa"/>
            <w:tcBorders>
              <w:top w:val="nil"/>
              <w:left w:val="single" w:sz="4" w:space="0" w:color="auto"/>
              <w:bottom w:val="single" w:sz="4" w:space="0" w:color="auto"/>
              <w:right w:val="single" w:sz="4" w:space="0" w:color="auto"/>
            </w:tcBorders>
            <w:shd w:val="clear" w:color="auto" w:fill="auto"/>
            <w:vAlign w:val="bottom"/>
            <w:hideMark/>
          </w:tcPr>
          <w:p w:rsidR="004F40E0" w:rsidRPr="004F40E0" w:rsidRDefault="004F40E0" w:rsidP="004F40E0">
            <w:pPr>
              <w:widowControl/>
              <w:suppressAutoHyphens w:val="0"/>
              <w:autoSpaceDN/>
              <w:spacing w:after="0" w:line="240" w:lineRule="auto"/>
              <w:rPr>
                <w:rFonts w:ascii="Arial Narrow" w:eastAsia="Times New Roman" w:hAnsi="Arial Narrow" w:cs="Calibri"/>
                <w:color w:val="000000"/>
                <w:kern w:val="0"/>
                <w:lang w:val="en-US"/>
              </w:rPr>
            </w:pPr>
            <w:r w:rsidRPr="004F40E0">
              <w:rPr>
                <w:rFonts w:ascii="Arial Narrow" w:eastAsia="Times New Roman" w:hAnsi="Arial Narrow" w:cs="Calibri"/>
                <w:color w:val="000000"/>
                <w:kern w:val="0"/>
                <w:lang w:val="en-US"/>
              </w:rPr>
              <w:t>Cheltuieli infiintare site si pagina facebook/ Instagram</w:t>
            </w:r>
          </w:p>
        </w:tc>
        <w:tc>
          <w:tcPr>
            <w:tcW w:w="1891" w:type="dxa"/>
            <w:tcBorders>
              <w:top w:val="nil"/>
              <w:left w:val="nil"/>
              <w:bottom w:val="single" w:sz="4" w:space="0" w:color="auto"/>
              <w:right w:val="single" w:sz="4" w:space="0" w:color="auto"/>
            </w:tcBorders>
            <w:shd w:val="clear" w:color="auto" w:fill="auto"/>
            <w:noWrap/>
            <w:vAlign w:val="bottom"/>
            <w:hideMark/>
          </w:tcPr>
          <w:p w:rsidR="004F40E0" w:rsidRPr="004F40E0" w:rsidRDefault="004F40E0" w:rsidP="004F40E0">
            <w:pPr>
              <w:widowControl/>
              <w:suppressAutoHyphens w:val="0"/>
              <w:autoSpaceDN/>
              <w:spacing w:after="0" w:line="240" w:lineRule="auto"/>
              <w:jc w:val="center"/>
              <w:rPr>
                <w:rFonts w:ascii="Arial Narrow" w:eastAsia="Times New Roman" w:hAnsi="Arial Narrow" w:cs="Calibri"/>
                <w:color w:val="000000"/>
                <w:kern w:val="0"/>
                <w:lang w:val="en-US"/>
              </w:rPr>
            </w:pPr>
            <w:r w:rsidRPr="004F40E0">
              <w:rPr>
                <w:rFonts w:ascii="Arial Narrow" w:eastAsia="Times New Roman" w:hAnsi="Arial Narrow" w:cs="Calibri"/>
                <w:color w:val="000000"/>
                <w:kern w:val="0"/>
                <w:lang w:val="en-US"/>
              </w:rPr>
              <w:t>2000</w:t>
            </w:r>
          </w:p>
        </w:tc>
      </w:tr>
      <w:tr w:rsidR="004F40E0" w:rsidRPr="004F40E0" w:rsidTr="004F40E0">
        <w:trPr>
          <w:trHeight w:val="346"/>
          <w:jc w:val="center"/>
        </w:trPr>
        <w:tc>
          <w:tcPr>
            <w:tcW w:w="4760" w:type="dxa"/>
            <w:tcBorders>
              <w:top w:val="nil"/>
              <w:left w:val="single" w:sz="4" w:space="0" w:color="auto"/>
              <w:bottom w:val="single" w:sz="4" w:space="0" w:color="auto"/>
              <w:right w:val="single" w:sz="4" w:space="0" w:color="auto"/>
            </w:tcBorders>
            <w:shd w:val="clear" w:color="auto" w:fill="auto"/>
            <w:vAlign w:val="bottom"/>
            <w:hideMark/>
          </w:tcPr>
          <w:p w:rsidR="004F40E0" w:rsidRPr="004F40E0" w:rsidRDefault="004F40E0" w:rsidP="004F40E0">
            <w:pPr>
              <w:widowControl/>
              <w:suppressAutoHyphens w:val="0"/>
              <w:autoSpaceDN/>
              <w:spacing w:after="0" w:line="240" w:lineRule="auto"/>
              <w:rPr>
                <w:rFonts w:ascii="Arial Narrow" w:eastAsia="Times New Roman" w:hAnsi="Arial Narrow" w:cs="Calibri"/>
                <w:color w:val="000000"/>
                <w:kern w:val="0"/>
                <w:lang w:val="en-US"/>
              </w:rPr>
            </w:pPr>
            <w:r w:rsidRPr="004F40E0">
              <w:rPr>
                <w:rFonts w:ascii="Arial Narrow" w:eastAsia="Times New Roman" w:hAnsi="Arial Narrow" w:cs="Calibri"/>
                <w:color w:val="000000"/>
                <w:kern w:val="0"/>
                <w:lang w:val="en-US"/>
              </w:rPr>
              <w:t>Cheltuieli promovare retele social specializate</w:t>
            </w:r>
          </w:p>
        </w:tc>
        <w:tc>
          <w:tcPr>
            <w:tcW w:w="1891" w:type="dxa"/>
            <w:tcBorders>
              <w:top w:val="nil"/>
              <w:left w:val="nil"/>
              <w:bottom w:val="single" w:sz="4" w:space="0" w:color="auto"/>
              <w:right w:val="single" w:sz="4" w:space="0" w:color="auto"/>
            </w:tcBorders>
            <w:shd w:val="clear" w:color="auto" w:fill="auto"/>
            <w:noWrap/>
            <w:vAlign w:val="bottom"/>
            <w:hideMark/>
          </w:tcPr>
          <w:p w:rsidR="004F40E0" w:rsidRPr="004F40E0" w:rsidRDefault="004F40E0" w:rsidP="004F40E0">
            <w:pPr>
              <w:widowControl/>
              <w:suppressAutoHyphens w:val="0"/>
              <w:autoSpaceDN/>
              <w:spacing w:after="0" w:line="240" w:lineRule="auto"/>
              <w:jc w:val="center"/>
              <w:rPr>
                <w:rFonts w:ascii="Arial Narrow" w:eastAsia="Times New Roman" w:hAnsi="Arial Narrow" w:cs="Calibri"/>
                <w:color w:val="000000"/>
                <w:kern w:val="0"/>
                <w:lang w:val="en-US"/>
              </w:rPr>
            </w:pPr>
            <w:r w:rsidRPr="004F40E0">
              <w:rPr>
                <w:rFonts w:ascii="Arial Narrow" w:eastAsia="Times New Roman" w:hAnsi="Arial Narrow" w:cs="Calibri"/>
                <w:color w:val="000000"/>
                <w:kern w:val="0"/>
                <w:lang w:val="en-US"/>
              </w:rPr>
              <w:t>900</w:t>
            </w:r>
          </w:p>
        </w:tc>
      </w:tr>
      <w:tr w:rsidR="004F40E0" w:rsidRPr="004F40E0" w:rsidTr="004F40E0">
        <w:trPr>
          <w:trHeight w:val="265"/>
          <w:jc w:val="center"/>
        </w:trPr>
        <w:tc>
          <w:tcPr>
            <w:tcW w:w="4760" w:type="dxa"/>
            <w:tcBorders>
              <w:top w:val="nil"/>
              <w:left w:val="single" w:sz="4" w:space="0" w:color="auto"/>
              <w:bottom w:val="single" w:sz="4" w:space="0" w:color="auto"/>
              <w:right w:val="single" w:sz="4" w:space="0" w:color="auto"/>
            </w:tcBorders>
            <w:shd w:val="clear" w:color="auto" w:fill="auto"/>
            <w:vAlign w:val="bottom"/>
            <w:hideMark/>
          </w:tcPr>
          <w:p w:rsidR="004F40E0" w:rsidRPr="004F40E0" w:rsidRDefault="004F40E0" w:rsidP="004F40E0">
            <w:pPr>
              <w:widowControl/>
              <w:suppressAutoHyphens w:val="0"/>
              <w:autoSpaceDN/>
              <w:spacing w:after="0" w:line="240" w:lineRule="auto"/>
              <w:rPr>
                <w:rFonts w:ascii="Arial Narrow" w:eastAsia="Times New Roman" w:hAnsi="Arial Narrow" w:cs="Calibri"/>
                <w:color w:val="000000"/>
                <w:kern w:val="0"/>
                <w:lang w:val="en-US"/>
              </w:rPr>
            </w:pPr>
            <w:r w:rsidRPr="004F40E0">
              <w:rPr>
                <w:rFonts w:ascii="Arial Narrow" w:eastAsia="Times New Roman" w:hAnsi="Arial Narrow" w:cs="Calibri"/>
                <w:color w:val="000000"/>
                <w:kern w:val="0"/>
                <w:lang w:val="en-US"/>
              </w:rPr>
              <w:t>Cheltuieli materiale informative - afise/flyere</w:t>
            </w:r>
          </w:p>
        </w:tc>
        <w:tc>
          <w:tcPr>
            <w:tcW w:w="1891" w:type="dxa"/>
            <w:tcBorders>
              <w:top w:val="nil"/>
              <w:left w:val="nil"/>
              <w:bottom w:val="single" w:sz="4" w:space="0" w:color="auto"/>
              <w:right w:val="single" w:sz="4" w:space="0" w:color="auto"/>
            </w:tcBorders>
            <w:shd w:val="clear" w:color="auto" w:fill="auto"/>
            <w:noWrap/>
            <w:vAlign w:val="bottom"/>
            <w:hideMark/>
          </w:tcPr>
          <w:p w:rsidR="004F40E0" w:rsidRPr="004F40E0" w:rsidRDefault="004F40E0" w:rsidP="004F40E0">
            <w:pPr>
              <w:widowControl/>
              <w:suppressAutoHyphens w:val="0"/>
              <w:autoSpaceDN/>
              <w:spacing w:after="0" w:line="240" w:lineRule="auto"/>
              <w:jc w:val="center"/>
              <w:rPr>
                <w:rFonts w:ascii="Arial Narrow" w:eastAsia="Times New Roman" w:hAnsi="Arial Narrow" w:cs="Calibri"/>
                <w:color w:val="000000"/>
                <w:kern w:val="0"/>
                <w:lang w:val="en-US"/>
              </w:rPr>
            </w:pPr>
            <w:r w:rsidRPr="004F40E0">
              <w:rPr>
                <w:rFonts w:ascii="Arial Narrow" w:eastAsia="Times New Roman" w:hAnsi="Arial Narrow" w:cs="Calibri"/>
                <w:color w:val="000000"/>
                <w:kern w:val="0"/>
                <w:lang w:val="en-US"/>
              </w:rPr>
              <w:t>450</w:t>
            </w:r>
          </w:p>
        </w:tc>
      </w:tr>
    </w:tbl>
    <w:p w:rsidR="004F40E0" w:rsidRDefault="004F40E0" w:rsidP="008805A3">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p>
    <w:p w:rsidR="008805A3" w:rsidRPr="0025569F" w:rsidRDefault="008805A3" w:rsidP="008805A3">
      <w:pPr>
        <w:widowControl/>
        <w:shd w:val="clear" w:color="auto" w:fill="FFFFFF"/>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color w:val="333333"/>
          <w:kern w:val="0"/>
          <w:lang w:eastAsia="it-IT"/>
        </w:rPr>
        <w:t> </w:t>
      </w:r>
    </w:p>
    <w:p w:rsidR="008805A3" w:rsidRPr="0025569F" w:rsidRDefault="008C0EF6" w:rsidP="008805A3">
      <w:pPr>
        <w:widowControl/>
        <w:shd w:val="clear" w:color="auto" w:fill="FFFFFF"/>
        <w:suppressAutoHyphens w:val="0"/>
        <w:autoSpaceDN/>
        <w:spacing w:after="150" w:line="300" w:lineRule="atLeast"/>
        <w:outlineLvl w:val="3"/>
        <w:rPr>
          <w:rFonts w:asciiTheme="minorHAnsi" w:eastAsia="Times New Roman" w:hAnsiTheme="minorHAnsi" w:cstheme="minorHAnsi"/>
          <w:b/>
          <w:bCs/>
          <w:kern w:val="0"/>
          <w:sz w:val="28"/>
          <w:szCs w:val="28"/>
          <w:lang w:eastAsia="it-IT"/>
        </w:rPr>
      </w:pPr>
      <w:bookmarkStart w:id="15" w:name="toc-25"/>
      <w:bookmarkEnd w:id="15"/>
      <w:r>
        <w:rPr>
          <w:rFonts w:asciiTheme="minorHAnsi" w:eastAsia="Times New Roman" w:hAnsiTheme="minorHAnsi" w:cstheme="minorHAnsi"/>
          <w:b/>
          <w:bCs/>
          <w:kern w:val="0"/>
          <w:sz w:val="28"/>
          <w:szCs w:val="28"/>
          <w:lang w:val="ro-RO" w:eastAsia="it-IT"/>
        </w:rPr>
        <w:lastRenderedPageBreak/>
        <w:t xml:space="preserve">4.   </w:t>
      </w:r>
      <w:r w:rsidR="008805A3" w:rsidRPr="0025569F">
        <w:rPr>
          <w:rFonts w:asciiTheme="minorHAnsi" w:eastAsia="Times New Roman" w:hAnsiTheme="minorHAnsi" w:cstheme="minorHAnsi"/>
          <w:b/>
          <w:bCs/>
          <w:kern w:val="0"/>
          <w:sz w:val="28"/>
          <w:szCs w:val="28"/>
          <w:lang w:val="ro-RO" w:eastAsia="it-IT"/>
        </w:rPr>
        <w:t>LOCATIA SAU LOCUL VANZARII      </w:t>
      </w:r>
    </w:p>
    <w:p w:rsidR="00C931E1" w:rsidRPr="0025569F" w:rsidRDefault="00C931E1" w:rsidP="008805A3">
      <w:pPr>
        <w:widowControl/>
        <w:shd w:val="clear" w:color="auto" w:fill="FFFFFF"/>
        <w:suppressAutoHyphens w:val="0"/>
        <w:autoSpaceDN/>
        <w:spacing w:after="150" w:line="240" w:lineRule="auto"/>
        <w:rPr>
          <w:rFonts w:asciiTheme="minorHAnsi" w:eastAsia="Times New Roman" w:hAnsiTheme="minorHAnsi" w:cstheme="minorHAnsi"/>
          <w:kern w:val="0"/>
          <w:lang w:val="af-ZA" w:eastAsia="it-IT"/>
        </w:rPr>
      </w:pPr>
      <w:r w:rsidRPr="0025569F">
        <w:rPr>
          <w:rFonts w:asciiTheme="minorHAnsi" w:eastAsia="Times New Roman" w:hAnsiTheme="minorHAnsi" w:cstheme="minorHAnsi"/>
          <w:kern w:val="0"/>
          <w:lang w:val="af-ZA" w:eastAsia="it-IT"/>
        </w:rPr>
        <w:t>S</w:t>
      </w:r>
      <w:r w:rsidR="00760ADA" w:rsidRPr="0025569F">
        <w:rPr>
          <w:rFonts w:asciiTheme="minorHAnsi" w:eastAsia="Times New Roman" w:hAnsiTheme="minorHAnsi" w:cstheme="minorHAnsi"/>
          <w:kern w:val="0"/>
          <w:lang w:val="af-ZA" w:eastAsia="it-IT"/>
        </w:rPr>
        <w:t>e intentioneaza</w:t>
      </w:r>
      <w:r w:rsidRPr="0025569F">
        <w:rPr>
          <w:rFonts w:asciiTheme="minorHAnsi" w:eastAsia="Times New Roman" w:hAnsiTheme="minorHAnsi" w:cstheme="minorHAnsi"/>
          <w:kern w:val="0"/>
          <w:lang w:val="af-ZA" w:eastAsia="it-IT"/>
        </w:rPr>
        <w:t xml:space="preserve"> ca acest magazin agricol</w:t>
      </w:r>
      <w:r w:rsidR="00760ADA" w:rsidRPr="0025569F">
        <w:rPr>
          <w:rFonts w:asciiTheme="minorHAnsi" w:eastAsia="Times New Roman" w:hAnsiTheme="minorHAnsi" w:cstheme="minorHAnsi"/>
          <w:kern w:val="0"/>
          <w:lang w:val="af-ZA" w:eastAsia="it-IT"/>
        </w:rPr>
        <w:t xml:space="preserve"> </w:t>
      </w:r>
      <w:r w:rsidRPr="0025569F">
        <w:rPr>
          <w:rFonts w:asciiTheme="minorHAnsi" w:eastAsia="Times New Roman" w:hAnsiTheme="minorHAnsi" w:cstheme="minorHAnsi"/>
          <w:kern w:val="0"/>
          <w:lang w:val="af-ZA" w:eastAsia="it-IT"/>
        </w:rPr>
        <w:t>sa-si gaseasca activitatea</w:t>
      </w:r>
      <w:r w:rsidR="00760ADA" w:rsidRPr="0025569F">
        <w:rPr>
          <w:rFonts w:asciiTheme="minorHAnsi" w:eastAsia="Times New Roman" w:hAnsiTheme="minorHAnsi" w:cstheme="minorHAnsi"/>
          <w:kern w:val="0"/>
          <w:lang w:val="af-ZA" w:eastAsia="it-IT"/>
        </w:rPr>
        <w:t xml:space="preserve"> intr-o zona centrala cu vad bun</w:t>
      </w:r>
      <w:r w:rsidR="004E048F" w:rsidRPr="0025569F">
        <w:rPr>
          <w:rFonts w:asciiTheme="minorHAnsi" w:eastAsia="Times New Roman" w:hAnsiTheme="minorHAnsi" w:cstheme="minorHAnsi"/>
          <w:kern w:val="0"/>
          <w:lang w:val="af-ZA" w:eastAsia="it-IT"/>
        </w:rPr>
        <w:t>,</w:t>
      </w:r>
      <w:r w:rsidR="00760ADA" w:rsidRPr="0025569F">
        <w:rPr>
          <w:rFonts w:asciiTheme="minorHAnsi" w:eastAsia="Times New Roman" w:hAnsiTheme="minorHAnsi" w:cstheme="minorHAnsi"/>
          <w:kern w:val="0"/>
          <w:lang w:val="af-ZA" w:eastAsia="it-IT"/>
        </w:rPr>
        <w:t xml:space="preserve"> adica zona centru sau langa Piata Agro Alimentara din Municipiul Calafat. Daca se va gasi un spatiu de lucru in periferia orasului cu o suprafata mai mare in metri patrati necesar magaziei, la un pret abordabil, asemanator celui propus</w:t>
      </w:r>
      <w:r w:rsidRPr="0025569F">
        <w:rPr>
          <w:rFonts w:asciiTheme="minorHAnsi" w:eastAsia="Times New Roman" w:hAnsiTheme="minorHAnsi" w:cstheme="minorHAnsi"/>
          <w:kern w:val="0"/>
          <w:lang w:val="af-ZA" w:eastAsia="it-IT"/>
        </w:rPr>
        <w:t>,</w:t>
      </w:r>
      <w:r w:rsidR="00760ADA" w:rsidRPr="0025569F">
        <w:rPr>
          <w:rFonts w:asciiTheme="minorHAnsi" w:eastAsia="Times New Roman" w:hAnsiTheme="minorHAnsi" w:cstheme="minorHAnsi"/>
          <w:kern w:val="0"/>
          <w:lang w:val="af-ZA" w:eastAsia="it-IT"/>
        </w:rPr>
        <w:t xml:space="preserve"> se va lua in considerare</w:t>
      </w:r>
      <w:r w:rsidRPr="0025569F">
        <w:rPr>
          <w:rFonts w:asciiTheme="minorHAnsi" w:eastAsia="Times New Roman" w:hAnsiTheme="minorHAnsi" w:cstheme="minorHAnsi"/>
          <w:kern w:val="0"/>
          <w:lang w:val="af-ZA" w:eastAsia="it-IT"/>
        </w:rPr>
        <w:t>!</w:t>
      </w:r>
    </w:p>
    <w:p w:rsidR="008805A3" w:rsidRPr="0025569F" w:rsidRDefault="004E048F" w:rsidP="008805A3">
      <w:pPr>
        <w:widowControl/>
        <w:shd w:val="clear" w:color="auto" w:fill="FFFFFF"/>
        <w:suppressAutoHyphens w:val="0"/>
        <w:autoSpaceDN/>
        <w:spacing w:after="150" w:line="240" w:lineRule="auto"/>
        <w:rPr>
          <w:rFonts w:asciiTheme="minorHAnsi" w:eastAsia="Times New Roman" w:hAnsiTheme="minorHAnsi" w:cstheme="minorHAnsi"/>
          <w:kern w:val="0"/>
          <w:lang w:val="af-ZA" w:eastAsia="it-IT"/>
        </w:rPr>
      </w:pPr>
      <w:r w:rsidRPr="0025569F">
        <w:rPr>
          <w:rFonts w:asciiTheme="minorHAnsi" w:eastAsia="Times New Roman" w:hAnsiTheme="minorHAnsi" w:cstheme="minorHAnsi"/>
          <w:kern w:val="0"/>
          <w:lang w:val="af-ZA" w:eastAsia="it-IT"/>
        </w:rPr>
        <w:t xml:space="preserve"> Prin acest plan de afacer</w:t>
      </w:r>
      <w:r w:rsidR="00C931E1" w:rsidRPr="0025569F">
        <w:rPr>
          <w:rFonts w:asciiTheme="minorHAnsi" w:eastAsia="Times New Roman" w:hAnsiTheme="minorHAnsi" w:cstheme="minorHAnsi"/>
          <w:kern w:val="0"/>
          <w:lang w:val="af-ZA" w:eastAsia="it-IT"/>
        </w:rPr>
        <w:t>i</w:t>
      </w:r>
      <w:r w:rsidRPr="0025569F">
        <w:rPr>
          <w:rFonts w:asciiTheme="minorHAnsi" w:eastAsia="Times New Roman" w:hAnsiTheme="minorHAnsi" w:cstheme="minorHAnsi"/>
          <w:kern w:val="0"/>
          <w:lang w:val="af-ZA" w:eastAsia="it-IT"/>
        </w:rPr>
        <w:t xml:space="preserve"> se intentioneaza </w:t>
      </w:r>
      <w:r w:rsidR="00C931E1" w:rsidRPr="0025569F">
        <w:rPr>
          <w:rFonts w:asciiTheme="minorHAnsi" w:eastAsia="Times New Roman" w:hAnsiTheme="minorHAnsi" w:cstheme="minorHAnsi"/>
          <w:kern w:val="0"/>
          <w:lang w:val="af-ZA" w:eastAsia="it-IT"/>
        </w:rPr>
        <w:t xml:space="preserve">crearea unui punct de desfacere pentru </w:t>
      </w:r>
      <w:r w:rsidRPr="0025569F">
        <w:rPr>
          <w:rFonts w:asciiTheme="minorHAnsi" w:eastAsia="Times New Roman" w:hAnsiTheme="minorHAnsi" w:cstheme="minorHAnsi"/>
          <w:kern w:val="0"/>
          <w:lang w:val="af-ZA" w:eastAsia="it-IT"/>
        </w:rPr>
        <w:t>comercializarea produselor</w:t>
      </w:r>
      <w:r w:rsidR="00C931E1" w:rsidRPr="0025569F">
        <w:rPr>
          <w:rFonts w:asciiTheme="minorHAnsi" w:eastAsia="Times New Roman" w:hAnsiTheme="minorHAnsi" w:cstheme="minorHAnsi"/>
          <w:kern w:val="0"/>
          <w:lang w:val="af-ZA" w:eastAsia="it-IT"/>
        </w:rPr>
        <w:t xml:space="preserve"> mentionate,</w:t>
      </w:r>
      <w:r w:rsidRPr="0025569F">
        <w:rPr>
          <w:rFonts w:asciiTheme="minorHAnsi" w:eastAsia="Times New Roman" w:hAnsiTheme="minorHAnsi" w:cstheme="minorHAnsi"/>
          <w:kern w:val="0"/>
          <w:lang w:val="af-ZA" w:eastAsia="it-IT"/>
        </w:rPr>
        <w:t xml:space="preserve"> sub pretul pietei, fapt pentru care va trebui</w:t>
      </w:r>
      <w:r w:rsidR="003A3F99" w:rsidRPr="0025569F">
        <w:rPr>
          <w:rFonts w:asciiTheme="minorHAnsi" w:eastAsia="Times New Roman" w:hAnsiTheme="minorHAnsi" w:cstheme="minorHAnsi"/>
          <w:kern w:val="0"/>
          <w:lang w:val="af-ZA" w:eastAsia="it-IT"/>
        </w:rPr>
        <w:t>,</w:t>
      </w:r>
      <w:r w:rsidRPr="0025569F">
        <w:rPr>
          <w:rFonts w:asciiTheme="minorHAnsi" w:eastAsia="Times New Roman" w:hAnsiTheme="minorHAnsi" w:cstheme="minorHAnsi"/>
          <w:kern w:val="0"/>
          <w:lang w:val="af-ZA" w:eastAsia="it-IT"/>
        </w:rPr>
        <w:t xml:space="preserve"> achizitionarea de material in cantitati suficient de mari</w:t>
      </w:r>
      <w:r w:rsidR="00C931E1" w:rsidRPr="0025569F">
        <w:rPr>
          <w:rFonts w:asciiTheme="minorHAnsi" w:eastAsia="Times New Roman" w:hAnsiTheme="minorHAnsi" w:cstheme="minorHAnsi"/>
          <w:kern w:val="0"/>
          <w:lang w:val="af-ZA" w:eastAsia="it-IT"/>
        </w:rPr>
        <w:t>,</w:t>
      </w:r>
      <w:r w:rsidRPr="0025569F">
        <w:rPr>
          <w:rFonts w:asciiTheme="minorHAnsi" w:eastAsia="Times New Roman" w:hAnsiTheme="minorHAnsi" w:cstheme="minorHAnsi"/>
          <w:kern w:val="0"/>
          <w:lang w:val="af-ZA" w:eastAsia="it-IT"/>
        </w:rPr>
        <w:t xml:space="preserve"> pentru a beneficia astfel</w:t>
      </w:r>
      <w:r w:rsidR="00C931E1" w:rsidRPr="0025569F">
        <w:rPr>
          <w:rFonts w:asciiTheme="minorHAnsi" w:eastAsia="Times New Roman" w:hAnsiTheme="minorHAnsi" w:cstheme="minorHAnsi"/>
          <w:kern w:val="0"/>
          <w:lang w:val="af-ZA" w:eastAsia="it-IT"/>
        </w:rPr>
        <w:t xml:space="preserve"> de reduceri substantiale din partea furnizorilor.</w:t>
      </w:r>
    </w:p>
    <w:p w:rsidR="00D75078" w:rsidRDefault="00D75078" w:rsidP="008805A3">
      <w:pPr>
        <w:widowControl/>
        <w:shd w:val="clear" w:color="auto" w:fill="FFFFFF"/>
        <w:suppressAutoHyphens w:val="0"/>
        <w:autoSpaceDN/>
        <w:spacing w:after="150" w:line="240" w:lineRule="auto"/>
        <w:rPr>
          <w:rFonts w:asciiTheme="minorHAnsi" w:eastAsia="Times New Roman" w:hAnsiTheme="minorHAnsi" w:cstheme="minorHAnsi"/>
          <w:kern w:val="0"/>
          <w:lang w:val="af-ZA" w:eastAsia="it-IT"/>
        </w:rPr>
      </w:pPr>
      <w:r w:rsidRPr="0025569F">
        <w:rPr>
          <w:rFonts w:asciiTheme="minorHAnsi" w:eastAsia="Times New Roman" w:hAnsiTheme="minorHAnsi" w:cstheme="minorHAnsi"/>
          <w:kern w:val="0"/>
          <w:lang w:val="af-ZA" w:eastAsia="it-IT"/>
        </w:rPr>
        <w:t xml:space="preserve">In cazul in care </w:t>
      </w:r>
      <w:r w:rsidR="00013ADB" w:rsidRPr="0025569F">
        <w:rPr>
          <w:rFonts w:asciiTheme="minorHAnsi" w:eastAsia="Times New Roman" w:hAnsiTheme="minorHAnsi" w:cstheme="minorHAnsi"/>
          <w:kern w:val="0"/>
          <w:lang w:val="af-ZA" w:eastAsia="it-IT"/>
        </w:rPr>
        <w:t>amplasarea activitatii se va face in zona de periferie, acesta va trebui sa fie prezenta pe strada principala prin care</w:t>
      </w:r>
      <w:r w:rsidR="003A3F99" w:rsidRPr="0025569F">
        <w:rPr>
          <w:rFonts w:asciiTheme="minorHAnsi" w:eastAsia="Times New Roman" w:hAnsiTheme="minorHAnsi" w:cstheme="minorHAnsi"/>
          <w:kern w:val="0"/>
          <w:lang w:val="af-ZA" w:eastAsia="it-IT"/>
        </w:rPr>
        <w:t xml:space="preserve"> se</w:t>
      </w:r>
      <w:r w:rsidR="00013ADB" w:rsidRPr="0025569F">
        <w:rPr>
          <w:rFonts w:asciiTheme="minorHAnsi" w:eastAsia="Times New Roman" w:hAnsiTheme="minorHAnsi" w:cstheme="minorHAnsi"/>
          <w:kern w:val="0"/>
          <w:lang w:val="af-ZA" w:eastAsia="it-IT"/>
        </w:rPr>
        <w:t xml:space="preserve"> face intrarea/iesirea din oras, cu o foarte buna vizuala si o parcare adecvata unde eventual se pot pune in mostra si diferite articole de gradinarit</w:t>
      </w:r>
      <w:r w:rsidR="003A3F99" w:rsidRPr="0025569F">
        <w:rPr>
          <w:rFonts w:asciiTheme="minorHAnsi" w:eastAsia="Times New Roman" w:hAnsiTheme="minorHAnsi" w:cstheme="minorHAnsi"/>
          <w:kern w:val="0"/>
          <w:lang w:val="af-ZA" w:eastAsia="it-IT"/>
        </w:rPr>
        <w:t>.</w:t>
      </w:r>
    </w:p>
    <w:p w:rsidR="0021749F" w:rsidRPr="008C0EF6" w:rsidRDefault="0021749F" w:rsidP="008805A3">
      <w:pPr>
        <w:widowControl/>
        <w:shd w:val="clear" w:color="auto" w:fill="FFFFFF"/>
        <w:suppressAutoHyphens w:val="0"/>
        <w:autoSpaceDN/>
        <w:spacing w:after="150" w:line="240" w:lineRule="auto"/>
        <w:rPr>
          <w:rFonts w:asciiTheme="minorHAnsi" w:eastAsia="Times New Roman" w:hAnsiTheme="minorHAnsi" w:cstheme="minorHAnsi"/>
          <w:kern w:val="0"/>
          <w:sz w:val="28"/>
          <w:szCs w:val="28"/>
          <w:lang w:val="af-ZA" w:eastAsia="it-IT"/>
        </w:rPr>
      </w:pPr>
    </w:p>
    <w:p w:rsidR="008805A3" w:rsidRPr="008C0EF6" w:rsidRDefault="008805A3" w:rsidP="008805A3">
      <w:pPr>
        <w:widowControl/>
        <w:shd w:val="clear" w:color="auto" w:fill="FFFFFF"/>
        <w:suppressAutoHyphens w:val="0"/>
        <w:autoSpaceDN/>
        <w:spacing w:after="150" w:line="600" w:lineRule="atLeast"/>
        <w:outlineLvl w:val="2"/>
        <w:rPr>
          <w:rFonts w:asciiTheme="minorHAnsi" w:eastAsia="Times New Roman" w:hAnsiTheme="minorHAnsi" w:cstheme="minorHAnsi"/>
          <w:b/>
          <w:bCs/>
          <w:kern w:val="0"/>
          <w:sz w:val="28"/>
          <w:szCs w:val="28"/>
          <w:lang w:eastAsia="it-IT"/>
        </w:rPr>
      </w:pPr>
      <w:bookmarkStart w:id="16" w:name="toc-27"/>
      <w:bookmarkEnd w:id="16"/>
      <w:r w:rsidRPr="008C0EF6">
        <w:rPr>
          <w:rFonts w:asciiTheme="minorHAnsi" w:eastAsia="Times New Roman" w:hAnsiTheme="minorHAnsi" w:cstheme="minorHAnsi"/>
          <w:b/>
          <w:bCs/>
          <w:kern w:val="0"/>
          <w:sz w:val="28"/>
          <w:szCs w:val="28"/>
          <w:lang w:val="ro-RO" w:eastAsia="it-IT"/>
        </w:rPr>
        <w:t>G.</w:t>
      </w:r>
      <w:r w:rsidR="008C0EF6">
        <w:rPr>
          <w:rFonts w:asciiTheme="minorHAnsi" w:eastAsia="Times New Roman" w:hAnsiTheme="minorHAnsi" w:cstheme="minorHAnsi"/>
          <w:b/>
          <w:bCs/>
          <w:kern w:val="0"/>
          <w:sz w:val="28"/>
          <w:szCs w:val="28"/>
          <w:lang w:val="ro-RO" w:eastAsia="it-IT"/>
        </w:rPr>
        <w:t xml:space="preserve">   </w:t>
      </w:r>
      <w:r w:rsidRPr="008C0EF6">
        <w:rPr>
          <w:rFonts w:asciiTheme="minorHAnsi" w:eastAsia="Times New Roman" w:hAnsiTheme="minorHAnsi" w:cstheme="minorHAnsi"/>
          <w:b/>
          <w:bCs/>
          <w:kern w:val="0"/>
          <w:sz w:val="28"/>
          <w:szCs w:val="28"/>
          <w:lang w:val="ro-RO" w:eastAsia="it-IT"/>
        </w:rPr>
        <w:t>DESCRIEREA ACTIVITĂȚILOR DIN TEMELE ORIZONTALE</w:t>
      </w:r>
    </w:p>
    <w:p w:rsidR="008805A3" w:rsidRPr="0025569F" w:rsidRDefault="008805A3" w:rsidP="008805A3">
      <w:pPr>
        <w:widowControl/>
        <w:shd w:val="clear" w:color="auto" w:fill="FFFFFF"/>
        <w:suppressAutoHyphens w:val="0"/>
        <w:autoSpaceDN/>
        <w:spacing w:after="150" w:line="240" w:lineRule="auto"/>
        <w:rPr>
          <w:rFonts w:asciiTheme="minorHAnsi" w:eastAsia="Times New Roman" w:hAnsiTheme="minorHAnsi" w:cstheme="minorHAnsi"/>
          <w:kern w:val="0"/>
          <w:lang w:eastAsia="it-IT"/>
        </w:rPr>
      </w:pPr>
      <w:r w:rsidRPr="0025569F">
        <w:rPr>
          <w:rFonts w:asciiTheme="minorHAnsi" w:eastAsia="Times New Roman" w:hAnsiTheme="minorHAnsi" w:cstheme="minorHAnsi"/>
          <w:b/>
          <w:bCs/>
          <w:kern w:val="0"/>
          <w:lang w:eastAsia="it-IT"/>
        </w:rPr>
        <w:t> </w:t>
      </w:r>
    </w:p>
    <w:p w:rsidR="008805A3" w:rsidRPr="0025569F" w:rsidRDefault="008805A3" w:rsidP="008805A3">
      <w:pPr>
        <w:widowControl/>
        <w:shd w:val="clear" w:color="auto" w:fill="FFFFFF"/>
        <w:suppressAutoHyphens w:val="0"/>
        <w:autoSpaceDN/>
        <w:spacing w:after="150" w:line="240" w:lineRule="auto"/>
        <w:rPr>
          <w:rFonts w:asciiTheme="minorHAnsi" w:eastAsia="Times New Roman" w:hAnsiTheme="minorHAnsi" w:cstheme="minorHAnsi"/>
          <w:kern w:val="0"/>
          <w:lang w:eastAsia="it-IT"/>
        </w:rPr>
      </w:pPr>
      <w:r w:rsidRPr="0025569F">
        <w:rPr>
          <w:rFonts w:asciiTheme="minorHAnsi" w:eastAsia="Times New Roman" w:hAnsiTheme="minorHAnsi" w:cstheme="minorHAnsi"/>
          <w:b/>
          <w:bCs/>
          <w:kern w:val="0"/>
          <w:lang w:eastAsia="it-IT"/>
        </w:rPr>
        <w:t>Contributia planului de afaceri la cel putin una din temele propuse este obligatorie.</w:t>
      </w:r>
    </w:p>
    <w:p w:rsidR="00F85EF9" w:rsidRPr="00F85EF9" w:rsidRDefault="00F85EF9" w:rsidP="00F85EF9">
      <w:pPr>
        <w:widowControl/>
        <w:shd w:val="clear" w:color="auto" w:fill="FFFFFF"/>
        <w:suppressAutoHyphens w:val="0"/>
        <w:autoSpaceDN/>
        <w:spacing w:after="150" w:line="240" w:lineRule="auto"/>
        <w:rPr>
          <w:rFonts w:asciiTheme="minorHAnsi" w:eastAsia="Times New Roman" w:hAnsiTheme="minorHAnsi" w:cstheme="minorHAnsi"/>
          <w:iCs/>
          <w:kern w:val="0"/>
          <w:lang w:val="ro-RO" w:eastAsia="it-IT"/>
        </w:rPr>
      </w:pPr>
      <w:r w:rsidRPr="00F85EF9">
        <w:rPr>
          <w:rFonts w:asciiTheme="minorHAnsi" w:eastAsia="Times New Roman" w:hAnsiTheme="minorHAnsi" w:cstheme="minorHAnsi"/>
          <w:kern w:val="0"/>
          <w:lang w:val="ro-RO" w:eastAsia="it-IT"/>
        </w:rPr>
        <w:t xml:space="preserve">Prin comercializarea  produselor de gradinarit  si  incurajarea utilizarii  adecvate ale  produselor  fito-sanitare  afacerea are impact in </w:t>
      </w:r>
      <w:r w:rsidRPr="00F85EF9">
        <w:rPr>
          <w:rFonts w:asciiTheme="minorHAnsi" w:eastAsia="Times New Roman" w:hAnsiTheme="minorHAnsi" w:cstheme="minorHAnsi"/>
          <w:iCs/>
          <w:kern w:val="0"/>
          <w:lang w:val="ro-RO" w:eastAsia="it-IT"/>
        </w:rPr>
        <w:t xml:space="preserve"> conservarea si protectia biodiversitatii florei locale.</w:t>
      </w:r>
    </w:p>
    <w:p w:rsidR="00F85EF9" w:rsidRPr="00F85EF9" w:rsidRDefault="00F85EF9" w:rsidP="00F85EF9">
      <w:pPr>
        <w:widowControl/>
        <w:shd w:val="clear" w:color="auto" w:fill="FFFFFF"/>
        <w:suppressAutoHyphens w:val="0"/>
        <w:autoSpaceDN/>
        <w:spacing w:after="150" w:line="240" w:lineRule="auto"/>
        <w:rPr>
          <w:rFonts w:asciiTheme="minorHAnsi" w:eastAsia="Times New Roman" w:hAnsiTheme="minorHAnsi" w:cstheme="minorHAnsi"/>
          <w:iCs/>
          <w:kern w:val="0"/>
          <w:lang w:val="ro-RO" w:eastAsia="it-IT"/>
        </w:rPr>
      </w:pPr>
      <w:r w:rsidRPr="00F85EF9">
        <w:rPr>
          <w:rFonts w:asciiTheme="minorHAnsi" w:eastAsia="Times New Roman" w:hAnsiTheme="minorHAnsi" w:cstheme="minorHAnsi"/>
          <w:iCs/>
          <w:kern w:val="0"/>
          <w:lang w:val="ro-RO" w:eastAsia="it-IT"/>
        </w:rPr>
        <w:t>Prin  incurajarea  activitatilor de gradinarit firma  are impact in  utilizarea  eficienta a  terenurilor din  curti si gradini, cresterea  suprafetelor verzi din localitate cu impact in reducerea poluarii.</w:t>
      </w:r>
    </w:p>
    <w:p w:rsidR="008805A3" w:rsidRPr="00F85EF9" w:rsidRDefault="00F85EF9" w:rsidP="00F85EF9">
      <w:pPr>
        <w:widowControl/>
        <w:shd w:val="clear" w:color="auto" w:fill="FFFFFF"/>
        <w:suppressAutoHyphens w:val="0"/>
        <w:autoSpaceDN/>
        <w:spacing w:after="150" w:line="240" w:lineRule="auto"/>
        <w:rPr>
          <w:rFonts w:asciiTheme="minorHAnsi" w:eastAsia="Times New Roman" w:hAnsiTheme="minorHAnsi" w:cstheme="minorHAnsi"/>
          <w:kern w:val="0"/>
          <w:lang w:eastAsia="it-IT"/>
        </w:rPr>
      </w:pPr>
      <w:r w:rsidRPr="00F85EF9">
        <w:rPr>
          <w:rFonts w:asciiTheme="minorHAnsi" w:eastAsia="Times New Roman" w:hAnsiTheme="minorHAnsi" w:cstheme="minorHAnsi"/>
          <w:iCs/>
          <w:kern w:val="0"/>
          <w:lang w:val="ro-RO" w:eastAsia="it-IT"/>
        </w:rPr>
        <w:t>Prin politica firmei de reutilizare si reciclare  a materialelor  refolosibile resturile  inutilizabile  de la ambalajele marfurilor comercializare se  colectreaza diferentiat si se preadu  sper reciclare. In magazin nu se vor utiliza  ambalaje individuale din material plastic ( pungi)    ci se va promova  si comercializa  sacosile refolosibile din materiale textile.</w:t>
      </w:r>
    </w:p>
    <w:p w:rsidR="008805A3" w:rsidRPr="008805A3" w:rsidRDefault="008805A3" w:rsidP="008805A3">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p>
    <w:p w:rsidR="008805A3" w:rsidRPr="008805A3" w:rsidRDefault="008805A3" w:rsidP="008805A3">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r w:rsidRPr="008805A3">
        <w:rPr>
          <w:rFonts w:asciiTheme="minorHAnsi" w:eastAsia="Times New Roman" w:hAnsiTheme="minorHAnsi" w:cstheme="minorHAnsi"/>
          <w:color w:val="333333"/>
          <w:kern w:val="0"/>
          <w:lang w:val="ro-RO" w:eastAsia="it-IT"/>
        </w:rPr>
        <w:t>Ø  Descrierea activitatilor care contribuie la </w:t>
      </w:r>
      <w:r w:rsidRPr="008805A3">
        <w:rPr>
          <w:rFonts w:asciiTheme="minorHAnsi" w:eastAsia="Times New Roman" w:hAnsiTheme="minorHAnsi" w:cstheme="minorHAnsi"/>
          <w:b/>
          <w:bCs/>
          <w:color w:val="333333"/>
          <w:kern w:val="0"/>
          <w:lang w:val="ro-RO" w:eastAsia="it-IT"/>
        </w:rPr>
        <w:t>sprijinirea tranzitiei catre o economie cu emisiuni scazute de dioxid de carbon</w:t>
      </w:r>
    </w:p>
    <w:p w:rsidR="008805A3" w:rsidRPr="008805A3" w:rsidRDefault="008805A3" w:rsidP="008805A3">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r w:rsidRPr="008805A3">
        <w:rPr>
          <w:rFonts w:asciiTheme="minorHAnsi" w:eastAsia="Times New Roman" w:hAnsiTheme="minorHAnsi" w:cstheme="minorHAnsi"/>
          <w:color w:val="333333"/>
          <w:kern w:val="0"/>
          <w:lang w:val="ro-RO" w:eastAsia="it-IT"/>
        </w:rPr>
        <w:t> </w:t>
      </w:r>
    </w:p>
    <w:tbl>
      <w:tblPr>
        <w:tblW w:w="1036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0365"/>
      </w:tblGrid>
      <w:tr w:rsidR="008805A3" w:rsidRPr="008805A3" w:rsidTr="008805A3">
        <w:tc>
          <w:tcPr>
            <w:tcW w:w="10365" w:type="dxa"/>
            <w:tcBorders>
              <w:top w:val="outset" w:sz="6" w:space="0" w:color="auto"/>
              <w:left w:val="outset" w:sz="6" w:space="0" w:color="auto"/>
              <w:bottom w:val="outset" w:sz="6" w:space="0" w:color="auto"/>
              <w:right w:val="outset" w:sz="6" w:space="0" w:color="auto"/>
            </w:tcBorders>
            <w:shd w:val="clear" w:color="auto" w:fill="auto"/>
            <w:hideMark/>
          </w:tcPr>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val="ro-RO" w:eastAsia="it-IT"/>
              </w:rPr>
              <w:t> </w:t>
            </w:r>
          </w:p>
          <w:p w:rsidR="003932B9" w:rsidRPr="00F85EF9" w:rsidRDefault="008805A3" w:rsidP="003932B9">
            <w:pPr>
              <w:widowControl/>
              <w:shd w:val="clear" w:color="auto" w:fill="FFFFFF"/>
              <w:suppressAutoHyphens w:val="0"/>
              <w:autoSpaceDN/>
              <w:spacing w:after="150" w:line="240" w:lineRule="auto"/>
              <w:rPr>
                <w:rFonts w:asciiTheme="minorHAnsi" w:eastAsia="Times New Roman" w:hAnsiTheme="minorHAnsi" w:cstheme="minorHAnsi"/>
                <w:iCs/>
                <w:kern w:val="0"/>
                <w:lang w:val="ro-RO" w:eastAsia="it-IT"/>
              </w:rPr>
            </w:pPr>
            <w:r w:rsidRPr="008805A3">
              <w:rPr>
                <w:rFonts w:asciiTheme="minorHAnsi" w:eastAsia="Times New Roman" w:hAnsiTheme="minorHAnsi" w:cstheme="minorHAnsi"/>
                <w:kern w:val="0"/>
                <w:lang w:val="ro-RO" w:eastAsia="it-IT"/>
              </w:rPr>
              <w:t> </w:t>
            </w:r>
            <w:r w:rsidR="003932B9" w:rsidRPr="00F85EF9">
              <w:rPr>
                <w:rFonts w:asciiTheme="minorHAnsi" w:eastAsia="Times New Roman" w:hAnsiTheme="minorHAnsi" w:cstheme="minorHAnsi"/>
                <w:iCs/>
                <w:kern w:val="0"/>
                <w:lang w:val="ro-RO" w:eastAsia="it-IT"/>
              </w:rPr>
              <w:t>Prin  incurajarea  activitatilor de reciclare si reutilizare se urmareste reducerea poluarii si emisiuni scazute de carbon.</w:t>
            </w:r>
          </w:p>
          <w:p w:rsidR="008805A3" w:rsidRPr="00F85EF9" w:rsidRDefault="00820652" w:rsidP="008805A3">
            <w:pPr>
              <w:widowControl/>
              <w:suppressAutoHyphens w:val="0"/>
              <w:autoSpaceDN/>
              <w:spacing w:after="150" w:line="240" w:lineRule="auto"/>
              <w:rPr>
                <w:rFonts w:asciiTheme="minorHAnsi" w:eastAsia="Times New Roman" w:hAnsiTheme="minorHAnsi" w:cstheme="minorHAnsi"/>
                <w:kern w:val="0"/>
                <w:lang w:eastAsia="it-IT"/>
              </w:rPr>
            </w:pPr>
            <w:r w:rsidRPr="00F85EF9">
              <w:rPr>
                <w:rFonts w:asciiTheme="minorHAnsi" w:eastAsia="Times New Roman" w:hAnsiTheme="minorHAnsi" w:cstheme="minorHAnsi"/>
                <w:kern w:val="0"/>
                <w:lang w:eastAsia="it-IT"/>
              </w:rPr>
              <w:t>Se achizitioneaza echipamente informatice performante, se comunica on-line: E-mail, facebook pentru a reduce deplasarile si emisiile de carbon de la transport.</w:t>
            </w:r>
          </w:p>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val="ro-RO" w:eastAsia="it-IT"/>
              </w:rPr>
              <w:t> </w:t>
            </w:r>
          </w:p>
        </w:tc>
      </w:tr>
    </w:tbl>
    <w:p w:rsidR="008805A3" w:rsidRDefault="008805A3" w:rsidP="008805A3">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r w:rsidRPr="008805A3">
        <w:rPr>
          <w:rFonts w:asciiTheme="minorHAnsi" w:eastAsia="Times New Roman" w:hAnsiTheme="minorHAnsi" w:cstheme="minorHAnsi"/>
          <w:color w:val="333333"/>
          <w:kern w:val="0"/>
          <w:lang w:eastAsia="it-IT"/>
        </w:rPr>
        <w:t> </w:t>
      </w:r>
    </w:p>
    <w:p w:rsidR="0009383E" w:rsidRDefault="0009383E" w:rsidP="008805A3">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p>
    <w:p w:rsidR="0009383E" w:rsidRDefault="0009383E" w:rsidP="008805A3">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p>
    <w:p w:rsidR="0009383E" w:rsidRPr="008805A3" w:rsidRDefault="0009383E" w:rsidP="008805A3">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p>
    <w:p w:rsidR="008805A3" w:rsidRPr="008805A3" w:rsidRDefault="008805A3" w:rsidP="008805A3">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r w:rsidRPr="008805A3">
        <w:rPr>
          <w:rFonts w:asciiTheme="minorHAnsi" w:eastAsia="Times New Roman" w:hAnsiTheme="minorHAnsi" w:cstheme="minorHAnsi"/>
          <w:color w:val="333333"/>
          <w:kern w:val="0"/>
          <w:lang w:val="ro-RO" w:eastAsia="it-IT"/>
        </w:rPr>
        <w:lastRenderedPageBreak/>
        <w:t>Ø  Descrierea după caz, a activităților care </w:t>
      </w:r>
      <w:r w:rsidRPr="008805A3">
        <w:rPr>
          <w:rFonts w:asciiTheme="minorHAnsi" w:eastAsia="Times New Roman" w:hAnsiTheme="minorHAnsi" w:cstheme="minorHAnsi"/>
          <w:b/>
          <w:bCs/>
          <w:color w:val="333333"/>
          <w:kern w:val="0"/>
          <w:lang w:val="ro-RO" w:eastAsia="it-IT"/>
        </w:rPr>
        <w:t>promoveaza concret utilizarea Tehnologiei informatiei si comunicatiei (TIC)</w:t>
      </w:r>
      <w:r w:rsidRPr="008805A3">
        <w:rPr>
          <w:rFonts w:asciiTheme="minorHAnsi" w:eastAsia="Times New Roman" w:hAnsiTheme="minorHAnsi" w:cstheme="minorHAnsi"/>
          <w:color w:val="333333"/>
          <w:kern w:val="0"/>
          <w:lang w:val="ro-RO" w:eastAsia="it-IT"/>
        </w:rPr>
        <w:t>(implementarea unor solutii TIC in procesul de productie/furnizare de servicii)</w:t>
      </w:r>
    </w:p>
    <w:p w:rsidR="008805A3" w:rsidRPr="008805A3" w:rsidRDefault="008805A3" w:rsidP="008805A3">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r w:rsidRPr="008805A3">
        <w:rPr>
          <w:rFonts w:asciiTheme="minorHAnsi" w:eastAsia="Times New Roman" w:hAnsiTheme="minorHAnsi" w:cstheme="minorHAnsi"/>
          <w:color w:val="333333"/>
          <w:kern w:val="0"/>
          <w:lang w:val="ro-RO" w:eastAsia="it-IT"/>
        </w:rPr>
        <w:t> </w:t>
      </w:r>
    </w:p>
    <w:tbl>
      <w:tblPr>
        <w:tblW w:w="1020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0200"/>
      </w:tblGrid>
      <w:tr w:rsidR="008805A3" w:rsidRPr="008805A3" w:rsidTr="008805A3">
        <w:tc>
          <w:tcPr>
            <w:tcW w:w="10200" w:type="dxa"/>
            <w:tcBorders>
              <w:top w:val="outset" w:sz="6" w:space="0" w:color="auto"/>
              <w:left w:val="outset" w:sz="6" w:space="0" w:color="auto"/>
              <w:bottom w:val="outset" w:sz="6" w:space="0" w:color="auto"/>
              <w:right w:val="outset" w:sz="6" w:space="0" w:color="auto"/>
            </w:tcBorders>
            <w:shd w:val="clear" w:color="auto" w:fill="auto"/>
            <w:hideMark/>
          </w:tcPr>
          <w:p w:rsidR="008805A3" w:rsidRPr="0009383E" w:rsidRDefault="008805A3" w:rsidP="008805A3">
            <w:pPr>
              <w:widowControl/>
              <w:suppressAutoHyphens w:val="0"/>
              <w:autoSpaceDN/>
              <w:spacing w:after="150" w:line="240" w:lineRule="auto"/>
              <w:rPr>
                <w:rFonts w:asciiTheme="minorHAnsi" w:eastAsia="Times New Roman" w:hAnsiTheme="minorHAnsi" w:cstheme="minorHAnsi"/>
                <w:kern w:val="0"/>
                <w:lang w:val="ro-RO" w:eastAsia="it-IT"/>
              </w:rPr>
            </w:pPr>
            <w:r w:rsidRPr="008805A3">
              <w:rPr>
                <w:rFonts w:asciiTheme="minorHAnsi" w:eastAsia="Times New Roman" w:hAnsiTheme="minorHAnsi" w:cstheme="minorHAnsi"/>
                <w:kern w:val="0"/>
                <w:lang w:val="ro-RO" w:eastAsia="it-IT"/>
              </w:rPr>
              <w:t> </w:t>
            </w:r>
            <w:r w:rsidR="00820652" w:rsidRPr="0009383E">
              <w:rPr>
                <w:rFonts w:asciiTheme="minorHAnsi" w:eastAsia="Times New Roman" w:hAnsiTheme="minorHAnsi" w:cstheme="minorHAnsi"/>
                <w:kern w:val="0"/>
                <w:lang w:val="ro-RO" w:eastAsia="it-IT"/>
              </w:rPr>
              <w:t>TIC se utilizeaza in administrarea si  promovarea f</w:t>
            </w:r>
            <w:r w:rsidR="0009383E" w:rsidRPr="0009383E">
              <w:rPr>
                <w:rFonts w:asciiTheme="minorHAnsi" w:eastAsia="Times New Roman" w:hAnsiTheme="minorHAnsi" w:cstheme="minorHAnsi"/>
                <w:kern w:val="0"/>
                <w:lang w:val="ro-RO" w:eastAsia="it-IT"/>
              </w:rPr>
              <w:t>i</w:t>
            </w:r>
            <w:r w:rsidR="00820652" w:rsidRPr="0009383E">
              <w:rPr>
                <w:rFonts w:asciiTheme="minorHAnsi" w:eastAsia="Times New Roman" w:hAnsiTheme="minorHAnsi" w:cstheme="minorHAnsi"/>
                <w:kern w:val="0"/>
                <w:lang w:val="ro-RO" w:eastAsia="it-IT"/>
              </w:rPr>
              <w:t>rmei; Comunicarea cu  furnizorii si clientii, partenerii si autoritatile se realizeaza cat mai mult  on-line.</w:t>
            </w:r>
          </w:p>
          <w:p w:rsidR="008805A3" w:rsidRPr="008805A3" w:rsidRDefault="00820652" w:rsidP="00820652">
            <w:pPr>
              <w:widowControl/>
              <w:suppressAutoHyphens w:val="0"/>
              <w:autoSpaceDN/>
              <w:spacing w:after="150" w:line="240" w:lineRule="auto"/>
              <w:rPr>
                <w:rFonts w:asciiTheme="minorHAnsi" w:eastAsia="Times New Roman" w:hAnsiTheme="minorHAnsi" w:cstheme="minorHAnsi"/>
                <w:kern w:val="0"/>
                <w:lang w:eastAsia="it-IT"/>
              </w:rPr>
            </w:pPr>
            <w:r w:rsidRPr="0009383E">
              <w:rPr>
                <w:rFonts w:asciiTheme="minorHAnsi" w:eastAsia="Times New Roman" w:hAnsiTheme="minorHAnsi" w:cstheme="minorHAnsi"/>
                <w:kern w:val="0"/>
                <w:lang w:val="ro-RO" w:eastAsia="it-IT"/>
              </w:rPr>
              <w:t>Se achizitioneaza  un program   de managementul stocurilor de marfuri astfel incat  se se optimizeze procesul de aprovizionarea .</w:t>
            </w:r>
            <w:r w:rsidR="008805A3" w:rsidRPr="0009383E">
              <w:rPr>
                <w:rFonts w:asciiTheme="minorHAnsi" w:eastAsia="Times New Roman" w:hAnsiTheme="minorHAnsi" w:cstheme="minorHAnsi"/>
                <w:kern w:val="0"/>
                <w:lang w:val="ro-RO" w:eastAsia="it-IT"/>
              </w:rPr>
              <w:t> </w:t>
            </w:r>
          </w:p>
        </w:tc>
      </w:tr>
    </w:tbl>
    <w:p w:rsidR="008805A3" w:rsidRPr="008805A3" w:rsidRDefault="008805A3" w:rsidP="008805A3">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r w:rsidRPr="008805A3">
        <w:rPr>
          <w:rFonts w:asciiTheme="minorHAnsi" w:eastAsia="Times New Roman" w:hAnsiTheme="minorHAnsi" w:cstheme="minorHAnsi"/>
          <w:color w:val="333333"/>
          <w:kern w:val="0"/>
          <w:lang w:eastAsia="it-IT"/>
        </w:rPr>
        <w:t> </w:t>
      </w:r>
    </w:p>
    <w:p w:rsidR="008805A3" w:rsidRPr="008805A3" w:rsidRDefault="008805A3" w:rsidP="008805A3">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r w:rsidRPr="008805A3">
        <w:rPr>
          <w:rFonts w:asciiTheme="minorHAnsi" w:eastAsia="Times New Roman" w:hAnsiTheme="minorHAnsi" w:cstheme="minorHAnsi"/>
          <w:color w:val="333333"/>
          <w:kern w:val="0"/>
          <w:lang w:val="ro-RO" w:eastAsia="it-IT"/>
        </w:rPr>
        <w:t>Ø  Descrierea după caz, a activităților care promoveaza concret </w:t>
      </w:r>
      <w:r w:rsidRPr="008805A3">
        <w:rPr>
          <w:rFonts w:asciiTheme="minorHAnsi" w:eastAsia="Times New Roman" w:hAnsiTheme="minorHAnsi" w:cstheme="minorHAnsi"/>
          <w:b/>
          <w:bCs/>
          <w:color w:val="333333"/>
          <w:kern w:val="0"/>
          <w:lang w:val="ro-RO" w:eastAsia="it-IT"/>
        </w:rPr>
        <w:t>inovarea sociala</w:t>
      </w:r>
    </w:p>
    <w:p w:rsidR="008805A3" w:rsidRPr="008805A3" w:rsidRDefault="008805A3" w:rsidP="008805A3">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r w:rsidRPr="008805A3">
        <w:rPr>
          <w:rFonts w:asciiTheme="minorHAnsi" w:eastAsia="Times New Roman" w:hAnsiTheme="minorHAnsi" w:cstheme="minorHAnsi"/>
          <w:color w:val="333333"/>
          <w:kern w:val="0"/>
          <w:lang w:val="ro-RO" w:eastAsia="it-IT"/>
        </w:rPr>
        <w:t> </w:t>
      </w:r>
    </w:p>
    <w:tbl>
      <w:tblPr>
        <w:tblW w:w="1020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0200"/>
      </w:tblGrid>
      <w:tr w:rsidR="008805A3" w:rsidRPr="008805A3" w:rsidTr="0009383E">
        <w:tc>
          <w:tcPr>
            <w:tcW w:w="10200" w:type="dxa"/>
            <w:tcBorders>
              <w:top w:val="outset" w:sz="6" w:space="0" w:color="auto"/>
              <w:left w:val="outset" w:sz="6" w:space="0" w:color="auto"/>
              <w:bottom w:val="outset" w:sz="6" w:space="0" w:color="auto"/>
              <w:right w:val="outset" w:sz="6" w:space="0" w:color="auto"/>
            </w:tcBorders>
            <w:shd w:val="clear" w:color="auto" w:fill="auto"/>
            <w:hideMark/>
          </w:tcPr>
          <w:p w:rsidR="008805A3" w:rsidRDefault="008805A3" w:rsidP="008805A3">
            <w:pPr>
              <w:widowControl/>
              <w:suppressAutoHyphens w:val="0"/>
              <w:autoSpaceDN/>
              <w:spacing w:after="150" w:line="240" w:lineRule="auto"/>
              <w:rPr>
                <w:rFonts w:asciiTheme="minorHAnsi" w:eastAsia="Times New Roman" w:hAnsiTheme="minorHAnsi" w:cstheme="minorHAnsi"/>
                <w:kern w:val="0"/>
                <w:lang w:val="ro-RO" w:eastAsia="it-IT"/>
              </w:rPr>
            </w:pPr>
            <w:r w:rsidRPr="008805A3">
              <w:rPr>
                <w:rFonts w:asciiTheme="minorHAnsi" w:eastAsia="Times New Roman" w:hAnsiTheme="minorHAnsi" w:cstheme="minorHAnsi"/>
                <w:kern w:val="0"/>
                <w:lang w:val="ro-RO" w:eastAsia="it-IT"/>
              </w:rPr>
              <w:t> </w:t>
            </w:r>
            <w:r w:rsidR="00820652" w:rsidRPr="0009383E">
              <w:rPr>
                <w:rFonts w:asciiTheme="minorHAnsi" w:eastAsia="Times New Roman" w:hAnsiTheme="minorHAnsi" w:cstheme="minorHAnsi"/>
                <w:kern w:val="0"/>
                <w:lang w:val="ro-RO" w:eastAsia="it-IT"/>
              </w:rPr>
              <w:t>Nici unul dintre concurentii identificati nu  ofera informatii si  sfaturi de utilizarea  marfurilor  comercializate,  astfel afacerea se diferentiaza , adaugand  o componenta  noua de fidelizare a clientelei fara costuri suplimentare</w:t>
            </w:r>
            <w:r w:rsidR="00820652">
              <w:rPr>
                <w:rFonts w:asciiTheme="minorHAnsi" w:eastAsia="Times New Roman" w:hAnsiTheme="minorHAnsi" w:cstheme="minorHAnsi"/>
                <w:kern w:val="0"/>
                <w:lang w:val="ro-RO" w:eastAsia="it-IT"/>
              </w:rPr>
              <w:t>.</w:t>
            </w:r>
          </w:p>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p>
        </w:tc>
      </w:tr>
    </w:tbl>
    <w:p w:rsidR="008805A3" w:rsidRPr="008805A3" w:rsidRDefault="008805A3" w:rsidP="008805A3">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r w:rsidRPr="008805A3">
        <w:rPr>
          <w:rFonts w:asciiTheme="minorHAnsi" w:eastAsia="Times New Roman" w:hAnsiTheme="minorHAnsi" w:cstheme="minorHAnsi"/>
          <w:color w:val="333333"/>
          <w:kern w:val="0"/>
          <w:lang w:eastAsia="it-IT"/>
        </w:rPr>
        <w:t> </w:t>
      </w:r>
    </w:p>
    <w:p w:rsidR="008805A3" w:rsidRPr="008805A3" w:rsidRDefault="008805A3" w:rsidP="008805A3">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r w:rsidRPr="008805A3">
        <w:rPr>
          <w:rFonts w:asciiTheme="minorHAnsi" w:eastAsia="Times New Roman" w:hAnsiTheme="minorHAnsi" w:cstheme="minorHAnsi"/>
          <w:color w:val="333333"/>
          <w:kern w:val="0"/>
          <w:lang w:eastAsia="it-IT"/>
        </w:rPr>
        <w:t>Ø  Descrierea după caz, a activităților care promoveaza concret </w:t>
      </w:r>
      <w:r w:rsidRPr="008805A3">
        <w:rPr>
          <w:rFonts w:asciiTheme="minorHAnsi" w:eastAsia="Times New Roman" w:hAnsiTheme="minorHAnsi" w:cstheme="minorHAnsi"/>
          <w:b/>
          <w:bCs/>
          <w:color w:val="333333"/>
          <w:kern w:val="0"/>
          <w:lang w:eastAsia="it-IT"/>
        </w:rPr>
        <w:t>consolidarea cercetarii, a dezvoltarii tehnologice si a inovarii</w:t>
      </w:r>
    </w:p>
    <w:tbl>
      <w:tblPr>
        <w:tblW w:w="1020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0200"/>
      </w:tblGrid>
      <w:tr w:rsidR="008805A3" w:rsidRPr="008805A3" w:rsidTr="008805A3">
        <w:tc>
          <w:tcPr>
            <w:tcW w:w="10200" w:type="dxa"/>
            <w:tcBorders>
              <w:top w:val="outset" w:sz="6" w:space="0" w:color="auto"/>
              <w:left w:val="outset" w:sz="6" w:space="0" w:color="auto"/>
              <w:bottom w:val="outset" w:sz="6" w:space="0" w:color="auto"/>
              <w:right w:val="outset" w:sz="6" w:space="0" w:color="auto"/>
            </w:tcBorders>
            <w:shd w:val="clear" w:color="auto" w:fill="auto"/>
            <w:hideMark/>
          </w:tcPr>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val="ro-RO" w:eastAsia="it-IT"/>
              </w:rPr>
              <w:t> </w:t>
            </w:r>
          </w:p>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val="ro-RO" w:eastAsia="it-IT"/>
              </w:rPr>
              <w:t> </w:t>
            </w:r>
            <w:r w:rsidR="002C04B2">
              <w:rPr>
                <w:rFonts w:asciiTheme="minorHAnsi" w:eastAsia="Times New Roman" w:hAnsiTheme="minorHAnsi" w:cstheme="minorHAnsi"/>
                <w:kern w:val="0"/>
                <w:lang w:val="ro-RO" w:eastAsia="it-IT"/>
              </w:rPr>
              <w:t>Nu este cazul</w:t>
            </w:r>
          </w:p>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val="ro-RO" w:eastAsia="it-IT"/>
              </w:rPr>
              <w:t> </w:t>
            </w:r>
          </w:p>
        </w:tc>
      </w:tr>
    </w:tbl>
    <w:p w:rsidR="008805A3" w:rsidRPr="008805A3" w:rsidRDefault="008805A3" w:rsidP="008805A3">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r w:rsidRPr="008805A3">
        <w:rPr>
          <w:rFonts w:asciiTheme="minorHAnsi" w:eastAsia="Times New Roman" w:hAnsiTheme="minorHAnsi" w:cstheme="minorHAnsi"/>
          <w:color w:val="333333"/>
          <w:kern w:val="0"/>
          <w:lang w:eastAsia="it-IT"/>
        </w:rPr>
        <w:t> </w:t>
      </w:r>
    </w:p>
    <w:p w:rsidR="008805A3" w:rsidRPr="008805A3" w:rsidRDefault="008805A3" w:rsidP="008805A3">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r w:rsidRPr="008805A3">
        <w:rPr>
          <w:rFonts w:asciiTheme="minorHAnsi" w:eastAsia="Times New Roman" w:hAnsiTheme="minorHAnsi" w:cstheme="minorHAnsi"/>
          <w:color w:val="333333"/>
          <w:kern w:val="0"/>
          <w:lang w:eastAsia="it-IT"/>
        </w:rPr>
        <w:t>Ø  Descrierea după caz, a activităților din Sectiunea G a codului CAEN- comert cu ridicata si cu amanuntul, repararea autovehiculelor si motocicletelor,cu exceptia grupei CAEN 452-Intretinerea si repararea autovehiculelor.</w:t>
      </w:r>
    </w:p>
    <w:tbl>
      <w:tblPr>
        <w:tblW w:w="1020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0200"/>
      </w:tblGrid>
      <w:tr w:rsidR="008805A3" w:rsidRPr="008805A3" w:rsidTr="008805A3">
        <w:tc>
          <w:tcPr>
            <w:tcW w:w="10200" w:type="dxa"/>
            <w:tcBorders>
              <w:top w:val="outset" w:sz="6" w:space="0" w:color="auto"/>
              <w:left w:val="outset" w:sz="6" w:space="0" w:color="auto"/>
              <w:bottom w:val="outset" w:sz="6" w:space="0" w:color="auto"/>
              <w:right w:val="outset" w:sz="6" w:space="0" w:color="auto"/>
            </w:tcBorders>
            <w:shd w:val="clear" w:color="auto" w:fill="auto"/>
            <w:hideMark/>
          </w:tcPr>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val="ro-RO" w:eastAsia="it-IT"/>
              </w:rPr>
              <w:t> </w:t>
            </w:r>
          </w:p>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val="ro-RO" w:eastAsia="it-IT"/>
              </w:rPr>
              <w:t> </w:t>
            </w:r>
            <w:r w:rsidR="002C04B2">
              <w:rPr>
                <w:rFonts w:asciiTheme="minorHAnsi" w:eastAsia="Times New Roman" w:hAnsiTheme="minorHAnsi" w:cstheme="minorHAnsi"/>
                <w:kern w:val="0"/>
                <w:lang w:val="ro-RO" w:eastAsia="it-IT"/>
              </w:rPr>
              <w:t>Nu este cazul</w:t>
            </w:r>
          </w:p>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val="ro-RO" w:eastAsia="it-IT"/>
              </w:rPr>
              <w:t> </w:t>
            </w:r>
          </w:p>
        </w:tc>
      </w:tr>
    </w:tbl>
    <w:p w:rsidR="00136666" w:rsidRDefault="008805A3" w:rsidP="003A3F99">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r w:rsidRPr="008805A3">
        <w:rPr>
          <w:rFonts w:asciiTheme="minorHAnsi" w:eastAsia="Times New Roman" w:hAnsiTheme="minorHAnsi" w:cstheme="minorHAnsi"/>
          <w:color w:val="333333"/>
          <w:kern w:val="0"/>
          <w:lang w:eastAsia="it-IT"/>
        </w:rPr>
        <w:t> </w:t>
      </w:r>
      <w:bookmarkStart w:id="17" w:name="toc-28"/>
      <w:bookmarkEnd w:id="17"/>
    </w:p>
    <w:p w:rsidR="0009383E" w:rsidRDefault="0009383E" w:rsidP="003A3F99">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p>
    <w:p w:rsidR="0009383E" w:rsidRDefault="0009383E" w:rsidP="003A3F99">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p>
    <w:p w:rsidR="0009383E" w:rsidRDefault="0009383E" w:rsidP="003A3F99">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p>
    <w:p w:rsidR="0009383E" w:rsidRDefault="0009383E" w:rsidP="003A3F99">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p>
    <w:p w:rsidR="0009383E" w:rsidRDefault="0009383E" w:rsidP="003A3F99">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p>
    <w:p w:rsidR="0009383E" w:rsidRDefault="0009383E" w:rsidP="003A3F99">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p>
    <w:p w:rsidR="0009383E" w:rsidRDefault="0009383E" w:rsidP="003A3F99">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p>
    <w:p w:rsidR="0009383E" w:rsidRDefault="0009383E" w:rsidP="003A3F99">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p>
    <w:p w:rsidR="0009383E" w:rsidRPr="00717B52" w:rsidRDefault="0009383E" w:rsidP="003A3F99">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p>
    <w:p w:rsidR="00136666" w:rsidRDefault="00136666" w:rsidP="003A3F99">
      <w:pPr>
        <w:widowControl/>
        <w:shd w:val="clear" w:color="auto" w:fill="FFFFFF"/>
        <w:suppressAutoHyphens w:val="0"/>
        <w:autoSpaceDN/>
        <w:spacing w:after="150" w:line="240" w:lineRule="auto"/>
        <w:rPr>
          <w:rFonts w:asciiTheme="minorHAnsi" w:eastAsia="Times New Roman" w:hAnsiTheme="minorHAnsi" w:cstheme="minorHAnsi"/>
          <w:b/>
          <w:bCs/>
          <w:color w:val="333333"/>
          <w:kern w:val="0"/>
          <w:lang w:val="ro-RO" w:eastAsia="it-IT"/>
        </w:rPr>
      </w:pPr>
    </w:p>
    <w:p w:rsidR="00570CF6" w:rsidRPr="008C0EF6" w:rsidRDefault="008C0EF6" w:rsidP="003A3F99">
      <w:pPr>
        <w:widowControl/>
        <w:shd w:val="clear" w:color="auto" w:fill="FFFFFF"/>
        <w:suppressAutoHyphens w:val="0"/>
        <w:autoSpaceDN/>
        <w:spacing w:after="150" w:line="240" w:lineRule="auto"/>
        <w:rPr>
          <w:rFonts w:asciiTheme="minorHAnsi" w:eastAsia="Times New Roman" w:hAnsiTheme="minorHAnsi" w:cstheme="minorHAnsi"/>
          <w:kern w:val="0"/>
          <w:sz w:val="28"/>
          <w:szCs w:val="28"/>
          <w:lang w:eastAsia="it-IT"/>
        </w:rPr>
      </w:pPr>
      <w:r w:rsidRPr="008C0EF6">
        <w:rPr>
          <w:rFonts w:asciiTheme="minorHAnsi" w:eastAsia="Times New Roman" w:hAnsiTheme="minorHAnsi" w:cstheme="minorHAnsi"/>
          <w:b/>
          <w:bCs/>
          <w:kern w:val="0"/>
          <w:sz w:val="28"/>
          <w:szCs w:val="28"/>
          <w:lang w:val="ro-RO" w:eastAsia="it-IT"/>
        </w:rPr>
        <w:lastRenderedPageBreak/>
        <w:t xml:space="preserve">H.   </w:t>
      </w:r>
      <w:r w:rsidR="008805A3" w:rsidRPr="008C0EF6">
        <w:rPr>
          <w:rFonts w:asciiTheme="minorHAnsi" w:eastAsia="Times New Roman" w:hAnsiTheme="minorHAnsi" w:cstheme="minorHAnsi"/>
          <w:b/>
          <w:bCs/>
          <w:kern w:val="0"/>
          <w:sz w:val="28"/>
          <w:szCs w:val="28"/>
          <w:lang w:val="ro-RO" w:eastAsia="it-IT"/>
        </w:rPr>
        <w:t>PROIECȚII FINANCIARE PRIVIND AFACEREA.</w:t>
      </w:r>
    </w:p>
    <w:p w:rsidR="003A3F99" w:rsidRPr="008C0EF6" w:rsidRDefault="00820652" w:rsidP="003A3F99">
      <w:pPr>
        <w:widowControl/>
        <w:shd w:val="clear" w:color="auto" w:fill="FFFFFF"/>
        <w:suppressAutoHyphens w:val="0"/>
        <w:autoSpaceDN/>
        <w:spacing w:after="150" w:line="300" w:lineRule="atLeast"/>
        <w:outlineLvl w:val="3"/>
        <w:rPr>
          <w:rFonts w:asciiTheme="minorHAnsi" w:eastAsia="Times New Roman" w:hAnsiTheme="minorHAnsi" w:cstheme="minorHAnsi"/>
          <w:b/>
          <w:bCs/>
          <w:kern w:val="0"/>
          <w:lang w:val="ro-RO" w:eastAsia="it-IT"/>
        </w:rPr>
      </w:pPr>
      <w:bookmarkStart w:id="18" w:name="toc-29"/>
      <w:bookmarkEnd w:id="18"/>
      <w:r w:rsidRPr="008C0EF6">
        <w:rPr>
          <w:rFonts w:asciiTheme="minorHAnsi" w:eastAsia="Times New Roman" w:hAnsiTheme="minorHAnsi" w:cstheme="minorHAnsi"/>
          <w:b/>
          <w:bCs/>
          <w:kern w:val="0"/>
          <w:lang w:val="ro-RO" w:eastAsia="it-IT"/>
        </w:rPr>
        <w:t>In capitolul de proiectii financiare sunt prezentate  detaliat in tabele si  grafice:</w:t>
      </w:r>
    </w:p>
    <w:p w:rsidR="00820652" w:rsidRPr="008C0EF6" w:rsidRDefault="00820652" w:rsidP="002C04B2">
      <w:pPr>
        <w:pStyle w:val="Paragrafoelenco"/>
        <w:widowControl/>
        <w:numPr>
          <w:ilvl w:val="0"/>
          <w:numId w:val="11"/>
        </w:numPr>
        <w:shd w:val="clear" w:color="auto" w:fill="FFFFFF"/>
        <w:suppressAutoHyphens w:val="0"/>
        <w:autoSpaceDN/>
        <w:spacing w:after="150" w:line="300" w:lineRule="atLeast"/>
        <w:outlineLvl w:val="3"/>
        <w:rPr>
          <w:rFonts w:asciiTheme="minorHAnsi" w:eastAsia="Times New Roman" w:hAnsiTheme="minorHAnsi" w:cstheme="minorHAnsi"/>
          <w:b/>
          <w:bCs/>
          <w:kern w:val="0"/>
          <w:lang w:val="ro-RO" w:eastAsia="it-IT"/>
        </w:rPr>
      </w:pPr>
      <w:r w:rsidRPr="008C0EF6">
        <w:rPr>
          <w:rFonts w:asciiTheme="minorHAnsi" w:eastAsia="Times New Roman" w:hAnsiTheme="minorHAnsi" w:cstheme="minorHAnsi"/>
          <w:b/>
          <w:bCs/>
          <w:kern w:val="0"/>
          <w:lang w:val="ro-RO" w:eastAsia="it-IT"/>
        </w:rPr>
        <w:t>Structura Investitie</w:t>
      </w:r>
      <w:r w:rsidR="002C04B2" w:rsidRPr="008C0EF6">
        <w:rPr>
          <w:rFonts w:asciiTheme="minorHAnsi" w:eastAsia="Times New Roman" w:hAnsiTheme="minorHAnsi" w:cstheme="minorHAnsi"/>
          <w:b/>
          <w:bCs/>
          <w:kern w:val="0"/>
          <w:lang w:val="ro-RO" w:eastAsia="it-IT"/>
        </w:rPr>
        <w:t xml:space="preserve"> si </w:t>
      </w:r>
      <w:r w:rsidR="002C04B2" w:rsidRPr="008C0EF6">
        <w:rPr>
          <w:rFonts w:asciiTheme="minorHAnsi" w:eastAsia="Times New Roman" w:hAnsiTheme="minorHAnsi" w:cstheme="minorHAnsi"/>
          <w:b/>
          <w:bCs/>
          <w:kern w:val="0"/>
          <w:lang w:eastAsia="it-IT"/>
        </w:rPr>
        <w:t>Planul de  finantare al investitiei</w:t>
      </w:r>
    </w:p>
    <w:p w:rsidR="00820652" w:rsidRPr="008C0EF6" w:rsidRDefault="00820652" w:rsidP="002C04B2">
      <w:pPr>
        <w:pStyle w:val="Paragrafoelenco"/>
        <w:widowControl/>
        <w:numPr>
          <w:ilvl w:val="0"/>
          <w:numId w:val="11"/>
        </w:numPr>
        <w:shd w:val="clear" w:color="auto" w:fill="FFFFFF"/>
        <w:suppressAutoHyphens w:val="0"/>
        <w:autoSpaceDN/>
        <w:spacing w:after="150" w:line="300" w:lineRule="atLeast"/>
        <w:outlineLvl w:val="3"/>
        <w:rPr>
          <w:rFonts w:asciiTheme="minorHAnsi" w:eastAsia="Times New Roman" w:hAnsiTheme="minorHAnsi" w:cstheme="minorHAnsi"/>
          <w:b/>
          <w:bCs/>
          <w:kern w:val="0"/>
          <w:lang w:val="ro-RO" w:eastAsia="it-IT"/>
        </w:rPr>
      </w:pPr>
      <w:r w:rsidRPr="008C0EF6">
        <w:rPr>
          <w:rFonts w:asciiTheme="minorHAnsi" w:eastAsia="Times New Roman" w:hAnsiTheme="minorHAnsi" w:cstheme="minorHAnsi"/>
          <w:b/>
          <w:bCs/>
          <w:kern w:val="0"/>
          <w:lang w:val="ro-RO" w:eastAsia="it-IT"/>
        </w:rPr>
        <w:t xml:space="preserve">Proiectia  </w:t>
      </w:r>
      <w:r w:rsidR="002C04B2" w:rsidRPr="008C0EF6">
        <w:rPr>
          <w:rFonts w:asciiTheme="minorHAnsi" w:eastAsia="Times New Roman" w:hAnsiTheme="minorHAnsi" w:cstheme="minorHAnsi"/>
          <w:b/>
          <w:bCs/>
          <w:kern w:val="0"/>
          <w:lang w:val="ro-RO" w:eastAsia="it-IT"/>
        </w:rPr>
        <w:t>V</w:t>
      </w:r>
      <w:r w:rsidRPr="008C0EF6">
        <w:rPr>
          <w:rFonts w:asciiTheme="minorHAnsi" w:eastAsia="Times New Roman" w:hAnsiTheme="minorHAnsi" w:cstheme="minorHAnsi"/>
          <w:b/>
          <w:bCs/>
          <w:kern w:val="0"/>
          <w:lang w:val="ro-RO" w:eastAsia="it-IT"/>
        </w:rPr>
        <w:t>eniturilor</w:t>
      </w:r>
    </w:p>
    <w:p w:rsidR="00820652" w:rsidRPr="008C0EF6" w:rsidRDefault="00820652" w:rsidP="002C04B2">
      <w:pPr>
        <w:pStyle w:val="Paragrafoelenco"/>
        <w:widowControl/>
        <w:numPr>
          <w:ilvl w:val="0"/>
          <w:numId w:val="11"/>
        </w:numPr>
        <w:shd w:val="clear" w:color="auto" w:fill="FFFFFF"/>
        <w:suppressAutoHyphens w:val="0"/>
        <w:autoSpaceDN/>
        <w:spacing w:after="150" w:line="300" w:lineRule="atLeast"/>
        <w:outlineLvl w:val="3"/>
        <w:rPr>
          <w:rFonts w:asciiTheme="minorHAnsi" w:eastAsia="Times New Roman" w:hAnsiTheme="minorHAnsi" w:cstheme="minorHAnsi"/>
          <w:b/>
          <w:bCs/>
          <w:kern w:val="0"/>
          <w:lang w:val="ro-RO" w:eastAsia="it-IT"/>
        </w:rPr>
      </w:pPr>
      <w:r w:rsidRPr="008C0EF6">
        <w:rPr>
          <w:rFonts w:asciiTheme="minorHAnsi" w:eastAsia="Times New Roman" w:hAnsiTheme="minorHAnsi" w:cstheme="minorHAnsi"/>
          <w:b/>
          <w:bCs/>
          <w:kern w:val="0"/>
          <w:lang w:val="ro-RO" w:eastAsia="it-IT"/>
        </w:rPr>
        <w:t>Proiectia Cheltuielilor</w:t>
      </w:r>
    </w:p>
    <w:p w:rsidR="00820652" w:rsidRPr="008C0EF6" w:rsidRDefault="00820652" w:rsidP="002C04B2">
      <w:pPr>
        <w:pStyle w:val="Paragrafoelenco"/>
        <w:widowControl/>
        <w:numPr>
          <w:ilvl w:val="0"/>
          <w:numId w:val="11"/>
        </w:numPr>
        <w:shd w:val="clear" w:color="auto" w:fill="FFFFFF"/>
        <w:suppressAutoHyphens w:val="0"/>
        <w:autoSpaceDN/>
        <w:spacing w:after="150" w:line="300" w:lineRule="atLeast"/>
        <w:outlineLvl w:val="3"/>
        <w:rPr>
          <w:rFonts w:asciiTheme="minorHAnsi" w:eastAsia="Times New Roman" w:hAnsiTheme="minorHAnsi" w:cstheme="minorHAnsi"/>
          <w:b/>
          <w:bCs/>
          <w:kern w:val="0"/>
          <w:lang w:val="ro-RO" w:eastAsia="it-IT"/>
        </w:rPr>
      </w:pPr>
      <w:r w:rsidRPr="008C0EF6">
        <w:rPr>
          <w:rFonts w:asciiTheme="minorHAnsi" w:eastAsia="Times New Roman" w:hAnsiTheme="minorHAnsi" w:cstheme="minorHAnsi"/>
          <w:b/>
          <w:bCs/>
          <w:kern w:val="0"/>
          <w:lang w:val="ro-RO" w:eastAsia="it-IT"/>
        </w:rPr>
        <w:t xml:space="preserve">Situatia Veniturilor si </w:t>
      </w:r>
      <w:r w:rsidR="002C04B2" w:rsidRPr="008C0EF6">
        <w:rPr>
          <w:rFonts w:asciiTheme="minorHAnsi" w:eastAsia="Times New Roman" w:hAnsiTheme="minorHAnsi" w:cstheme="minorHAnsi"/>
          <w:b/>
          <w:bCs/>
          <w:kern w:val="0"/>
          <w:lang w:val="ro-RO" w:eastAsia="it-IT"/>
        </w:rPr>
        <w:t>C</w:t>
      </w:r>
      <w:r w:rsidRPr="008C0EF6">
        <w:rPr>
          <w:rFonts w:asciiTheme="minorHAnsi" w:eastAsia="Times New Roman" w:hAnsiTheme="minorHAnsi" w:cstheme="minorHAnsi"/>
          <w:b/>
          <w:bCs/>
          <w:kern w:val="0"/>
          <w:lang w:val="ro-RO" w:eastAsia="it-IT"/>
        </w:rPr>
        <w:t>heltuielilor</w:t>
      </w:r>
    </w:p>
    <w:p w:rsidR="00820652" w:rsidRPr="008C0EF6" w:rsidRDefault="00820652" w:rsidP="002C04B2">
      <w:pPr>
        <w:pStyle w:val="Paragrafoelenco"/>
        <w:widowControl/>
        <w:numPr>
          <w:ilvl w:val="0"/>
          <w:numId w:val="11"/>
        </w:numPr>
        <w:shd w:val="clear" w:color="auto" w:fill="FFFFFF"/>
        <w:suppressAutoHyphens w:val="0"/>
        <w:autoSpaceDN/>
        <w:spacing w:after="150" w:line="300" w:lineRule="atLeast"/>
        <w:outlineLvl w:val="3"/>
        <w:rPr>
          <w:rFonts w:asciiTheme="minorHAnsi" w:eastAsia="Times New Roman" w:hAnsiTheme="minorHAnsi" w:cstheme="minorHAnsi"/>
          <w:b/>
          <w:bCs/>
          <w:kern w:val="0"/>
          <w:lang w:val="ro-RO" w:eastAsia="it-IT"/>
        </w:rPr>
      </w:pPr>
      <w:r w:rsidRPr="008C0EF6">
        <w:rPr>
          <w:rFonts w:asciiTheme="minorHAnsi" w:eastAsia="Times New Roman" w:hAnsiTheme="minorHAnsi" w:cstheme="minorHAnsi"/>
          <w:b/>
          <w:bCs/>
          <w:kern w:val="0"/>
          <w:lang w:val="ro-RO" w:eastAsia="it-IT"/>
        </w:rPr>
        <w:t>Fluxul de numerar</w:t>
      </w:r>
    </w:p>
    <w:p w:rsidR="00820652" w:rsidRPr="008C0EF6" w:rsidRDefault="00820652" w:rsidP="002C04B2">
      <w:pPr>
        <w:pStyle w:val="Paragrafoelenco"/>
        <w:widowControl/>
        <w:numPr>
          <w:ilvl w:val="0"/>
          <w:numId w:val="11"/>
        </w:numPr>
        <w:shd w:val="clear" w:color="auto" w:fill="FFFFFF"/>
        <w:suppressAutoHyphens w:val="0"/>
        <w:autoSpaceDN/>
        <w:spacing w:after="150" w:line="300" w:lineRule="atLeast"/>
        <w:outlineLvl w:val="3"/>
        <w:rPr>
          <w:rFonts w:asciiTheme="minorHAnsi" w:eastAsia="Times New Roman" w:hAnsiTheme="minorHAnsi" w:cstheme="minorHAnsi"/>
          <w:b/>
          <w:bCs/>
          <w:kern w:val="0"/>
          <w:lang w:val="ro-RO" w:eastAsia="it-IT"/>
        </w:rPr>
      </w:pPr>
      <w:r w:rsidRPr="008C0EF6">
        <w:rPr>
          <w:rFonts w:asciiTheme="minorHAnsi" w:eastAsia="Times New Roman" w:hAnsiTheme="minorHAnsi" w:cstheme="minorHAnsi"/>
          <w:b/>
          <w:bCs/>
          <w:kern w:val="0"/>
          <w:lang w:val="ro-RO" w:eastAsia="it-IT"/>
        </w:rPr>
        <w:t>Costuri acceptate la finantare</w:t>
      </w:r>
      <w:r w:rsidR="002C04B2" w:rsidRPr="008C0EF6">
        <w:rPr>
          <w:rFonts w:asciiTheme="minorHAnsi" w:eastAsia="Times New Roman" w:hAnsiTheme="minorHAnsi" w:cstheme="minorHAnsi"/>
          <w:b/>
          <w:bCs/>
          <w:kern w:val="0"/>
          <w:lang w:val="ro-RO" w:eastAsia="it-IT"/>
        </w:rPr>
        <w:t xml:space="preserve"> – previziune 12 luni</w:t>
      </w:r>
    </w:p>
    <w:p w:rsidR="008C0EF6" w:rsidRPr="008C0EF6" w:rsidRDefault="008C0EF6" w:rsidP="008C0EF6">
      <w:pPr>
        <w:widowControl/>
        <w:shd w:val="clear" w:color="auto" w:fill="FFFFFF"/>
        <w:suppressAutoHyphens w:val="0"/>
        <w:autoSpaceDN/>
        <w:spacing w:after="150" w:line="300" w:lineRule="atLeast"/>
        <w:outlineLvl w:val="3"/>
        <w:rPr>
          <w:rFonts w:asciiTheme="minorHAnsi" w:eastAsia="Times New Roman" w:hAnsiTheme="minorHAnsi" w:cstheme="minorHAnsi"/>
          <w:b/>
          <w:bCs/>
          <w:color w:val="333333"/>
          <w:kern w:val="0"/>
          <w:lang w:val="ro-RO" w:eastAsia="it-IT"/>
        </w:rPr>
      </w:pPr>
    </w:p>
    <w:p w:rsidR="008C0EF6" w:rsidRPr="008C0EF6" w:rsidRDefault="008C0EF6" w:rsidP="008C0EF6">
      <w:pPr>
        <w:widowControl/>
        <w:shd w:val="clear" w:color="auto" w:fill="FFFFFF"/>
        <w:suppressAutoHyphens w:val="0"/>
        <w:autoSpaceDN/>
        <w:spacing w:after="150" w:line="300" w:lineRule="atLeast"/>
        <w:ind w:left="360"/>
        <w:outlineLvl w:val="3"/>
        <w:rPr>
          <w:rFonts w:asciiTheme="minorHAnsi" w:eastAsia="Times New Roman" w:hAnsiTheme="minorHAnsi" w:cstheme="minorHAnsi"/>
          <w:b/>
          <w:bCs/>
          <w:kern w:val="0"/>
          <w:sz w:val="28"/>
          <w:szCs w:val="28"/>
          <w:lang w:val="ro-RO" w:eastAsia="it-IT"/>
        </w:rPr>
      </w:pPr>
      <w:r w:rsidRPr="008C0EF6">
        <w:rPr>
          <w:rFonts w:asciiTheme="minorHAnsi" w:eastAsia="Times New Roman" w:hAnsiTheme="minorHAnsi" w:cstheme="minorHAnsi"/>
          <w:b/>
          <w:bCs/>
          <w:color w:val="333333"/>
          <w:kern w:val="0"/>
          <w:lang w:val="ro-RO" w:eastAsia="it-IT"/>
        </w:rPr>
        <w:t xml:space="preserve"> </w:t>
      </w:r>
      <w:r>
        <w:rPr>
          <w:rFonts w:asciiTheme="minorHAnsi" w:eastAsia="Times New Roman" w:hAnsiTheme="minorHAnsi" w:cstheme="minorHAnsi"/>
          <w:b/>
          <w:bCs/>
          <w:kern w:val="0"/>
          <w:sz w:val="28"/>
          <w:szCs w:val="28"/>
          <w:lang w:val="ro-RO" w:eastAsia="it-IT"/>
        </w:rPr>
        <w:t xml:space="preserve">1.   </w:t>
      </w:r>
      <w:r w:rsidRPr="008C0EF6">
        <w:rPr>
          <w:rFonts w:asciiTheme="minorHAnsi" w:eastAsia="Times New Roman" w:hAnsiTheme="minorHAnsi" w:cstheme="minorHAnsi"/>
          <w:b/>
          <w:bCs/>
          <w:kern w:val="0"/>
          <w:sz w:val="28"/>
          <w:szCs w:val="28"/>
          <w:lang w:val="ro-RO" w:eastAsia="it-IT"/>
        </w:rPr>
        <w:t>Structura Investitie</w:t>
      </w:r>
      <w:r>
        <w:rPr>
          <w:rFonts w:asciiTheme="minorHAnsi" w:eastAsia="Times New Roman" w:hAnsiTheme="minorHAnsi" w:cstheme="minorHAnsi"/>
          <w:b/>
          <w:bCs/>
          <w:kern w:val="0"/>
          <w:sz w:val="28"/>
          <w:szCs w:val="28"/>
          <w:lang w:val="ro-RO" w:eastAsia="it-IT"/>
        </w:rPr>
        <w:t xml:space="preserve">i </w:t>
      </w:r>
      <w:r w:rsidRPr="008C0EF6">
        <w:rPr>
          <w:rFonts w:asciiTheme="minorHAnsi" w:eastAsia="Times New Roman" w:hAnsiTheme="minorHAnsi" w:cstheme="minorHAnsi"/>
          <w:b/>
          <w:bCs/>
          <w:kern w:val="0"/>
          <w:sz w:val="28"/>
          <w:szCs w:val="28"/>
          <w:lang w:val="ro-RO" w:eastAsia="it-IT"/>
        </w:rPr>
        <w:t xml:space="preserve">si </w:t>
      </w:r>
      <w:r w:rsidRPr="008C0EF6">
        <w:rPr>
          <w:rFonts w:asciiTheme="minorHAnsi" w:eastAsia="Times New Roman" w:hAnsiTheme="minorHAnsi" w:cstheme="minorHAnsi"/>
          <w:b/>
          <w:bCs/>
          <w:kern w:val="0"/>
          <w:sz w:val="28"/>
          <w:szCs w:val="28"/>
          <w:lang w:eastAsia="it-IT"/>
        </w:rPr>
        <w:t>Planul de  finantare al investitiei</w:t>
      </w:r>
    </w:p>
    <w:p w:rsidR="002C04B2" w:rsidRDefault="002C04B2" w:rsidP="003A3F99">
      <w:pPr>
        <w:widowControl/>
        <w:shd w:val="clear" w:color="auto" w:fill="FFFFFF"/>
        <w:suppressAutoHyphens w:val="0"/>
        <w:autoSpaceDN/>
        <w:spacing w:after="150" w:line="300" w:lineRule="atLeast"/>
        <w:outlineLvl w:val="3"/>
        <w:rPr>
          <w:rFonts w:asciiTheme="minorHAnsi" w:eastAsia="Times New Roman" w:hAnsiTheme="minorHAnsi" w:cstheme="minorHAnsi"/>
          <w:b/>
          <w:bCs/>
          <w:color w:val="333333"/>
          <w:kern w:val="0"/>
          <w:lang w:val="ro-RO" w:eastAsia="it-IT"/>
        </w:rPr>
      </w:pPr>
    </w:p>
    <w:p w:rsidR="002C04B2" w:rsidRDefault="002C04B2" w:rsidP="002C04B2">
      <w:pPr>
        <w:widowControl/>
        <w:shd w:val="clear" w:color="auto" w:fill="FFFFFF"/>
        <w:suppressAutoHyphens w:val="0"/>
        <w:autoSpaceDN/>
        <w:spacing w:after="150" w:line="300" w:lineRule="atLeast"/>
        <w:outlineLvl w:val="3"/>
        <w:rPr>
          <w:rFonts w:asciiTheme="minorHAnsi" w:eastAsia="Times New Roman" w:hAnsiTheme="minorHAnsi" w:cstheme="minorHAnsi"/>
          <w:b/>
          <w:bCs/>
          <w:color w:val="333333"/>
          <w:kern w:val="0"/>
          <w:lang w:val="ro-RO" w:eastAsia="it-IT"/>
        </w:rPr>
      </w:pPr>
      <w:r>
        <w:rPr>
          <w:rFonts w:asciiTheme="minorHAnsi" w:eastAsia="Times New Roman" w:hAnsiTheme="minorHAnsi" w:cstheme="minorHAnsi"/>
          <w:b/>
          <w:bCs/>
          <w:color w:val="333333"/>
          <w:kern w:val="0"/>
          <w:lang w:val="ro-RO" w:eastAsia="it-IT"/>
        </w:rPr>
        <w:t>Structura Investitie, detaliata in cap. Buget</w:t>
      </w:r>
    </w:p>
    <w:tbl>
      <w:tblPr>
        <w:tblW w:w="10091" w:type="dxa"/>
        <w:tblInd w:w="-200" w:type="dxa"/>
        <w:tblCellMar>
          <w:left w:w="70" w:type="dxa"/>
          <w:right w:w="70" w:type="dxa"/>
        </w:tblCellMar>
        <w:tblLook w:val="04A0" w:firstRow="1" w:lastRow="0" w:firstColumn="1" w:lastColumn="0" w:noHBand="0" w:noVBand="1"/>
      </w:tblPr>
      <w:tblGrid>
        <w:gridCol w:w="302"/>
        <w:gridCol w:w="5551"/>
        <w:gridCol w:w="909"/>
        <w:gridCol w:w="1108"/>
        <w:gridCol w:w="785"/>
        <w:gridCol w:w="1337"/>
        <w:gridCol w:w="99"/>
      </w:tblGrid>
      <w:tr w:rsidR="002C04B2" w:rsidRPr="002C04B2" w:rsidTr="0021749F">
        <w:trPr>
          <w:gridBefore w:val="1"/>
          <w:wBefore w:w="303" w:type="dxa"/>
          <w:trHeight w:val="680"/>
        </w:trPr>
        <w:tc>
          <w:tcPr>
            <w:tcW w:w="5551" w:type="dxa"/>
            <w:tcBorders>
              <w:top w:val="single" w:sz="8" w:space="0" w:color="auto"/>
              <w:left w:val="single" w:sz="8" w:space="0" w:color="auto"/>
              <w:bottom w:val="single" w:sz="4" w:space="0" w:color="auto"/>
              <w:right w:val="single" w:sz="4" w:space="0" w:color="auto"/>
            </w:tcBorders>
            <w:shd w:val="clear" w:color="auto" w:fill="auto"/>
            <w:hideMark/>
          </w:tcPr>
          <w:p w:rsidR="002C04B2" w:rsidRPr="002C04B2" w:rsidRDefault="002C04B2" w:rsidP="00E5314F">
            <w:pPr>
              <w:widowControl/>
              <w:suppressAutoHyphens w:val="0"/>
              <w:autoSpaceDN/>
              <w:spacing w:after="0" w:line="240" w:lineRule="auto"/>
              <w:jc w:val="center"/>
              <w:rPr>
                <w:rFonts w:ascii="Arial Narrow" w:eastAsia="Times New Roman" w:hAnsi="Arial Narrow" w:cs="Calibri"/>
                <w:b/>
                <w:bCs/>
                <w:color w:val="000000" w:themeColor="text1"/>
                <w:kern w:val="0"/>
                <w:sz w:val="20"/>
                <w:szCs w:val="20"/>
                <w:lang w:eastAsia="it-IT"/>
              </w:rPr>
            </w:pPr>
            <w:r w:rsidRPr="002C04B2">
              <w:rPr>
                <w:rFonts w:ascii="Arial Narrow" w:eastAsia="Times New Roman" w:hAnsi="Arial Narrow" w:cs="Calibri"/>
                <w:b/>
                <w:bCs/>
                <w:color w:val="000000" w:themeColor="text1"/>
                <w:kern w:val="0"/>
                <w:sz w:val="20"/>
                <w:szCs w:val="20"/>
                <w:lang w:eastAsia="it-IT"/>
              </w:rPr>
              <w:t>Structura Investitiei</w:t>
            </w:r>
          </w:p>
        </w:tc>
        <w:tc>
          <w:tcPr>
            <w:tcW w:w="2017" w:type="dxa"/>
            <w:gridSpan w:val="2"/>
            <w:tcBorders>
              <w:top w:val="single" w:sz="8" w:space="0" w:color="auto"/>
              <w:left w:val="nil"/>
              <w:bottom w:val="single" w:sz="4" w:space="0" w:color="auto"/>
              <w:right w:val="single" w:sz="4" w:space="0" w:color="auto"/>
            </w:tcBorders>
            <w:shd w:val="clear" w:color="auto" w:fill="auto"/>
            <w:hideMark/>
          </w:tcPr>
          <w:p w:rsidR="002C04B2" w:rsidRPr="002C04B2" w:rsidRDefault="002C04B2" w:rsidP="00E5314F">
            <w:pPr>
              <w:widowControl/>
              <w:suppressAutoHyphens w:val="0"/>
              <w:autoSpaceDN/>
              <w:spacing w:after="0" w:line="240" w:lineRule="auto"/>
              <w:jc w:val="center"/>
              <w:rPr>
                <w:rFonts w:ascii="Arial Narrow" w:eastAsia="Times New Roman" w:hAnsi="Arial Narrow" w:cs="Calibri"/>
                <w:color w:val="000000" w:themeColor="text1"/>
                <w:kern w:val="0"/>
                <w:sz w:val="20"/>
                <w:szCs w:val="20"/>
                <w:lang w:eastAsia="it-IT"/>
              </w:rPr>
            </w:pPr>
            <w:r w:rsidRPr="002C04B2">
              <w:rPr>
                <w:rFonts w:ascii="Arial Narrow" w:eastAsia="Times New Roman" w:hAnsi="Arial Narrow" w:cs="Calibri"/>
                <w:color w:val="000000" w:themeColor="text1"/>
                <w:kern w:val="0"/>
                <w:sz w:val="20"/>
                <w:szCs w:val="20"/>
                <w:lang w:eastAsia="it-IT"/>
              </w:rPr>
              <w:t>Valoare totala (lei)</w:t>
            </w:r>
          </w:p>
        </w:tc>
        <w:tc>
          <w:tcPr>
            <w:tcW w:w="2220" w:type="dxa"/>
            <w:gridSpan w:val="3"/>
            <w:tcBorders>
              <w:top w:val="single" w:sz="8" w:space="0" w:color="auto"/>
              <w:left w:val="nil"/>
              <w:bottom w:val="single" w:sz="4" w:space="0" w:color="auto"/>
              <w:right w:val="single" w:sz="8" w:space="0" w:color="auto"/>
            </w:tcBorders>
            <w:shd w:val="clear" w:color="auto" w:fill="auto"/>
            <w:hideMark/>
          </w:tcPr>
          <w:p w:rsidR="002C04B2" w:rsidRPr="002C04B2" w:rsidRDefault="002C04B2" w:rsidP="00E5314F">
            <w:pPr>
              <w:widowControl/>
              <w:suppressAutoHyphens w:val="0"/>
              <w:autoSpaceDN/>
              <w:spacing w:after="0" w:line="240" w:lineRule="auto"/>
              <w:jc w:val="center"/>
              <w:rPr>
                <w:rFonts w:ascii="Arial Narrow" w:eastAsia="Times New Roman" w:hAnsi="Arial Narrow" w:cs="Calibri"/>
                <w:color w:val="000000" w:themeColor="text1"/>
                <w:kern w:val="0"/>
                <w:sz w:val="20"/>
                <w:szCs w:val="20"/>
                <w:lang w:eastAsia="it-IT"/>
              </w:rPr>
            </w:pPr>
            <w:r w:rsidRPr="002C04B2">
              <w:rPr>
                <w:rFonts w:ascii="Arial Narrow" w:eastAsia="Times New Roman" w:hAnsi="Arial Narrow" w:cs="Calibri"/>
                <w:color w:val="000000" w:themeColor="text1"/>
                <w:kern w:val="0"/>
                <w:sz w:val="20"/>
                <w:szCs w:val="20"/>
                <w:lang w:eastAsia="it-IT"/>
              </w:rPr>
              <w:t>% din total investitie</w:t>
            </w:r>
          </w:p>
        </w:tc>
      </w:tr>
      <w:tr w:rsidR="002C04B2" w:rsidRPr="002C04B2" w:rsidTr="0021749F">
        <w:trPr>
          <w:gridBefore w:val="1"/>
          <w:wBefore w:w="303" w:type="dxa"/>
          <w:trHeight w:val="421"/>
        </w:trPr>
        <w:tc>
          <w:tcPr>
            <w:tcW w:w="5551" w:type="dxa"/>
            <w:tcBorders>
              <w:top w:val="nil"/>
              <w:left w:val="single" w:sz="8" w:space="0" w:color="auto"/>
              <w:bottom w:val="single" w:sz="4" w:space="0" w:color="auto"/>
              <w:right w:val="single" w:sz="4" w:space="0" w:color="auto"/>
            </w:tcBorders>
            <w:shd w:val="clear" w:color="auto" w:fill="auto"/>
            <w:hideMark/>
          </w:tcPr>
          <w:p w:rsidR="002C04B2" w:rsidRPr="002C04B2" w:rsidRDefault="002C04B2" w:rsidP="00E5314F">
            <w:pPr>
              <w:widowControl/>
              <w:suppressAutoHyphens w:val="0"/>
              <w:autoSpaceDN/>
              <w:spacing w:after="0" w:line="240" w:lineRule="auto"/>
              <w:jc w:val="center"/>
              <w:rPr>
                <w:rFonts w:ascii="Arial Narrow" w:eastAsia="Times New Roman" w:hAnsi="Arial Narrow" w:cs="Calibri"/>
                <w:color w:val="000000" w:themeColor="text1"/>
                <w:kern w:val="0"/>
                <w:sz w:val="20"/>
                <w:szCs w:val="20"/>
                <w:lang w:eastAsia="it-IT"/>
              </w:rPr>
            </w:pPr>
            <w:r w:rsidRPr="002C04B2">
              <w:rPr>
                <w:rFonts w:ascii="Arial Narrow" w:eastAsia="Times New Roman" w:hAnsi="Arial Narrow" w:cs="Calibri"/>
                <w:color w:val="000000" w:themeColor="text1"/>
                <w:kern w:val="0"/>
                <w:sz w:val="20"/>
                <w:szCs w:val="20"/>
                <w:lang w:eastAsia="it-IT"/>
              </w:rPr>
              <w:t>I.Active corporale cu valoare unitara mai mare de 2500 lei ( TVA inclus)</w:t>
            </w:r>
          </w:p>
        </w:tc>
        <w:tc>
          <w:tcPr>
            <w:tcW w:w="2017" w:type="dxa"/>
            <w:gridSpan w:val="2"/>
            <w:tcBorders>
              <w:top w:val="nil"/>
              <w:left w:val="nil"/>
              <w:bottom w:val="single" w:sz="4" w:space="0" w:color="auto"/>
              <w:right w:val="single" w:sz="4" w:space="0" w:color="auto"/>
            </w:tcBorders>
            <w:shd w:val="clear" w:color="auto" w:fill="auto"/>
            <w:hideMark/>
          </w:tcPr>
          <w:p w:rsidR="002C04B2" w:rsidRPr="002C04B2" w:rsidRDefault="002C04B2" w:rsidP="00E5314F">
            <w:pPr>
              <w:widowControl/>
              <w:suppressAutoHyphens w:val="0"/>
              <w:autoSpaceDN/>
              <w:spacing w:after="0" w:line="240" w:lineRule="auto"/>
              <w:jc w:val="center"/>
              <w:rPr>
                <w:rFonts w:ascii="Arial Narrow" w:eastAsia="Times New Roman" w:hAnsi="Arial Narrow" w:cs="Calibri"/>
                <w:color w:val="000000" w:themeColor="text1"/>
                <w:kern w:val="0"/>
                <w:sz w:val="20"/>
                <w:szCs w:val="20"/>
                <w:lang w:eastAsia="it-IT"/>
              </w:rPr>
            </w:pPr>
            <w:r w:rsidRPr="002C04B2">
              <w:rPr>
                <w:rFonts w:ascii="Arial Narrow" w:eastAsia="Times New Roman" w:hAnsi="Arial Narrow" w:cs="Calibri"/>
                <w:color w:val="000000" w:themeColor="text1"/>
                <w:kern w:val="0"/>
                <w:sz w:val="20"/>
                <w:szCs w:val="20"/>
                <w:lang w:eastAsia="it-IT"/>
              </w:rPr>
              <w:t>6.000</w:t>
            </w:r>
          </w:p>
        </w:tc>
        <w:tc>
          <w:tcPr>
            <w:tcW w:w="2220" w:type="dxa"/>
            <w:gridSpan w:val="3"/>
            <w:tcBorders>
              <w:top w:val="nil"/>
              <w:left w:val="nil"/>
              <w:bottom w:val="single" w:sz="4" w:space="0" w:color="auto"/>
              <w:right w:val="single" w:sz="8" w:space="0" w:color="auto"/>
            </w:tcBorders>
            <w:shd w:val="clear" w:color="auto" w:fill="auto"/>
            <w:hideMark/>
          </w:tcPr>
          <w:p w:rsidR="002C04B2" w:rsidRPr="002C04B2" w:rsidRDefault="002C04B2" w:rsidP="00E5314F">
            <w:pPr>
              <w:widowControl/>
              <w:suppressAutoHyphens w:val="0"/>
              <w:autoSpaceDN/>
              <w:spacing w:after="0" w:line="240" w:lineRule="auto"/>
              <w:jc w:val="center"/>
              <w:rPr>
                <w:rFonts w:ascii="Arial Narrow" w:eastAsia="Times New Roman" w:hAnsi="Arial Narrow" w:cs="Calibri"/>
                <w:color w:val="000000" w:themeColor="text1"/>
                <w:kern w:val="0"/>
                <w:sz w:val="20"/>
                <w:szCs w:val="20"/>
                <w:lang w:eastAsia="it-IT"/>
              </w:rPr>
            </w:pPr>
            <w:r w:rsidRPr="002C04B2">
              <w:rPr>
                <w:rFonts w:ascii="Arial Narrow" w:eastAsia="Times New Roman" w:hAnsi="Arial Narrow" w:cs="Calibri"/>
                <w:color w:val="000000" w:themeColor="text1"/>
                <w:kern w:val="0"/>
                <w:sz w:val="20"/>
                <w:szCs w:val="20"/>
                <w:lang w:eastAsia="it-IT"/>
              </w:rPr>
              <w:t>8%</w:t>
            </w:r>
          </w:p>
        </w:tc>
      </w:tr>
      <w:tr w:rsidR="002C04B2" w:rsidRPr="002C04B2" w:rsidTr="0021749F">
        <w:trPr>
          <w:gridBefore w:val="1"/>
          <w:wBefore w:w="303" w:type="dxa"/>
          <w:trHeight w:val="403"/>
        </w:trPr>
        <w:tc>
          <w:tcPr>
            <w:tcW w:w="5551" w:type="dxa"/>
            <w:tcBorders>
              <w:top w:val="nil"/>
              <w:left w:val="single" w:sz="8" w:space="0" w:color="auto"/>
              <w:bottom w:val="single" w:sz="4" w:space="0" w:color="auto"/>
              <w:right w:val="single" w:sz="4" w:space="0" w:color="auto"/>
            </w:tcBorders>
            <w:shd w:val="clear" w:color="auto" w:fill="auto"/>
            <w:hideMark/>
          </w:tcPr>
          <w:p w:rsidR="002C04B2" w:rsidRPr="002C04B2" w:rsidRDefault="002C04B2" w:rsidP="00E5314F">
            <w:pPr>
              <w:widowControl/>
              <w:suppressAutoHyphens w:val="0"/>
              <w:autoSpaceDN/>
              <w:spacing w:after="0" w:line="240" w:lineRule="auto"/>
              <w:jc w:val="center"/>
              <w:rPr>
                <w:rFonts w:ascii="Arial Narrow" w:eastAsia="Times New Roman" w:hAnsi="Arial Narrow" w:cs="Calibri"/>
                <w:color w:val="000000" w:themeColor="text1"/>
                <w:kern w:val="0"/>
                <w:sz w:val="20"/>
                <w:szCs w:val="20"/>
                <w:lang w:eastAsia="it-IT"/>
              </w:rPr>
            </w:pPr>
            <w:r w:rsidRPr="002C04B2">
              <w:rPr>
                <w:rFonts w:ascii="Arial Narrow" w:eastAsia="Times New Roman" w:hAnsi="Arial Narrow" w:cs="Calibri"/>
                <w:color w:val="000000" w:themeColor="text1"/>
                <w:kern w:val="0"/>
                <w:sz w:val="20"/>
                <w:szCs w:val="20"/>
                <w:lang w:eastAsia="it-IT"/>
              </w:rPr>
              <w:t>II. Investitia - Active  necorporale cu valoare unitara mai mare de 2500 lei ( TVA inclus)</w:t>
            </w:r>
          </w:p>
        </w:tc>
        <w:tc>
          <w:tcPr>
            <w:tcW w:w="2017" w:type="dxa"/>
            <w:gridSpan w:val="2"/>
            <w:tcBorders>
              <w:top w:val="nil"/>
              <w:left w:val="nil"/>
              <w:bottom w:val="single" w:sz="4" w:space="0" w:color="auto"/>
              <w:right w:val="single" w:sz="4" w:space="0" w:color="auto"/>
            </w:tcBorders>
            <w:shd w:val="clear" w:color="auto" w:fill="auto"/>
            <w:noWrap/>
            <w:hideMark/>
          </w:tcPr>
          <w:p w:rsidR="002C04B2" w:rsidRPr="002C04B2" w:rsidRDefault="002C04B2" w:rsidP="00E5314F">
            <w:pPr>
              <w:widowControl/>
              <w:suppressAutoHyphens w:val="0"/>
              <w:autoSpaceDN/>
              <w:spacing w:after="0" w:line="240" w:lineRule="auto"/>
              <w:jc w:val="center"/>
              <w:rPr>
                <w:rFonts w:ascii="Arial Narrow" w:eastAsia="Times New Roman" w:hAnsi="Arial Narrow" w:cs="Calibri"/>
                <w:color w:val="000000" w:themeColor="text1"/>
                <w:kern w:val="0"/>
                <w:sz w:val="20"/>
                <w:szCs w:val="20"/>
                <w:lang w:eastAsia="it-IT"/>
              </w:rPr>
            </w:pPr>
            <w:r w:rsidRPr="002C04B2">
              <w:rPr>
                <w:rFonts w:ascii="Arial Narrow" w:eastAsia="Times New Roman" w:hAnsi="Arial Narrow" w:cs="Calibri"/>
                <w:color w:val="000000" w:themeColor="text1"/>
                <w:kern w:val="0"/>
                <w:sz w:val="20"/>
                <w:szCs w:val="20"/>
                <w:lang w:eastAsia="it-IT"/>
              </w:rPr>
              <w:t>3.000</w:t>
            </w:r>
          </w:p>
        </w:tc>
        <w:tc>
          <w:tcPr>
            <w:tcW w:w="2220" w:type="dxa"/>
            <w:gridSpan w:val="3"/>
            <w:tcBorders>
              <w:top w:val="nil"/>
              <w:left w:val="nil"/>
              <w:bottom w:val="single" w:sz="4" w:space="0" w:color="auto"/>
              <w:right w:val="single" w:sz="8" w:space="0" w:color="auto"/>
            </w:tcBorders>
            <w:shd w:val="clear" w:color="auto" w:fill="auto"/>
            <w:noWrap/>
            <w:hideMark/>
          </w:tcPr>
          <w:p w:rsidR="002C04B2" w:rsidRPr="002C04B2" w:rsidRDefault="002C04B2" w:rsidP="00E5314F">
            <w:pPr>
              <w:widowControl/>
              <w:suppressAutoHyphens w:val="0"/>
              <w:autoSpaceDN/>
              <w:spacing w:after="0" w:line="240" w:lineRule="auto"/>
              <w:jc w:val="center"/>
              <w:rPr>
                <w:rFonts w:ascii="Arial Narrow" w:eastAsia="Times New Roman" w:hAnsi="Arial Narrow" w:cs="Calibri"/>
                <w:color w:val="000000" w:themeColor="text1"/>
                <w:kern w:val="0"/>
                <w:sz w:val="20"/>
                <w:szCs w:val="20"/>
                <w:lang w:eastAsia="it-IT"/>
              </w:rPr>
            </w:pPr>
            <w:r w:rsidRPr="002C04B2">
              <w:rPr>
                <w:rFonts w:ascii="Arial Narrow" w:eastAsia="Times New Roman" w:hAnsi="Arial Narrow" w:cs="Calibri"/>
                <w:color w:val="000000" w:themeColor="text1"/>
                <w:kern w:val="0"/>
                <w:sz w:val="20"/>
                <w:szCs w:val="20"/>
                <w:lang w:eastAsia="it-IT"/>
              </w:rPr>
              <w:t>4%</w:t>
            </w:r>
          </w:p>
        </w:tc>
      </w:tr>
      <w:tr w:rsidR="002C04B2" w:rsidRPr="002C04B2" w:rsidTr="0021749F">
        <w:trPr>
          <w:gridBefore w:val="1"/>
          <w:wBefore w:w="303" w:type="dxa"/>
          <w:trHeight w:val="339"/>
        </w:trPr>
        <w:tc>
          <w:tcPr>
            <w:tcW w:w="5551" w:type="dxa"/>
            <w:tcBorders>
              <w:top w:val="nil"/>
              <w:left w:val="single" w:sz="8" w:space="0" w:color="auto"/>
              <w:bottom w:val="single" w:sz="4" w:space="0" w:color="auto"/>
              <w:right w:val="single" w:sz="4" w:space="0" w:color="auto"/>
            </w:tcBorders>
            <w:shd w:val="clear" w:color="auto" w:fill="auto"/>
            <w:hideMark/>
          </w:tcPr>
          <w:p w:rsidR="002C04B2" w:rsidRPr="002C04B2" w:rsidRDefault="002C04B2" w:rsidP="00E5314F">
            <w:pPr>
              <w:widowControl/>
              <w:suppressAutoHyphens w:val="0"/>
              <w:autoSpaceDN/>
              <w:spacing w:after="0" w:line="240" w:lineRule="auto"/>
              <w:jc w:val="center"/>
              <w:rPr>
                <w:rFonts w:ascii="Arial Narrow" w:eastAsia="Times New Roman" w:hAnsi="Arial Narrow" w:cs="Calibri"/>
                <w:color w:val="000000" w:themeColor="text1"/>
                <w:kern w:val="0"/>
                <w:sz w:val="20"/>
                <w:szCs w:val="20"/>
                <w:lang w:eastAsia="it-IT"/>
              </w:rPr>
            </w:pPr>
            <w:r w:rsidRPr="002C04B2">
              <w:rPr>
                <w:rFonts w:ascii="Arial Narrow" w:eastAsia="Times New Roman" w:hAnsi="Arial Narrow" w:cs="Calibri"/>
                <w:color w:val="000000" w:themeColor="text1"/>
                <w:kern w:val="0"/>
                <w:sz w:val="20"/>
                <w:szCs w:val="20"/>
                <w:lang w:eastAsia="it-IT"/>
              </w:rPr>
              <w:t>III. Obiecte de inventar ( valoare achizitie &lt;2500 lei TVA inclus)</w:t>
            </w:r>
          </w:p>
        </w:tc>
        <w:tc>
          <w:tcPr>
            <w:tcW w:w="2017" w:type="dxa"/>
            <w:gridSpan w:val="2"/>
            <w:tcBorders>
              <w:top w:val="nil"/>
              <w:left w:val="nil"/>
              <w:bottom w:val="single" w:sz="4" w:space="0" w:color="auto"/>
              <w:right w:val="single" w:sz="4" w:space="0" w:color="auto"/>
            </w:tcBorders>
            <w:shd w:val="clear" w:color="auto" w:fill="auto"/>
            <w:noWrap/>
            <w:hideMark/>
          </w:tcPr>
          <w:p w:rsidR="002C04B2" w:rsidRPr="002C04B2" w:rsidRDefault="002C04B2" w:rsidP="00E5314F">
            <w:pPr>
              <w:widowControl/>
              <w:suppressAutoHyphens w:val="0"/>
              <w:autoSpaceDN/>
              <w:spacing w:after="0" w:line="240" w:lineRule="auto"/>
              <w:jc w:val="center"/>
              <w:rPr>
                <w:rFonts w:ascii="Arial Narrow" w:eastAsia="Times New Roman" w:hAnsi="Arial Narrow" w:cs="Calibri"/>
                <w:color w:val="000000" w:themeColor="text1"/>
                <w:kern w:val="0"/>
                <w:sz w:val="20"/>
                <w:szCs w:val="20"/>
                <w:lang w:eastAsia="it-IT"/>
              </w:rPr>
            </w:pPr>
            <w:r w:rsidRPr="002C04B2">
              <w:rPr>
                <w:rFonts w:ascii="Arial Narrow" w:eastAsia="Times New Roman" w:hAnsi="Arial Narrow" w:cs="Calibri"/>
                <w:color w:val="000000" w:themeColor="text1"/>
                <w:kern w:val="0"/>
                <w:sz w:val="20"/>
                <w:szCs w:val="20"/>
                <w:lang w:eastAsia="it-IT"/>
              </w:rPr>
              <w:t>5.200</w:t>
            </w:r>
          </w:p>
        </w:tc>
        <w:tc>
          <w:tcPr>
            <w:tcW w:w="2220" w:type="dxa"/>
            <w:gridSpan w:val="3"/>
            <w:tcBorders>
              <w:top w:val="nil"/>
              <w:left w:val="nil"/>
              <w:bottom w:val="single" w:sz="4" w:space="0" w:color="auto"/>
              <w:right w:val="single" w:sz="8" w:space="0" w:color="auto"/>
            </w:tcBorders>
            <w:shd w:val="clear" w:color="auto" w:fill="auto"/>
            <w:noWrap/>
            <w:hideMark/>
          </w:tcPr>
          <w:p w:rsidR="002C04B2" w:rsidRPr="002C04B2" w:rsidRDefault="002C04B2" w:rsidP="00E5314F">
            <w:pPr>
              <w:widowControl/>
              <w:suppressAutoHyphens w:val="0"/>
              <w:autoSpaceDN/>
              <w:spacing w:after="0" w:line="240" w:lineRule="auto"/>
              <w:jc w:val="center"/>
              <w:rPr>
                <w:rFonts w:ascii="Arial Narrow" w:eastAsia="Times New Roman" w:hAnsi="Arial Narrow" w:cs="Calibri"/>
                <w:color w:val="000000" w:themeColor="text1"/>
                <w:kern w:val="0"/>
                <w:sz w:val="20"/>
                <w:szCs w:val="20"/>
                <w:lang w:eastAsia="it-IT"/>
              </w:rPr>
            </w:pPr>
            <w:r w:rsidRPr="002C04B2">
              <w:rPr>
                <w:rFonts w:ascii="Arial Narrow" w:eastAsia="Times New Roman" w:hAnsi="Arial Narrow" w:cs="Calibri"/>
                <w:color w:val="000000" w:themeColor="text1"/>
                <w:kern w:val="0"/>
                <w:sz w:val="20"/>
                <w:szCs w:val="20"/>
                <w:lang w:eastAsia="it-IT"/>
              </w:rPr>
              <w:t>7%</w:t>
            </w:r>
          </w:p>
        </w:tc>
      </w:tr>
      <w:tr w:rsidR="002C04B2" w:rsidRPr="002C04B2" w:rsidTr="0021749F">
        <w:trPr>
          <w:gridBefore w:val="1"/>
          <w:wBefore w:w="303" w:type="dxa"/>
          <w:trHeight w:val="339"/>
        </w:trPr>
        <w:tc>
          <w:tcPr>
            <w:tcW w:w="5551" w:type="dxa"/>
            <w:tcBorders>
              <w:top w:val="nil"/>
              <w:left w:val="single" w:sz="8" w:space="0" w:color="auto"/>
              <w:bottom w:val="single" w:sz="4" w:space="0" w:color="auto"/>
              <w:right w:val="single" w:sz="4" w:space="0" w:color="auto"/>
            </w:tcBorders>
            <w:shd w:val="clear" w:color="auto" w:fill="auto"/>
            <w:hideMark/>
          </w:tcPr>
          <w:p w:rsidR="002C04B2" w:rsidRPr="002C04B2" w:rsidRDefault="002C04B2" w:rsidP="00E5314F">
            <w:pPr>
              <w:widowControl/>
              <w:suppressAutoHyphens w:val="0"/>
              <w:autoSpaceDN/>
              <w:spacing w:after="0" w:line="240" w:lineRule="auto"/>
              <w:jc w:val="center"/>
              <w:rPr>
                <w:rFonts w:ascii="Arial Narrow" w:eastAsia="Times New Roman" w:hAnsi="Arial Narrow" w:cs="Calibri"/>
                <w:color w:val="000000" w:themeColor="text1"/>
                <w:kern w:val="0"/>
                <w:sz w:val="20"/>
                <w:szCs w:val="20"/>
                <w:lang w:eastAsia="it-IT"/>
              </w:rPr>
            </w:pPr>
            <w:r w:rsidRPr="002C04B2">
              <w:rPr>
                <w:rFonts w:ascii="Arial Narrow" w:eastAsia="Times New Roman" w:hAnsi="Arial Narrow" w:cs="Calibri"/>
                <w:color w:val="000000" w:themeColor="text1"/>
                <w:kern w:val="0"/>
                <w:sz w:val="20"/>
                <w:szCs w:val="20"/>
                <w:lang w:eastAsia="it-IT"/>
              </w:rPr>
              <w:t>IV. Amanenajari spatii de Productie /Prestari servicii/Comert</w:t>
            </w:r>
          </w:p>
        </w:tc>
        <w:tc>
          <w:tcPr>
            <w:tcW w:w="2017" w:type="dxa"/>
            <w:gridSpan w:val="2"/>
            <w:tcBorders>
              <w:top w:val="nil"/>
              <w:left w:val="nil"/>
              <w:bottom w:val="single" w:sz="4" w:space="0" w:color="auto"/>
              <w:right w:val="single" w:sz="4" w:space="0" w:color="auto"/>
            </w:tcBorders>
            <w:shd w:val="clear" w:color="auto" w:fill="auto"/>
            <w:noWrap/>
            <w:hideMark/>
          </w:tcPr>
          <w:p w:rsidR="002C04B2" w:rsidRPr="002C04B2" w:rsidRDefault="002C04B2" w:rsidP="00E5314F">
            <w:pPr>
              <w:widowControl/>
              <w:suppressAutoHyphens w:val="0"/>
              <w:autoSpaceDN/>
              <w:spacing w:after="0" w:line="240" w:lineRule="auto"/>
              <w:jc w:val="center"/>
              <w:rPr>
                <w:rFonts w:ascii="Arial Narrow" w:eastAsia="Times New Roman" w:hAnsi="Arial Narrow" w:cs="Calibri"/>
                <w:color w:val="000000" w:themeColor="text1"/>
                <w:kern w:val="0"/>
                <w:sz w:val="20"/>
                <w:szCs w:val="20"/>
                <w:lang w:eastAsia="it-IT"/>
              </w:rPr>
            </w:pPr>
            <w:r w:rsidRPr="002C04B2">
              <w:rPr>
                <w:rFonts w:ascii="Arial Narrow" w:eastAsia="Times New Roman" w:hAnsi="Arial Narrow" w:cs="Calibri"/>
                <w:color w:val="000000" w:themeColor="text1"/>
                <w:kern w:val="0"/>
                <w:sz w:val="20"/>
                <w:szCs w:val="20"/>
                <w:lang w:eastAsia="it-IT"/>
              </w:rPr>
              <w:t>56.500</w:t>
            </w:r>
          </w:p>
        </w:tc>
        <w:tc>
          <w:tcPr>
            <w:tcW w:w="2220" w:type="dxa"/>
            <w:gridSpan w:val="3"/>
            <w:tcBorders>
              <w:top w:val="nil"/>
              <w:left w:val="nil"/>
              <w:bottom w:val="single" w:sz="4" w:space="0" w:color="auto"/>
              <w:right w:val="single" w:sz="8" w:space="0" w:color="auto"/>
            </w:tcBorders>
            <w:shd w:val="clear" w:color="auto" w:fill="auto"/>
            <w:noWrap/>
            <w:hideMark/>
          </w:tcPr>
          <w:p w:rsidR="002C04B2" w:rsidRPr="002C04B2" w:rsidRDefault="002C04B2" w:rsidP="00E5314F">
            <w:pPr>
              <w:widowControl/>
              <w:suppressAutoHyphens w:val="0"/>
              <w:autoSpaceDN/>
              <w:spacing w:after="0" w:line="240" w:lineRule="auto"/>
              <w:jc w:val="center"/>
              <w:rPr>
                <w:rFonts w:ascii="Arial Narrow" w:eastAsia="Times New Roman" w:hAnsi="Arial Narrow" w:cs="Calibri"/>
                <w:color w:val="000000" w:themeColor="text1"/>
                <w:kern w:val="0"/>
                <w:sz w:val="20"/>
                <w:szCs w:val="20"/>
                <w:lang w:eastAsia="it-IT"/>
              </w:rPr>
            </w:pPr>
            <w:r w:rsidRPr="002C04B2">
              <w:rPr>
                <w:rFonts w:ascii="Arial Narrow" w:eastAsia="Times New Roman" w:hAnsi="Arial Narrow" w:cs="Calibri"/>
                <w:color w:val="000000" w:themeColor="text1"/>
                <w:kern w:val="0"/>
                <w:sz w:val="20"/>
                <w:szCs w:val="20"/>
                <w:lang w:eastAsia="it-IT"/>
              </w:rPr>
              <w:t>0%</w:t>
            </w:r>
          </w:p>
        </w:tc>
      </w:tr>
      <w:tr w:rsidR="002C04B2" w:rsidRPr="002C04B2" w:rsidTr="0021749F">
        <w:trPr>
          <w:gridBefore w:val="1"/>
          <w:wBefore w:w="303" w:type="dxa"/>
          <w:trHeight w:val="152"/>
        </w:trPr>
        <w:tc>
          <w:tcPr>
            <w:tcW w:w="5551" w:type="dxa"/>
            <w:tcBorders>
              <w:top w:val="nil"/>
              <w:left w:val="single" w:sz="8" w:space="0" w:color="auto"/>
              <w:bottom w:val="nil"/>
              <w:right w:val="single" w:sz="4" w:space="0" w:color="auto"/>
            </w:tcBorders>
            <w:shd w:val="clear" w:color="auto" w:fill="auto"/>
            <w:hideMark/>
          </w:tcPr>
          <w:p w:rsidR="002C04B2" w:rsidRPr="002C04B2" w:rsidRDefault="002C04B2" w:rsidP="00E5314F">
            <w:pPr>
              <w:widowControl/>
              <w:suppressAutoHyphens w:val="0"/>
              <w:autoSpaceDN/>
              <w:spacing w:after="0" w:line="240" w:lineRule="auto"/>
              <w:jc w:val="center"/>
              <w:rPr>
                <w:rFonts w:ascii="Arial Narrow" w:eastAsia="Times New Roman" w:hAnsi="Arial Narrow" w:cs="Calibri"/>
                <w:color w:val="000000" w:themeColor="text1"/>
                <w:kern w:val="0"/>
                <w:sz w:val="20"/>
                <w:szCs w:val="20"/>
                <w:lang w:eastAsia="it-IT"/>
              </w:rPr>
            </w:pPr>
            <w:r w:rsidRPr="002C04B2">
              <w:rPr>
                <w:rFonts w:ascii="Arial Narrow" w:eastAsia="Times New Roman" w:hAnsi="Arial Narrow" w:cs="Calibri"/>
                <w:color w:val="000000" w:themeColor="text1"/>
                <w:kern w:val="0"/>
                <w:sz w:val="20"/>
                <w:szCs w:val="20"/>
                <w:lang w:eastAsia="it-IT"/>
              </w:rPr>
              <w:t>V. Cheltuieli anterioare productiei</w:t>
            </w:r>
          </w:p>
        </w:tc>
        <w:tc>
          <w:tcPr>
            <w:tcW w:w="2017" w:type="dxa"/>
            <w:gridSpan w:val="2"/>
            <w:tcBorders>
              <w:top w:val="nil"/>
              <w:left w:val="nil"/>
              <w:bottom w:val="nil"/>
              <w:right w:val="single" w:sz="4" w:space="0" w:color="auto"/>
            </w:tcBorders>
            <w:shd w:val="clear" w:color="auto" w:fill="auto"/>
            <w:noWrap/>
            <w:hideMark/>
          </w:tcPr>
          <w:p w:rsidR="002C04B2" w:rsidRPr="002C04B2" w:rsidRDefault="002C04B2" w:rsidP="00E5314F">
            <w:pPr>
              <w:widowControl/>
              <w:suppressAutoHyphens w:val="0"/>
              <w:autoSpaceDN/>
              <w:spacing w:after="0" w:line="240" w:lineRule="auto"/>
              <w:jc w:val="center"/>
              <w:rPr>
                <w:rFonts w:ascii="Arial Narrow" w:eastAsia="Times New Roman" w:hAnsi="Arial Narrow" w:cs="Calibri"/>
                <w:color w:val="000000" w:themeColor="text1"/>
                <w:kern w:val="0"/>
                <w:sz w:val="20"/>
                <w:szCs w:val="20"/>
                <w:lang w:eastAsia="it-IT"/>
              </w:rPr>
            </w:pPr>
            <w:r w:rsidRPr="002C04B2">
              <w:rPr>
                <w:rFonts w:ascii="Arial Narrow" w:eastAsia="Times New Roman" w:hAnsi="Arial Narrow" w:cs="Calibri"/>
                <w:color w:val="000000" w:themeColor="text1"/>
                <w:kern w:val="0"/>
                <w:sz w:val="20"/>
                <w:szCs w:val="20"/>
                <w:lang w:eastAsia="it-IT"/>
              </w:rPr>
              <w:t>5.000</w:t>
            </w:r>
          </w:p>
        </w:tc>
        <w:tc>
          <w:tcPr>
            <w:tcW w:w="2220" w:type="dxa"/>
            <w:gridSpan w:val="3"/>
            <w:tcBorders>
              <w:top w:val="nil"/>
              <w:left w:val="nil"/>
              <w:bottom w:val="nil"/>
              <w:right w:val="single" w:sz="8" w:space="0" w:color="auto"/>
            </w:tcBorders>
            <w:shd w:val="clear" w:color="auto" w:fill="auto"/>
            <w:noWrap/>
            <w:hideMark/>
          </w:tcPr>
          <w:p w:rsidR="002C04B2" w:rsidRPr="002C04B2" w:rsidRDefault="002C04B2" w:rsidP="00E5314F">
            <w:pPr>
              <w:widowControl/>
              <w:suppressAutoHyphens w:val="0"/>
              <w:autoSpaceDN/>
              <w:spacing w:after="0" w:line="240" w:lineRule="auto"/>
              <w:jc w:val="center"/>
              <w:rPr>
                <w:rFonts w:ascii="Arial Narrow" w:eastAsia="Times New Roman" w:hAnsi="Arial Narrow" w:cs="Calibri"/>
                <w:color w:val="000000" w:themeColor="text1"/>
                <w:kern w:val="0"/>
                <w:sz w:val="20"/>
                <w:szCs w:val="20"/>
                <w:lang w:eastAsia="it-IT"/>
              </w:rPr>
            </w:pPr>
            <w:r w:rsidRPr="002C04B2">
              <w:rPr>
                <w:rFonts w:ascii="Arial Narrow" w:eastAsia="Times New Roman" w:hAnsi="Arial Narrow" w:cs="Calibri"/>
                <w:color w:val="000000" w:themeColor="text1"/>
                <w:kern w:val="0"/>
                <w:sz w:val="20"/>
                <w:szCs w:val="20"/>
                <w:lang w:eastAsia="it-IT"/>
              </w:rPr>
              <w:t>7%</w:t>
            </w:r>
          </w:p>
        </w:tc>
      </w:tr>
      <w:tr w:rsidR="002C04B2" w:rsidRPr="002C04B2" w:rsidTr="0021749F">
        <w:trPr>
          <w:gridBefore w:val="1"/>
          <w:wBefore w:w="303" w:type="dxa"/>
          <w:trHeight w:val="356"/>
        </w:trPr>
        <w:tc>
          <w:tcPr>
            <w:tcW w:w="5551" w:type="dxa"/>
            <w:tcBorders>
              <w:top w:val="single" w:sz="8" w:space="0" w:color="auto"/>
              <w:left w:val="single" w:sz="8" w:space="0" w:color="auto"/>
              <w:bottom w:val="single" w:sz="8" w:space="0" w:color="auto"/>
              <w:right w:val="single" w:sz="4" w:space="0" w:color="auto"/>
            </w:tcBorders>
            <w:shd w:val="clear" w:color="auto" w:fill="auto"/>
            <w:hideMark/>
          </w:tcPr>
          <w:p w:rsidR="002C04B2" w:rsidRPr="002C04B2" w:rsidRDefault="002C04B2" w:rsidP="00E5314F">
            <w:pPr>
              <w:widowControl/>
              <w:suppressAutoHyphens w:val="0"/>
              <w:autoSpaceDN/>
              <w:spacing w:after="0" w:line="240" w:lineRule="auto"/>
              <w:jc w:val="center"/>
              <w:rPr>
                <w:rFonts w:ascii="Arial Narrow" w:eastAsia="Times New Roman" w:hAnsi="Arial Narrow" w:cs="Calibri"/>
                <w:color w:val="000000" w:themeColor="text1"/>
                <w:kern w:val="0"/>
                <w:sz w:val="20"/>
                <w:szCs w:val="20"/>
                <w:lang w:eastAsia="it-IT"/>
              </w:rPr>
            </w:pPr>
            <w:r w:rsidRPr="002C04B2">
              <w:rPr>
                <w:rFonts w:ascii="Arial Narrow" w:eastAsia="Times New Roman" w:hAnsi="Arial Narrow" w:cs="Calibri"/>
                <w:color w:val="000000" w:themeColor="text1"/>
                <w:kern w:val="0"/>
                <w:sz w:val="20"/>
                <w:szCs w:val="20"/>
                <w:lang w:eastAsia="it-IT"/>
              </w:rPr>
              <w:t>Total Valoare Investitie si Ch. Anterioare Productiei</w:t>
            </w:r>
          </w:p>
        </w:tc>
        <w:tc>
          <w:tcPr>
            <w:tcW w:w="2017" w:type="dxa"/>
            <w:gridSpan w:val="2"/>
            <w:tcBorders>
              <w:top w:val="single" w:sz="8" w:space="0" w:color="auto"/>
              <w:left w:val="nil"/>
              <w:bottom w:val="single" w:sz="8" w:space="0" w:color="auto"/>
              <w:right w:val="single" w:sz="4" w:space="0" w:color="auto"/>
            </w:tcBorders>
            <w:shd w:val="clear" w:color="auto" w:fill="auto"/>
            <w:noWrap/>
            <w:hideMark/>
          </w:tcPr>
          <w:p w:rsidR="002C04B2" w:rsidRPr="002C04B2" w:rsidRDefault="002C04B2" w:rsidP="00E5314F">
            <w:pPr>
              <w:widowControl/>
              <w:suppressAutoHyphens w:val="0"/>
              <w:autoSpaceDN/>
              <w:spacing w:after="0" w:line="240" w:lineRule="auto"/>
              <w:jc w:val="center"/>
              <w:rPr>
                <w:rFonts w:ascii="Arial Narrow" w:eastAsia="Times New Roman" w:hAnsi="Arial Narrow" w:cs="Calibri"/>
                <w:color w:val="000000" w:themeColor="text1"/>
                <w:kern w:val="0"/>
                <w:sz w:val="20"/>
                <w:szCs w:val="20"/>
                <w:lang w:eastAsia="it-IT"/>
              </w:rPr>
            </w:pPr>
            <w:r w:rsidRPr="002C04B2">
              <w:rPr>
                <w:rFonts w:ascii="Arial Narrow" w:eastAsia="Times New Roman" w:hAnsi="Arial Narrow" w:cs="Calibri"/>
                <w:color w:val="000000" w:themeColor="text1"/>
                <w:kern w:val="0"/>
                <w:sz w:val="20"/>
                <w:szCs w:val="20"/>
                <w:lang w:eastAsia="it-IT"/>
              </w:rPr>
              <w:t>75.700</w:t>
            </w:r>
          </w:p>
        </w:tc>
        <w:tc>
          <w:tcPr>
            <w:tcW w:w="2220" w:type="dxa"/>
            <w:gridSpan w:val="3"/>
            <w:tcBorders>
              <w:top w:val="single" w:sz="8" w:space="0" w:color="auto"/>
              <w:left w:val="nil"/>
              <w:bottom w:val="single" w:sz="8" w:space="0" w:color="auto"/>
              <w:right w:val="single" w:sz="8" w:space="0" w:color="auto"/>
            </w:tcBorders>
            <w:shd w:val="clear" w:color="auto" w:fill="auto"/>
            <w:noWrap/>
            <w:hideMark/>
          </w:tcPr>
          <w:p w:rsidR="002C04B2" w:rsidRPr="002C04B2" w:rsidRDefault="002C04B2" w:rsidP="00E5314F">
            <w:pPr>
              <w:widowControl/>
              <w:suppressAutoHyphens w:val="0"/>
              <w:autoSpaceDN/>
              <w:spacing w:after="0" w:line="240" w:lineRule="auto"/>
              <w:jc w:val="center"/>
              <w:rPr>
                <w:rFonts w:ascii="Arial Narrow" w:eastAsia="Times New Roman" w:hAnsi="Arial Narrow" w:cs="Calibri"/>
                <w:color w:val="000000" w:themeColor="text1"/>
                <w:kern w:val="0"/>
                <w:sz w:val="20"/>
                <w:szCs w:val="20"/>
                <w:lang w:eastAsia="it-IT"/>
              </w:rPr>
            </w:pPr>
            <w:r w:rsidRPr="002C04B2">
              <w:rPr>
                <w:rFonts w:ascii="Arial Narrow" w:eastAsia="Times New Roman" w:hAnsi="Arial Narrow" w:cs="Calibri"/>
                <w:color w:val="000000" w:themeColor="text1"/>
                <w:kern w:val="0"/>
                <w:sz w:val="20"/>
                <w:szCs w:val="20"/>
                <w:lang w:eastAsia="it-IT"/>
              </w:rPr>
              <w:t>100%</w:t>
            </w:r>
          </w:p>
        </w:tc>
      </w:tr>
      <w:tr w:rsidR="002C04B2" w:rsidRPr="00516DD7" w:rsidTr="0021749F">
        <w:trPr>
          <w:gridBefore w:val="1"/>
          <w:wBefore w:w="303" w:type="dxa"/>
          <w:trHeight w:val="356"/>
        </w:trPr>
        <w:tc>
          <w:tcPr>
            <w:tcW w:w="5551" w:type="dxa"/>
            <w:tcBorders>
              <w:top w:val="nil"/>
              <w:left w:val="nil"/>
              <w:bottom w:val="nil"/>
              <w:right w:val="nil"/>
            </w:tcBorders>
            <w:shd w:val="clear" w:color="auto" w:fill="auto"/>
            <w:noWrap/>
            <w:hideMark/>
          </w:tcPr>
          <w:p w:rsidR="002C04B2" w:rsidRPr="00516DD7" w:rsidRDefault="002C04B2" w:rsidP="002C04B2">
            <w:pPr>
              <w:widowControl/>
              <w:suppressAutoHyphens w:val="0"/>
              <w:autoSpaceDN/>
              <w:spacing w:after="0" w:line="240" w:lineRule="auto"/>
              <w:rPr>
                <w:rFonts w:ascii="Arial Narrow" w:eastAsia="Times New Roman" w:hAnsi="Arial Narrow" w:cs="Times New Roman"/>
                <w:kern w:val="0"/>
                <w:sz w:val="20"/>
                <w:szCs w:val="20"/>
                <w:lang w:eastAsia="it-IT"/>
              </w:rPr>
            </w:pPr>
          </w:p>
        </w:tc>
        <w:tc>
          <w:tcPr>
            <w:tcW w:w="2017" w:type="dxa"/>
            <w:gridSpan w:val="2"/>
            <w:tcBorders>
              <w:top w:val="nil"/>
              <w:left w:val="nil"/>
              <w:bottom w:val="nil"/>
              <w:right w:val="nil"/>
            </w:tcBorders>
            <w:shd w:val="clear" w:color="auto" w:fill="auto"/>
            <w:noWrap/>
            <w:hideMark/>
          </w:tcPr>
          <w:p w:rsidR="002C04B2" w:rsidRPr="00516DD7" w:rsidRDefault="002C04B2" w:rsidP="00E5314F">
            <w:pPr>
              <w:widowControl/>
              <w:suppressAutoHyphens w:val="0"/>
              <w:autoSpaceDN/>
              <w:spacing w:after="0" w:line="240" w:lineRule="auto"/>
              <w:jc w:val="center"/>
              <w:rPr>
                <w:rFonts w:ascii="Arial Narrow" w:eastAsia="Times New Roman" w:hAnsi="Arial Narrow" w:cs="Times New Roman"/>
                <w:kern w:val="0"/>
                <w:sz w:val="20"/>
                <w:szCs w:val="20"/>
                <w:lang w:eastAsia="it-IT"/>
              </w:rPr>
            </w:pPr>
          </w:p>
        </w:tc>
        <w:tc>
          <w:tcPr>
            <w:tcW w:w="2220" w:type="dxa"/>
            <w:gridSpan w:val="3"/>
            <w:tcBorders>
              <w:top w:val="nil"/>
              <w:left w:val="nil"/>
              <w:bottom w:val="nil"/>
              <w:right w:val="nil"/>
            </w:tcBorders>
            <w:shd w:val="clear" w:color="auto" w:fill="auto"/>
            <w:noWrap/>
            <w:hideMark/>
          </w:tcPr>
          <w:p w:rsidR="002C04B2" w:rsidRPr="00516DD7" w:rsidRDefault="002C04B2" w:rsidP="00E5314F">
            <w:pPr>
              <w:widowControl/>
              <w:suppressAutoHyphens w:val="0"/>
              <w:autoSpaceDN/>
              <w:spacing w:after="0" w:line="240" w:lineRule="auto"/>
              <w:jc w:val="center"/>
              <w:rPr>
                <w:rFonts w:ascii="Arial Narrow" w:eastAsia="Times New Roman" w:hAnsi="Arial Narrow" w:cs="Times New Roman"/>
                <w:kern w:val="0"/>
                <w:sz w:val="20"/>
                <w:szCs w:val="20"/>
                <w:lang w:eastAsia="it-IT"/>
              </w:rPr>
            </w:pPr>
          </w:p>
          <w:p w:rsidR="002C04B2" w:rsidRPr="00516DD7" w:rsidRDefault="002C04B2" w:rsidP="00E5314F">
            <w:pPr>
              <w:widowControl/>
              <w:suppressAutoHyphens w:val="0"/>
              <w:autoSpaceDN/>
              <w:spacing w:after="0" w:line="240" w:lineRule="auto"/>
              <w:jc w:val="center"/>
              <w:rPr>
                <w:rFonts w:ascii="Arial Narrow" w:eastAsia="Times New Roman" w:hAnsi="Arial Narrow" w:cs="Times New Roman"/>
                <w:kern w:val="0"/>
                <w:sz w:val="20"/>
                <w:szCs w:val="20"/>
                <w:lang w:eastAsia="it-IT"/>
              </w:rPr>
            </w:pPr>
          </w:p>
        </w:tc>
      </w:tr>
      <w:tr w:rsidR="0021749F" w:rsidRPr="00516DD7" w:rsidTr="0021749F">
        <w:trPr>
          <w:gridBefore w:val="1"/>
          <w:wBefore w:w="303" w:type="dxa"/>
          <w:trHeight w:val="356"/>
        </w:trPr>
        <w:tc>
          <w:tcPr>
            <w:tcW w:w="5551" w:type="dxa"/>
            <w:tcBorders>
              <w:top w:val="nil"/>
              <w:left w:val="nil"/>
              <w:bottom w:val="nil"/>
              <w:right w:val="nil"/>
            </w:tcBorders>
            <w:shd w:val="clear" w:color="auto" w:fill="auto"/>
            <w:noWrap/>
          </w:tcPr>
          <w:p w:rsidR="0021749F" w:rsidRDefault="0021749F" w:rsidP="002C04B2">
            <w:pPr>
              <w:widowControl/>
              <w:suppressAutoHyphens w:val="0"/>
              <w:autoSpaceDN/>
              <w:spacing w:after="0" w:line="240" w:lineRule="auto"/>
              <w:rPr>
                <w:rFonts w:ascii="Arial Narrow" w:eastAsia="Times New Roman" w:hAnsi="Arial Narrow" w:cs="Times New Roman"/>
                <w:kern w:val="0"/>
                <w:sz w:val="20"/>
                <w:szCs w:val="20"/>
                <w:lang w:eastAsia="it-IT"/>
              </w:rPr>
            </w:pPr>
          </w:p>
          <w:p w:rsidR="0021749F" w:rsidRDefault="0021749F" w:rsidP="002C04B2">
            <w:pPr>
              <w:widowControl/>
              <w:suppressAutoHyphens w:val="0"/>
              <w:autoSpaceDN/>
              <w:spacing w:after="0" w:line="240" w:lineRule="auto"/>
              <w:rPr>
                <w:rFonts w:ascii="Arial Narrow" w:eastAsia="Times New Roman" w:hAnsi="Arial Narrow" w:cs="Times New Roman"/>
                <w:kern w:val="0"/>
                <w:sz w:val="20"/>
                <w:szCs w:val="20"/>
                <w:lang w:eastAsia="it-IT"/>
              </w:rPr>
            </w:pPr>
          </w:p>
          <w:p w:rsidR="0021749F" w:rsidRDefault="0021749F" w:rsidP="002C04B2">
            <w:pPr>
              <w:widowControl/>
              <w:suppressAutoHyphens w:val="0"/>
              <w:autoSpaceDN/>
              <w:spacing w:after="0" w:line="240" w:lineRule="auto"/>
              <w:rPr>
                <w:rFonts w:ascii="Arial Narrow" w:eastAsia="Times New Roman" w:hAnsi="Arial Narrow" w:cs="Times New Roman"/>
                <w:kern w:val="0"/>
                <w:sz w:val="20"/>
                <w:szCs w:val="20"/>
                <w:lang w:eastAsia="it-IT"/>
              </w:rPr>
            </w:pPr>
          </w:p>
          <w:p w:rsidR="0021749F" w:rsidRPr="00516DD7" w:rsidRDefault="0021749F" w:rsidP="002C04B2">
            <w:pPr>
              <w:widowControl/>
              <w:suppressAutoHyphens w:val="0"/>
              <w:autoSpaceDN/>
              <w:spacing w:after="0" w:line="240" w:lineRule="auto"/>
              <w:rPr>
                <w:rFonts w:ascii="Arial Narrow" w:eastAsia="Times New Roman" w:hAnsi="Arial Narrow" w:cs="Times New Roman"/>
                <w:kern w:val="0"/>
                <w:sz w:val="20"/>
                <w:szCs w:val="20"/>
                <w:lang w:eastAsia="it-IT"/>
              </w:rPr>
            </w:pPr>
          </w:p>
        </w:tc>
        <w:tc>
          <w:tcPr>
            <w:tcW w:w="2017" w:type="dxa"/>
            <w:gridSpan w:val="2"/>
            <w:tcBorders>
              <w:top w:val="nil"/>
              <w:left w:val="nil"/>
              <w:bottom w:val="nil"/>
              <w:right w:val="nil"/>
            </w:tcBorders>
            <w:shd w:val="clear" w:color="auto" w:fill="auto"/>
            <w:noWrap/>
          </w:tcPr>
          <w:p w:rsidR="0021749F" w:rsidRPr="00516DD7" w:rsidRDefault="0021749F" w:rsidP="00E5314F">
            <w:pPr>
              <w:widowControl/>
              <w:suppressAutoHyphens w:val="0"/>
              <w:autoSpaceDN/>
              <w:spacing w:after="0" w:line="240" w:lineRule="auto"/>
              <w:jc w:val="center"/>
              <w:rPr>
                <w:rFonts w:ascii="Arial Narrow" w:eastAsia="Times New Roman" w:hAnsi="Arial Narrow" w:cs="Times New Roman"/>
                <w:kern w:val="0"/>
                <w:sz w:val="20"/>
                <w:szCs w:val="20"/>
                <w:lang w:eastAsia="it-IT"/>
              </w:rPr>
            </w:pPr>
          </w:p>
        </w:tc>
        <w:tc>
          <w:tcPr>
            <w:tcW w:w="2220" w:type="dxa"/>
            <w:gridSpan w:val="3"/>
            <w:tcBorders>
              <w:top w:val="nil"/>
              <w:left w:val="nil"/>
              <w:bottom w:val="nil"/>
              <w:right w:val="nil"/>
            </w:tcBorders>
            <w:shd w:val="clear" w:color="auto" w:fill="auto"/>
            <w:noWrap/>
          </w:tcPr>
          <w:p w:rsidR="0021749F" w:rsidRPr="00516DD7" w:rsidRDefault="0021749F" w:rsidP="00E5314F">
            <w:pPr>
              <w:widowControl/>
              <w:suppressAutoHyphens w:val="0"/>
              <w:autoSpaceDN/>
              <w:spacing w:after="0" w:line="240" w:lineRule="auto"/>
              <w:jc w:val="center"/>
              <w:rPr>
                <w:rFonts w:ascii="Arial Narrow" w:eastAsia="Times New Roman" w:hAnsi="Arial Narrow" w:cs="Times New Roman"/>
                <w:kern w:val="0"/>
                <w:sz w:val="20"/>
                <w:szCs w:val="20"/>
                <w:lang w:eastAsia="it-IT"/>
              </w:rPr>
            </w:pPr>
          </w:p>
        </w:tc>
      </w:tr>
      <w:tr w:rsidR="002C04B2" w:rsidRPr="002C04B2" w:rsidTr="0021749F">
        <w:trPr>
          <w:gridAfter w:val="1"/>
          <w:wAfter w:w="99" w:type="dxa"/>
          <w:trHeight w:val="356"/>
        </w:trPr>
        <w:tc>
          <w:tcPr>
            <w:tcW w:w="6763" w:type="dxa"/>
            <w:gridSpan w:val="3"/>
            <w:tcBorders>
              <w:top w:val="single" w:sz="8" w:space="0" w:color="auto"/>
              <w:left w:val="single" w:sz="8" w:space="0" w:color="auto"/>
              <w:bottom w:val="single" w:sz="8" w:space="0" w:color="auto"/>
              <w:right w:val="single" w:sz="8" w:space="0" w:color="auto"/>
            </w:tcBorders>
            <w:shd w:val="clear" w:color="auto" w:fill="auto"/>
            <w:hideMark/>
          </w:tcPr>
          <w:p w:rsidR="002C04B2" w:rsidRPr="002C04B2" w:rsidRDefault="002C04B2" w:rsidP="002C04B2">
            <w:pPr>
              <w:widowControl/>
              <w:suppressAutoHyphens w:val="0"/>
              <w:autoSpaceDN/>
              <w:spacing w:after="0" w:line="240" w:lineRule="auto"/>
              <w:rPr>
                <w:rFonts w:ascii="Arial Narrow" w:eastAsia="Times New Roman" w:hAnsi="Arial Narrow" w:cs="Calibri"/>
                <w:b/>
                <w:bCs/>
                <w:color w:val="000000" w:themeColor="text1"/>
                <w:kern w:val="0"/>
                <w:lang w:eastAsia="it-IT"/>
              </w:rPr>
            </w:pPr>
            <w:r w:rsidRPr="002C04B2">
              <w:rPr>
                <w:rFonts w:ascii="Arial Narrow" w:eastAsia="Times New Roman" w:hAnsi="Arial Narrow" w:cs="Calibri"/>
                <w:b/>
                <w:bCs/>
                <w:color w:val="000000" w:themeColor="text1"/>
                <w:kern w:val="0"/>
                <w:lang w:eastAsia="it-IT"/>
              </w:rPr>
              <w:t xml:space="preserve">Planul </w:t>
            </w:r>
            <w:proofErr w:type="gramStart"/>
            <w:r w:rsidRPr="002C04B2">
              <w:rPr>
                <w:rFonts w:ascii="Arial Narrow" w:eastAsia="Times New Roman" w:hAnsi="Arial Narrow" w:cs="Calibri"/>
                <w:b/>
                <w:bCs/>
                <w:color w:val="000000" w:themeColor="text1"/>
                <w:kern w:val="0"/>
                <w:lang w:eastAsia="it-IT"/>
              </w:rPr>
              <w:t>de  finantare</w:t>
            </w:r>
            <w:proofErr w:type="gramEnd"/>
            <w:r w:rsidRPr="002C04B2">
              <w:rPr>
                <w:rFonts w:ascii="Arial Narrow" w:eastAsia="Times New Roman" w:hAnsi="Arial Narrow" w:cs="Calibri"/>
                <w:b/>
                <w:bCs/>
                <w:color w:val="000000" w:themeColor="text1"/>
                <w:kern w:val="0"/>
                <w:lang w:eastAsia="it-IT"/>
              </w:rPr>
              <w:t xml:space="preserve"> al investitiei</w:t>
            </w:r>
          </w:p>
        </w:tc>
        <w:tc>
          <w:tcPr>
            <w:tcW w:w="1893" w:type="dxa"/>
            <w:gridSpan w:val="2"/>
            <w:tcBorders>
              <w:top w:val="single" w:sz="8" w:space="0" w:color="auto"/>
              <w:left w:val="nil"/>
              <w:bottom w:val="single" w:sz="8" w:space="0" w:color="auto"/>
              <w:right w:val="single" w:sz="8" w:space="0" w:color="auto"/>
            </w:tcBorders>
            <w:shd w:val="clear" w:color="auto" w:fill="auto"/>
            <w:hideMark/>
          </w:tcPr>
          <w:p w:rsidR="002C04B2" w:rsidRPr="002C04B2" w:rsidRDefault="002C04B2" w:rsidP="002C04B2">
            <w:pPr>
              <w:widowControl/>
              <w:suppressAutoHyphens w:val="0"/>
              <w:autoSpaceDN/>
              <w:spacing w:after="0" w:line="240" w:lineRule="auto"/>
              <w:rPr>
                <w:rFonts w:ascii="Arial Narrow" w:eastAsia="Times New Roman" w:hAnsi="Arial Narrow" w:cs="Calibri"/>
                <w:b/>
                <w:bCs/>
                <w:color w:val="000000" w:themeColor="text1"/>
                <w:kern w:val="0"/>
                <w:lang w:eastAsia="it-IT"/>
              </w:rPr>
            </w:pPr>
            <w:r w:rsidRPr="002C04B2">
              <w:rPr>
                <w:rFonts w:ascii="Arial Narrow" w:eastAsia="Times New Roman" w:hAnsi="Arial Narrow" w:cs="Calibri"/>
                <w:b/>
                <w:bCs/>
                <w:color w:val="000000" w:themeColor="text1"/>
                <w:kern w:val="0"/>
                <w:lang w:eastAsia="it-IT"/>
              </w:rPr>
              <w:t>Valoare (lei)</w:t>
            </w:r>
          </w:p>
        </w:tc>
        <w:tc>
          <w:tcPr>
            <w:tcW w:w="1336" w:type="dxa"/>
            <w:tcBorders>
              <w:top w:val="single" w:sz="8" w:space="0" w:color="auto"/>
              <w:left w:val="nil"/>
              <w:bottom w:val="single" w:sz="8" w:space="0" w:color="auto"/>
              <w:right w:val="single" w:sz="8" w:space="0" w:color="auto"/>
            </w:tcBorders>
            <w:shd w:val="clear" w:color="auto" w:fill="auto"/>
            <w:hideMark/>
          </w:tcPr>
          <w:p w:rsidR="002C04B2" w:rsidRPr="002C04B2" w:rsidRDefault="002C04B2" w:rsidP="002C04B2">
            <w:pPr>
              <w:widowControl/>
              <w:suppressAutoHyphens w:val="0"/>
              <w:autoSpaceDN/>
              <w:spacing w:after="0" w:line="240" w:lineRule="auto"/>
              <w:rPr>
                <w:rFonts w:ascii="Arial Narrow" w:eastAsia="Times New Roman" w:hAnsi="Arial Narrow" w:cs="Calibri"/>
                <w:b/>
                <w:bCs/>
                <w:color w:val="000000" w:themeColor="text1"/>
                <w:kern w:val="0"/>
                <w:lang w:eastAsia="it-IT"/>
              </w:rPr>
            </w:pPr>
            <w:r w:rsidRPr="002C04B2">
              <w:rPr>
                <w:rFonts w:ascii="Arial Narrow" w:eastAsia="Times New Roman" w:hAnsi="Arial Narrow" w:cs="Calibri"/>
                <w:b/>
                <w:bCs/>
                <w:color w:val="000000" w:themeColor="text1"/>
                <w:kern w:val="0"/>
                <w:lang w:eastAsia="it-IT"/>
              </w:rPr>
              <w:t>%</w:t>
            </w:r>
          </w:p>
        </w:tc>
      </w:tr>
      <w:tr w:rsidR="002C04B2" w:rsidRPr="002C04B2" w:rsidTr="0021749F">
        <w:trPr>
          <w:gridAfter w:val="1"/>
          <w:wAfter w:w="99" w:type="dxa"/>
          <w:trHeight w:val="299"/>
        </w:trPr>
        <w:tc>
          <w:tcPr>
            <w:tcW w:w="6763" w:type="dxa"/>
            <w:gridSpan w:val="3"/>
            <w:tcBorders>
              <w:top w:val="nil"/>
              <w:left w:val="single" w:sz="8" w:space="0" w:color="auto"/>
              <w:bottom w:val="single" w:sz="8" w:space="0" w:color="auto"/>
              <w:right w:val="single" w:sz="8" w:space="0" w:color="auto"/>
            </w:tcBorders>
            <w:shd w:val="clear" w:color="auto" w:fill="auto"/>
            <w:hideMark/>
          </w:tcPr>
          <w:p w:rsidR="002C04B2" w:rsidRPr="002C04B2" w:rsidRDefault="002C04B2" w:rsidP="002C04B2">
            <w:pPr>
              <w:widowControl/>
              <w:suppressAutoHyphens w:val="0"/>
              <w:autoSpaceDN/>
              <w:spacing w:after="0" w:line="240" w:lineRule="auto"/>
              <w:rPr>
                <w:rFonts w:ascii="Arial Narrow" w:eastAsia="Times New Roman" w:hAnsi="Arial Narrow" w:cs="Calibri"/>
                <w:b/>
                <w:bCs/>
                <w:color w:val="000000" w:themeColor="text1"/>
                <w:kern w:val="0"/>
                <w:lang w:eastAsia="it-IT"/>
              </w:rPr>
            </w:pPr>
            <w:r w:rsidRPr="002C04B2">
              <w:rPr>
                <w:rFonts w:ascii="Arial Narrow" w:eastAsia="Times New Roman" w:hAnsi="Arial Narrow" w:cs="Calibri"/>
                <w:b/>
                <w:bCs/>
                <w:color w:val="000000" w:themeColor="text1"/>
                <w:kern w:val="0"/>
                <w:lang w:eastAsia="it-IT"/>
              </w:rPr>
              <w:t>1.  Necesarul de Finantare ( Valoarea investitiei), din care</w:t>
            </w:r>
          </w:p>
        </w:tc>
        <w:tc>
          <w:tcPr>
            <w:tcW w:w="1893" w:type="dxa"/>
            <w:gridSpan w:val="2"/>
            <w:tcBorders>
              <w:top w:val="nil"/>
              <w:left w:val="nil"/>
              <w:bottom w:val="single" w:sz="8" w:space="0" w:color="auto"/>
              <w:right w:val="single" w:sz="8" w:space="0" w:color="auto"/>
            </w:tcBorders>
            <w:shd w:val="clear" w:color="auto" w:fill="auto"/>
            <w:hideMark/>
          </w:tcPr>
          <w:p w:rsidR="002C04B2" w:rsidRPr="002C04B2" w:rsidRDefault="002C04B2" w:rsidP="002C04B2">
            <w:pPr>
              <w:widowControl/>
              <w:suppressAutoHyphens w:val="0"/>
              <w:autoSpaceDN/>
              <w:spacing w:after="0" w:line="240" w:lineRule="auto"/>
              <w:rPr>
                <w:rFonts w:ascii="Arial Narrow" w:eastAsia="Times New Roman" w:hAnsi="Arial Narrow" w:cs="Calibri"/>
                <w:b/>
                <w:bCs/>
                <w:color w:val="000000" w:themeColor="text1"/>
                <w:kern w:val="0"/>
                <w:lang w:eastAsia="it-IT"/>
              </w:rPr>
            </w:pPr>
          </w:p>
        </w:tc>
        <w:tc>
          <w:tcPr>
            <w:tcW w:w="1336" w:type="dxa"/>
            <w:tcBorders>
              <w:top w:val="nil"/>
              <w:left w:val="nil"/>
              <w:bottom w:val="single" w:sz="8" w:space="0" w:color="auto"/>
              <w:right w:val="single" w:sz="8" w:space="0" w:color="auto"/>
            </w:tcBorders>
            <w:shd w:val="clear" w:color="auto" w:fill="auto"/>
            <w:hideMark/>
          </w:tcPr>
          <w:p w:rsidR="002C04B2" w:rsidRPr="002C04B2" w:rsidRDefault="002C04B2" w:rsidP="002C04B2">
            <w:pPr>
              <w:widowControl/>
              <w:suppressAutoHyphens w:val="0"/>
              <w:autoSpaceDN/>
              <w:spacing w:after="0" w:line="240" w:lineRule="auto"/>
              <w:rPr>
                <w:rFonts w:ascii="Arial Narrow" w:eastAsia="Times New Roman" w:hAnsi="Arial Narrow" w:cs="Calibri"/>
                <w:b/>
                <w:bCs/>
                <w:color w:val="000000" w:themeColor="text1"/>
                <w:kern w:val="0"/>
                <w:lang w:eastAsia="it-IT"/>
              </w:rPr>
            </w:pPr>
          </w:p>
        </w:tc>
      </w:tr>
      <w:tr w:rsidR="002C04B2" w:rsidRPr="002C04B2" w:rsidTr="0021749F">
        <w:trPr>
          <w:gridAfter w:val="1"/>
          <w:wAfter w:w="99" w:type="dxa"/>
          <w:trHeight w:val="253"/>
        </w:trPr>
        <w:tc>
          <w:tcPr>
            <w:tcW w:w="6763" w:type="dxa"/>
            <w:gridSpan w:val="3"/>
            <w:tcBorders>
              <w:top w:val="nil"/>
              <w:left w:val="single" w:sz="8" w:space="0" w:color="auto"/>
              <w:bottom w:val="single" w:sz="8" w:space="0" w:color="auto"/>
              <w:right w:val="single" w:sz="8" w:space="0" w:color="auto"/>
            </w:tcBorders>
            <w:shd w:val="clear" w:color="auto" w:fill="auto"/>
            <w:hideMark/>
          </w:tcPr>
          <w:p w:rsidR="002C04B2" w:rsidRPr="002C04B2" w:rsidRDefault="002C04B2" w:rsidP="002C04B2">
            <w:pPr>
              <w:widowControl/>
              <w:suppressAutoHyphens w:val="0"/>
              <w:autoSpaceDN/>
              <w:spacing w:after="0" w:line="240" w:lineRule="auto"/>
              <w:ind w:firstLineChars="400" w:firstLine="880"/>
              <w:rPr>
                <w:rFonts w:ascii="Arial Narrow" w:eastAsia="Times New Roman" w:hAnsi="Arial Narrow" w:cs="Calibri"/>
                <w:color w:val="000000" w:themeColor="text1"/>
                <w:kern w:val="0"/>
                <w:lang w:eastAsia="it-IT"/>
              </w:rPr>
            </w:pPr>
            <w:r w:rsidRPr="002C04B2">
              <w:rPr>
                <w:rFonts w:ascii="Arial Narrow" w:eastAsia="Times New Roman" w:hAnsi="Arial Narrow" w:cs="Calibri"/>
                <w:color w:val="000000" w:themeColor="text1"/>
                <w:kern w:val="0"/>
                <w:lang w:eastAsia="it-IT"/>
              </w:rPr>
              <w:t>1.1.</w:t>
            </w:r>
            <w:r w:rsidRPr="002C04B2">
              <w:rPr>
                <w:rFonts w:ascii="Times New Roman" w:eastAsia="Times New Roman" w:hAnsi="Times New Roman" w:cs="Times New Roman"/>
                <w:color w:val="000000" w:themeColor="text1"/>
                <w:kern w:val="0"/>
                <w:sz w:val="14"/>
                <w:szCs w:val="14"/>
                <w:lang w:eastAsia="it-IT"/>
              </w:rPr>
              <w:t xml:space="preserve">              </w:t>
            </w:r>
            <w:r w:rsidRPr="002C04B2">
              <w:rPr>
                <w:rFonts w:ascii="Arial Narrow" w:eastAsia="Times New Roman" w:hAnsi="Arial Narrow" w:cs="Calibri"/>
                <w:color w:val="000000" w:themeColor="text1"/>
                <w:kern w:val="0"/>
                <w:lang w:eastAsia="it-IT"/>
              </w:rPr>
              <w:t>Valoarea subvenției solicitate ( transa I si II)</w:t>
            </w:r>
          </w:p>
        </w:tc>
        <w:tc>
          <w:tcPr>
            <w:tcW w:w="1893" w:type="dxa"/>
            <w:gridSpan w:val="2"/>
            <w:tcBorders>
              <w:top w:val="nil"/>
              <w:left w:val="nil"/>
              <w:bottom w:val="single" w:sz="8" w:space="0" w:color="auto"/>
              <w:right w:val="single" w:sz="8" w:space="0" w:color="auto"/>
            </w:tcBorders>
            <w:shd w:val="clear" w:color="auto" w:fill="auto"/>
            <w:hideMark/>
          </w:tcPr>
          <w:p w:rsidR="002C04B2" w:rsidRPr="002C04B2" w:rsidRDefault="002C04B2" w:rsidP="002C04B2">
            <w:pPr>
              <w:widowControl/>
              <w:suppressAutoHyphens w:val="0"/>
              <w:autoSpaceDN/>
              <w:spacing w:after="0" w:line="240" w:lineRule="auto"/>
              <w:rPr>
                <w:rFonts w:ascii="Arial Narrow" w:eastAsia="Times New Roman" w:hAnsi="Arial Narrow" w:cs="Calibri"/>
                <w:color w:val="000000" w:themeColor="text1"/>
                <w:kern w:val="0"/>
                <w:lang w:eastAsia="it-IT"/>
              </w:rPr>
            </w:pPr>
            <w:r w:rsidRPr="002C04B2">
              <w:rPr>
                <w:rFonts w:ascii="Arial Narrow" w:eastAsia="Times New Roman" w:hAnsi="Arial Narrow" w:cs="Calibri"/>
                <w:color w:val="000000" w:themeColor="text1"/>
                <w:kern w:val="0"/>
                <w:lang w:eastAsia="it-IT"/>
              </w:rPr>
              <w:t>178.340</w:t>
            </w:r>
          </w:p>
        </w:tc>
        <w:tc>
          <w:tcPr>
            <w:tcW w:w="1336" w:type="dxa"/>
            <w:tcBorders>
              <w:top w:val="nil"/>
              <w:left w:val="nil"/>
              <w:bottom w:val="single" w:sz="8" w:space="0" w:color="auto"/>
              <w:right w:val="single" w:sz="8" w:space="0" w:color="auto"/>
            </w:tcBorders>
            <w:shd w:val="clear" w:color="auto" w:fill="auto"/>
            <w:hideMark/>
          </w:tcPr>
          <w:p w:rsidR="002C04B2" w:rsidRPr="002C04B2" w:rsidRDefault="002C04B2" w:rsidP="002C04B2">
            <w:pPr>
              <w:widowControl/>
              <w:suppressAutoHyphens w:val="0"/>
              <w:autoSpaceDN/>
              <w:spacing w:after="0" w:line="240" w:lineRule="auto"/>
              <w:rPr>
                <w:rFonts w:ascii="Arial Narrow" w:eastAsia="Times New Roman" w:hAnsi="Arial Narrow" w:cs="Calibri"/>
                <w:b/>
                <w:bCs/>
                <w:color w:val="000000" w:themeColor="text1"/>
                <w:kern w:val="0"/>
                <w:lang w:eastAsia="it-IT"/>
              </w:rPr>
            </w:pPr>
            <w:r w:rsidRPr="002C04B2">
              <w:rPr>
                <w:rFonts w:ascii="Arial Narrow" w:eastAsia="Times New Roman" w:hAnsi="Arial Narrow" w:cs="Calibri"/>
                <w:b/>
                <w:bCs/>
                <w:color w:val="000000" w:themeColor="text1"/>
                <w:kern w:val="0"/>
                <w:lang w:eastAsia="it-IT"/>
              </w:rPr>
              <w:t>100%</w:t>
            </w:r>
          </w:p>
        </w:tc>
      </w:tr>
      <w:tr w:rsidR="002C04B2" w:rsidRPr="002C04B2" w:rsidTr="0021749F">
        <w:trPr>
          <w:gridAfter w:val="1"/>
          <w:wAfter w:w="99" w:type="dxa"/>
          <w:trHeight w:val="336"/>
        </w:trPr>
        <w:tc>
          <w:tcPr>
            <w:tcW w:w="6763" w:type="dxa"/>
            <w:gridSpan w:val="3"/>
            <w:tcBorders>
              <w:top w:val="nil"/>
              <w:left w:val="single" w:sz="8" w:space="0" w:color="auto"/>
              <w:bottom w:val="single" w:sz="8" w:space="0" w:color="auto"/>
              <w:right w:val="single" w:sz="8" w:space="0" w:color="auto"/>
            </w:tcBorders>
            <w:shd w:val="clear" w:color="auto" w:fill="auto"/>
            <w:hideMark/>
          </w:tcPr>
          <w:p w:rsidR="002C04B2" w:rsidRPr="002C04B2" w:rsidRDefault="002C04B2" w:rsidP="002C04B2">
            <w:pPr>
              <w:widowControl/>
              <w:suppressAutoHyphens w:val="0"/>
              <w:autoSpaceDN/>
              <w:spacing w:after="0" w:line="240" w:lineRule="auto"/>
              <w:ind w:firstLineChars="400" w:firstLine="880"/>
              <w:rPr>
                <w:rFonts w:ascii="Arial Narrow" w:eastAsia="Times New Roman" w:hAnsi="Arial Narrow" w:cs="Calibri"/>
                <w:color w:val="000000" w:themeColor="text1"/>
                <w:kern w:val="0"/>
                <w:lang w:eastAsia="it-IT"/>
              </w:rPr>
            </w:pPr>
            <w:r w:rsidRPr="002C04B2">
              <w:rPr>
                <w:rFonts w:ascii="Arial Narrow" w:eastAsia="Times New Roman" w:hAnsi="Arial Narrow" w:cs="Calibri"/>
                <w:color w:val="000000" w:themeColor="text1"/>
                <w:kern w:val="0"/>
                <w:lang w:eastAsia="it-IT"/>
              </w:rPr>
              <w:t>1.2.</w:t>
            </w:r>
            <w:r w:rsidRPr="002C04B2">
              <w:rPr>
                <w:rFonts w:ascii="Times New Roman" w:eastAsia="Times New Roman" w:hAnsi="Times New Roman" w:cs="Times New Roman"/>
                <w:color w:val="000000" w:themeColor="text1"/>
                <w:kern w:val="0"/>
                <w:sz w:val="14"/>
                <w:szCs w:val="14"/>
                <w:lang w:eastAsia="it-IT"/>
              </w:rPr>
              <w:t xml:space="preserve">              </w:t>
            </w:r>
            <w:r w:rsidRPr="002C04B2">
              <w:rPr>
                <w:rFonts w:ascii="Arial Narrow" w:eastAsia="Times New Roman" w:hAnsi="Arial Narrow" w:cs="Calibri"/>
                <w:color w:val="000000" w:themeColor="text1"/>
                <w:kern w:val="0"/>
                <w:lang w:eastAsia="it-IT"/>
              </w:rPr>
              <w:t>Contribuție proprie (din surse proprii și atrase)</w:t>
            </w:r>
          </w:p>
        </w:tc>
        <w:tc>
          <w:tcPr>
            <w:tcW w:w="1893" w:type="dxa"/>
            <w:gridSpan w:val="2"/>
            <w:tcBorders>
              <w:top w:val="nil"/>
              <w:left w:val="nil"/>
              <w:bottom w:val="single" w:sz="8" w:space="0" w:color="auto"/>
              <w:right w:val="single" w:sz="8" w:space="0" w:color="auto"/>
            </w:tcBorders>
            <w:shd w:val="clear" w:color="auto" w:fill="auto"/>
            <w:hideMark/>
          </w:tcPr>
          <w:p w:rsidR="002C04B2" w:rsidRPr="002C04B2" w:rsidRDefault="002C04B2" w:rsidP="002C04B2">
            <w:pPr>
              <w:widowControl/>
              <w:suppressAutoHyphens w:val="0"/>
              <w:autoSpaceDN/>
              <w:spacing w:after="0" w:line="240" w:lineRule="auto"/>
              <w:rPr>
                <w:rFonts w:ascii="Arial Narrow" w:eastAsia="Times New Roman" w:hAnsi="Arial Narrow" w:cs="Calibri"/>
                <w:color w:val="000000" w:themeColor="text1"/>
                <w:kern w:val="0"/>
                <w:lang w:eastAsia="it-IT"/>
              </w:rPr>
            </w:pPr>
            <w:r w:rsidRPr="002C04B2">
              <w:rPr>
                <w:rFonts w:ascii="Arial Narrow" w:eastAsia="Times New Roman" w:hAnsi="Arial Narrow" w:cs="Calibri"/>
                <w:color w:val="000000" w:themeColor="text1"/>
                <w:kern w:val="0"/>
                <w:lang w:eastAsia="it-IT"/>
              </w:rPr>
              <w:t>-</w:t>
            </w:r>
          </w:p>
        </w:tc>
        <w:tc>
          <w:tcPr>
            <w:tcW w:w="1336" w:type="dxa"/>
            <w:tcBorders>
              <w:top w:val="nil"/>
              <w:left w:val="nil"/>
              <w:bottom w:val="single" w:sz="8" w:space="0" w:color="auto"/>
              <w:right w:val="single" w:sz="8" w:space="0" w:color="auto"/>
            </w:tcBorders>
            <w:shd w:val="clear" w:color="auto" w:fill="auto"/>
            <w:hideMark/>
          </w:tcPr>
          <w:p w:rsidR="002C04B2" w:rsidRPr="002C04B2" w:rsidRDefault="002C04B2" w:rsidP="002C04B2">
            <w:pPr>
              <w:widowControl/>
              <w:suppressAutoHyphens w:val="0"/>
              <w:autoSpaceDN/>
              <w:spacing w:after="0" w:line="240" w:lineRule="auto"/>
              <w:rPr>
                <w:rFonts w:ascii="Arial Narrow" w:eastAsia="Times New Roman" w:hAnsi="Arial Narrow" w:cs="Calibri"/>
                <w:color w:val="000000" w:themeColor="text1"/>
                <w:kern w:val="0"/>
                <w:lang w:eastAsia="it-IT"/>
              </w:rPr>
            </w:pPr>
          </w:p>
        </w:tc>
      </w:tr>
      <w:tr w:rsidR="002C04B2" w:rsidRPr="002C04B2" w:rsidTr="0021749F">
        <w:trPr>
          <w:gridAfter w:val="1"/>
          <w:wAfter w:w="99" w:type="dxa"/>
          <w:trHeight w:val="356"/>
        </w:trPr>
        <w:tc>
          <w:tcPr>
            <w:tcW w:w="6763" w:type="dxa"/>
            <w:gridSpan w:val="3"/>
            <w:tcBorders>
              <w:top w:val="nil"/>
              <w:left w:val="single" w:sz="8" w:space="0" w:color="auto"/>
              <w:bottom w:val="single" w:sz="8" w:space="0" w:color="auto"/>
              <w:right w:val="single" w:sz="8" w:space="0" w:color="auto"/>
            </w:tcBorders>
            <w:shd w:val="clear" w:color="auto" w:fill="auto"/>
            <w:hideMark/>
          </w:tcPr>
          <w:p w:rsidR="002C04B2" w:rsidRPr="002C04B2" w:rsidRDefault="002C04B2" w:rsidP="002C04B2">
            <w:pPr>
              <w:widowControl/>
              <w:suppressAutoHyphens w:val="0"/>
              <w:autoSpaceDN/>
              <w:spacing w:after="0" w:line="240" w:lineRule="auto"/>
              <w:ind w:firstLineChars="200" w:firstLine="442"/>
              <w:rPr>
                <w:rFonts w:ascii="Arial Narrow" w:eastAsia="Times New Roman" w:hAnsi="Arial Narrow" w:cs="Calibri"/>
                <w:b/>
                <w:bCs/>
                <w:color w:val="000000" w:themeColor="text1"/>
                <w:kern w:val="0"/>
                <w:lang w:eastAsia="it-IT"/>
              </w:rPr>
            </w:pPr>
            <w:r w:rsidRPr="002C04B2">
              <w:rPr>
                <w:rFonts w:ascii="Arial Narrow" w:eastAsia="Times New Roman" w:hAnsi="Arial Narrow" w:cs="Calibri"/>
                <w:b/>
                <w:bCs/>
                <w:color w:val="000000" w:themeColor="text1"/>
                <w:kern w:val="0"/>
                <w:lang w:eastAsia="it-IT"/>
              </w:rPr>
              <w:t>2.</w:t>
            </w:r>
            <w:r w:rsidRPr="002C04B2">
              <w:rPr>
                <w:rFonts w:ascii="Times New Roman" w:eastAsia="Times New Roman" w:hAnsi="Times New Roman" w:cs="Times New Roman"/>
                <w:b/>
                <w:bCs/>
                <w:color w:val="000000" w:themeColor="text1"/>
                <w:kern w:val="0"/>
                <w:sz w:val="14"/>
                <w:szCs w:val="14"/>
                <w:lang w:eastAsia="it-IT"/>
              </w:rPr>
              <w:t xml:space="preserve">        </w:t>
            </w:r>
            <w:r w:rsidRPr="002C04B2">
              <w:rPr>
                <w:rFonts w:ascii="Arial Narrow" w:eastAsia="Times New Roman" w:hAnsi="Arial Narrow" w:cs="Calibri"/>
                <w:b/>
                <w:bCs/>
                <w:color w:val="000000" w:themeColor="text1"/>
                <w:kern w:val="0"/>
                <w:lang w:eastAsia="it-IT"/>
              </w:rPr>
              <w:t>Destinația fondurilor</w:t>
            </w:r>
          </w:p>
        </w:tc>
        <w:tc>
          <w:tcPr>
            <w:tcW w:w="1893" w:type="dxa"/>
            <w:gridSpan w:val="2"/>
            <w:tcBorders>
              <w:top w:val="nil"/>
              <w:left w:val="nil"/>
              <w:bottom w:val="single" w:sz="8" w:space="0" w:color="auto"/>
              <w:right w:val="single" w:sz="8" w:space="0" w:color="auto"/>
            </w:tcBorders>
            <w:shd w:val="clear" w:color="auto" w:fill="auto"/>
            <w:hideMark/>
          </w:tcPr>
          <w:p w:rsidR="002C04B2" w:rsidRPr="002C04B2" w:rsidRDefault="002C04B2" w:rsidP="002C04B2">
            <w:pPr>
              <w:widowControl/>
              <w:suppressAutoHyphens w:val="0"/>
              <w:autoSpaceDN/>
              <w:spacing w:after="0" w:line="240" w:lineRule="auto"/>
              <w:rPr>
                <w:rFonts w:ascii="Arial Narrow" w:eastAsia="Times New Roman" w:hAnsi="Arial Narrow" w:cs="Calibri"/>
                <w:color w:val="000000" w:themeColor="text1"/>
                <w:kern w:val="0"/>
                <w:lang w:eastAsia="it-IT"/>
              </w:rPr>
            </w:pPr>
          </w:p>
        </w:tc>
        <w:tc>
          <w:tcPr>
            <w:tcW w:w="1336" w:type="dxa"/>
            <w:tcBorders>
              <w:top w:val="nil"/>
              <w:left w:val="nil"/>
              <w:bottom w:val="single" w:sz="8" w:space="0" w:color="auto"/>
              <w:right w:val="single" w:sz="8" w:space="0" w:color="auto"/>
            </w:tcBorders>
            <w:shd w:val="clear" w:color="auto" w:fill="auto"/>
            <w:hideMark/>
          </w:tcPr>
          <w:p w:rsidR="002C04B2" w:rsidRPr="002C04B2" w:rsidRDefault="002C04B2" w:rsidP="002C04B2">
            <w:pPr>
              <w:widowControl/>
              <w:suppressAutoHyphens w:val="0"/>
              <w:autoSpaceDN/>
              <w:spacing w:after="0" w:line="240" w:lineRule="auto"/>
              <w:rPr>
                <w:rFonts w:ascii="Arial Narrow" w:eastAsia="Times New Roman" w:hAnsi="Arial Narrow" w:cs="Calibri"/>
                <w:color w:val="000000" w:themeColor="text1"/>
                <w:kern w:val="0"/>
                <w:lang w:eastAsia="it-IT"/>
              </w:rPr>
            </w:pPr>
          </w:p>
        </w:tc>
      </w:tr>
      <w:tr w:rsidR="002C04B2" w:rsidRPr="002C04B2" w:rsidTr="0021749F">
        <w:trPr>
          <w:gridAfter w:val="1"/>
          <w:wAfter w:w="99" w:type="dxa"/>
          <w:trHeight w:val="439"/>
        </w:trPr>
        <w:tc>
          <w:tcPr>
            <w:tcW w:w="6763" w:type="dxa"/>
            <w:gridSpan w:val="3"/>
            <w:tcBorders>
              <w:top w:val="nil"/>
              <w:left w:val="single" w:sz="8" w:space="0" w:color="auto"/>
              <w:bottom w:val="single" w:sz="8" w:space="0" w:color="auto"/>
              <w:right w:val="single" w:sz="8" w:space="0" w:color="auto"/>
            </w:tcBorders>
            <w:shd w:val="clear" w:color="auto" w:fill="auto"/>
            <w:hideMark/>
          </w:tcPr>
          <w:p w:rsidR="002C04B2" w:rsidRPr="002C04B2" w:rsidRDefault="002C04B2" w:rsidP="002C04B2">
            <w:pPr>
              <w:widowControl/>
              <w:suppressAutoHyphens w:val="0"/>
              <w:autoSpaceDN/>
              <w:spacing w:after="0" w:line="240" w:lineRule="auto"/>
              <w:ind w:firstLineChars="400" w:firstLine="880"/>
              <w:rPr>
                <w:rFonts w:ascii="Arial Narrow" w:eastAsia="Times New Roman" w:hAnsi="Arial Narrow" w:cs="Calibri"/>
                <w:color w:val="000000" w:themeColor="text1"/>
                <w:kern w:val="0"/>
                <w:lang w:eastAsia="it-IT"/>
              </w:rPr>
            </w:pPr>
            <w:r w:rsidRPr="002C04B2">
              <w:rPr>
                <w:rFonts w:ascii="Arial Narrow" w:eastAsia="Times New Roman" w:hAnsi="Arial Narrow" w:cs="Calibri"/>
                <w:color w:val="000000" w:themeColor="text1"/>
                <w:kern w:val="0"/>
                <w:lang w:eastAsia="it-IT"/>
              </w:rPr>
              <w:t>2.1.</w:t>
            </w:r>
            <w:r w:rsidRPr="002C04B2">
              <w:rPr>
                <w:rFonts w:ascii="Times New Roman" w:eastAsia="Times New Roman" w:hAnsi="Times New Roman" w:cs="Times New Roman"/>
                <w:color w:val="000000" w:themeColor="text1"/>
                <w:kern w:val="0"/>
                <w:sz w:val="14"/>
                <w:szCs w:val="14"/>
                <w:lang w:eastAsia="it-IT"/>
              </w:rPr>
              <w:t xml:space="preserve">              </w:t>
            </w:r>
            <w:r w:rsidRPr="002C04B2">
              <w:rPr>
                <w:rFonts w:ascii="Arial Narrow" w:eastAsia="Times New Roman" w:hAnsi="Arial Narrow" w:cs="Calibri"/>
                <w:color w:val="000000" w:themeColor="text1"/>
                <w:kern w:val="0"/>
                <w:lang w:eastAsia="it-IT"/>
              </w:rPr>
              <w:t xml:space="preserve">Investiții  și cheltuieli anterioare producției </w:t>
            </w:r>
            <w:r w:rsidRPr="002C04B2">
              <w:rPr>
                <w:rFonts w:ascii="Arial Narrow" w:eastAsia="Times New Roman" w:hAnsi="Arial Narrow" w:cs="Calibri"/>
                <w:i/>
                <w:iCs/>
                <w:color w:val="000000" w:themeColor="text1"/>
                <w:kern w:val="0"/>
                <w:lang w:eastAsia="it-IT"/>
              </w:rPr>
              <w:t>(autorizatii, avize, inregistrare firma)</w:t>
            </w:r>
          </w:p>
        </w:tc>
        <w:tc>
          <w:tcPr>
            <w:tcW w:w="1893" w:type="dxa"/>
            <w:gridSpan w:val="2"/>
            <w:tcBorders>
              <w:top w:val="nil"/>
              <w:left w:val="nil"/>
              <w:bottom w:val="single" w:sz="8" w:space="0" w:color="auto"/>
              <w:right w:val="single" w:sz="8" w:space="0" w:color="auto"/>
            </w:tcBorders>
            <w:shd w:val="clear" w:color="auto" w:fill="auto"/>
            <w:hideMark/>
          </w:tcPr>
          <w:p w:rsidR="002C04B2" w:rsidRPr="002C04B2" w:rsidRDefault="002C04B2" w:rsidP="002C04B2">
            <w:pPr>
              <w:widowControl/>
              <w:suppressAutoHyphens w:val="0"/>
              <w:autoSpaceDN/>
              <w:spacing w:after="0" w:line="240" w:lineRule="auto"/>
              <w:rPr>
                <w:rFonts w:ascii="Arial Narrow" w:eastAsia="Times New Roman" w:hAnsi="Arial Narrow" w:cs="Calibri"/>
                <w:color w:val="000000" w:themeColor="text1"/>
                <w:kern w:val="0"/>
                <w:lang w:eastAsia="it-IT"/>
              </w:rPr>
            </w:pPr>
            <w:r w:rsidRPr="002C04B2">
              <w:rPr>
                <w:rFonts w:ascii="Arial Narrow" w:eastAsia="Times New Roman" w:hAnsi="Arial Narrow" w:cs="Calibri"/>
                <w:color w:val="000000" w:themeColor="text1"/>
                <w:kern w:val="0"/>
                <w:lang w:eastAsia="it-IT"/>
              </w:rPr>
              <w:t>75.700</w:t>
            </w:r>
          </w:p>
        </w:tc>
        <w:tc>
          <w:tcPr>
            <w:tcW w:w="1336" w:type="dxa"/>
            <w:tcBorders>
              <w:top w:val="nil"/>
              <w:left w:val="nil"/>
              <w:bottom w:val="single" w:sz="8" w:space="0" w:color="auto"/>
              <w:right w:val="single" w:sz="8" w:space="0" w:color="auto"/>
            </w:tcBorders>
            <w:shd w:val="clear" w:color="auto" w:fill="auto"/>
            <w:hideMark/>
          </w:tcPr>
          <w:p w:rsidR="002C04B2" w:rsidRPr="002C04B2" w:rsidRDefault="002C04B2" w:rsidP="002C04B2">
            <w:pPr>
              <w:widowControl/>
              <w:suppressAutoHyphens w:val="0"/>
              <w:autoSpaceDN/>
              <w:spacing w:after="0" w:line="240" w:lineRule="auto"/>
              <w:rPr>
                <w:rFonts w:ascii="Arial Narrow" w:eastAsia="Times New Roman" w:hAnsi="Arial Narrow" w:cs="Calibri"/>
                <w:color w:val="000000" w:themeColor="text1"/>
                <w:kern w:val="0"/>
                <w:lang w:eastAsia="it-IT"/>
              </w:rPr>
            </w:pPr>
            <w:r w:rsidRPr="002C04B2">
              <w:rPr>
                <w:rFonts w:ascii="Arial Narrow" w:eastAsia="Times New Roman" w:hAnsi="Arial Narrow" w:cs="Calibri"/>
                <w:color w:val="000000" w:themeColor="text1"/>
                <w:kern w:val="0"/>
                <w:lang w:eastAsia="it-IT"/>
              </w:rPr>
              <w:t>42,4%</w:t>
            </w:r>
          </w:p>
        </w:tc>
      </w:tr>
      <w:tr w:rsidR="002C04B2" w:rsidRPr="002C04B2" w:rsidTr="0021749F">
        <w:trPr>
          <w:gridAfter w:val="1"/>
          <w:wAfter w:w="99" w:type="dxa"/>
          <w:trHeight w:val="272"/>
        </w:trPr>
        <w:tc>
          <w:tcPr>
            <w:tcW w:w="6763" w:type="dxa"/>
            <w:gridSpan w:val="3"/>
            <w:tcBorders>
              <w:top w:val="nil"/>
              <w:left w:val="single" w:sz="8" w:space="0" w:color="auto"/>
              <w:bottom w:val="single" w:sz="8" w:space="0" w:color="auto"/>
              <w:right w:val="single" w:sz="8" w:space="0" w:color="auto"/>
            </w:tcBorders>
            <w:shd w:val="clear" w:color="auto" w:fill="auto"/>
            <w:hideMark/>
          </w:tcPr>
          <w:p w:rsidR="002C04B2" w:rsidRPr="002C04B2" w:rsidRDefault="002C04B2" w:rsidP="002C04B2">
            <w:pPr>
              <w:widowControl/>
              <w:suppressAutoHyphens w:val="0"/>
              <w:autoSpaceDN/>
              <w:spacing w:after="0" w:line="240" w:lineRule="auto"/>
              <w:ind w:firstLineChars="400" w:firstLine="880"/>
              <w:rPr>
                <w:rFonts w:ascii="Arial Narrow" w:eastAsia="Times New Roman" w:hAnsi="Arial Narrow" w:cs="Calibri"/>
                <w:color w:val="000000" w:themeColor="text1"/>
                <w:kern w:val="0"/>
                <w:lang w:eastAsia="it-IT"/>
              </w:rPr>
            </w:pPr>
            <w:r w:rsidRPr="002C04B2">
              <w:rPr>
                <w:rFonts w:ascii="Arial Narrow" w:eastAsia="Times New Roman" w:hAnsi="Arial Narrow" w:cs="Calibri"/>
                <w:color w:val="000000" w:themeColor="text1"/>
                <w:kern w:val="0"/>
                <w:lang w:eastAsia="it-IT"/>
              </w:rPr>
              <w:t>2.2.</w:t>
            </w:r>
            <w:r w:rsidRPr="002C04B2">
              <w:rPr>
                <w:rFonts w:ascii="Times New Roman" w:eastAsia="Times New Roman" w:hAnsi="Times New Roman" w:cs="Times New Roman"/>
                <w:color w:val="000000" w:themeColor="text1"/>
                <w:kern w:val="0"/>
                <w:sz w:val="14"/>
                <w:szCs w:val="14"/>
                <w:lang w:eastAsia="it-IT"/>
              </w:rPr>
              <w:t xml:space="preserve">              </w:t>
            </w:r>
            <w:r w:rsidRPr="002C04B2">
              <w:rPr>
                <w:rFonts w:ascii="Arial Narrow" w:eastAsia="Times New Roman" w:hAnsi="Arial Narrow" w:cs="Calibri"/>
                <w:color w:val="000000" w:themeColor="text1"/>
                <w:kern w:val="0"/>
                <w:lang w:eastAsia="it-IT"/>
              </w:rPr>
              <w:t>Cheltuieli operaționale în primele 12 luni</w:t>
            </w:r>
          </w:p>
        </w:tc>
        <w:tc>
          <w:tcPr>
            <w:tcW w:w="1893" w:type="dxa"/>
            <w:gridSpan w:val="2"/>
            <w:tcBorders>
              <w:top w:val="nil"/>
              <w:left w:val="nil"/>
              <w:bottom w:val="single" w:sz="8" w:space="0" w:color="auto"/>
              <w:right w:val="single" w:sz="8" w:space="0" w:color="auto"/>
            </w:tcBorders>
            <w:shd w:val="clear" w:color="auto" w:fill="auto"/>
            <w:hideMark/>
          </w:tcPr>
          <w:p w:rsidR="002C04B2" w:rsidRPr="002C04B2" w:rsidRDefault="002C04B2" w:rsidP="002C04B2">
            <w:pPr>
              <w:widowControl/>
              <w:suppressAutoHyphens w:val="0"/>
              <w:autoSpaceDN/>
              <w:spacing w:after="0" w:line="240" w:lineRule="auto"/>
              <w:rPr>
                <w:rFonts w:ascii="Arial Narrow" w:eastAsia="Times New Roman" w:hAnsi="Arial Narrow" w:cs="Calibri"/>
                <w:color w:val="000000" w:themeColor="text1"/>
                <w:kern w:val="0"/>
                <w:lang w:eastAsia="it-IT"/>
              </w:rPr>
            </w:pPr>
            <w:r w:rsidRPr="002C04B2">
              <w:rPr>
                <w:rFonts w:ascii="Arial Narrow" w:eastAsia="Times New Roman" w:hAnsi="Arial Narrow" w:cs="Calibri"/>
                <w:color w:val="000000" w:themeColor="text1"/>
                <w:kern w:val="0"/>
                <w:lang w:eastAsia="it-IT"/>
              </w:rPr>
              <w:t>102.640</w:t>
            </w:r>
          </w:p>
        </w:tc>
        <w:tc>
          <w:tcPr>
            <w:tcW w:w="1336" w:type="dxa"/>
            <w:tcBorders>
              <w:top w:val="nil"/>
              <w:left w:val="nil"/>
              <w:bottom w:val="single" w:sz="8" w:space="0" w:color="auto"/>
              <w:right w:val="single" w:sz="8" w:space="0" w:color="auto"/>
            </w:tcBorders>
            <w:shd w:val="clear" w:color="auto" w:fill="auto"/>
            <w:hideMark/>
          </w:tcPr>
          <w:p w:rsidR="002C04B2" w:rsidRPr="002C04B2" w:rsidRDefault="002C04B2" w:rsidP="002C04B2">
            <w:pPr>
              <w:widowControl/>
              <w:suppressAutoHyphens w:val="0"/>
              <w:autoSpaceDN/>
              <w:spacing w:after="0" w:line="240" w:lineRule="auto"/>
              <w:rPr>
                <w:rFonts w:ascii="Arial Narrow" w:eastAsia="Times New Roman" w:hAnsi="Arial Narrow" w:cs="Calibri"/>
                <w:color w:val="000000" w:themeColor="text1"/>
                <w:kern w:val="0"/>
                <w:lang w:eastAsia="it-IT"/>
              </w:rPr>
            </w:pPr>
            <w:r w:rsidRPr="002C04B2">
              <w:rPr>
                <w:rFonts w:ascii="Arial Narrow" w:eastAsia="Times New Roman" w:hAnsi="Arial Narrow" w:cs="Calibri"/>
                <w:color w:val="000000" w:themeColor="text1"/>
                <w:kern w:val="0"/>
                <w:lang w:eastAsia="it-IT"/>
              </w:rPr>
              <w:t>57,6%</w:t>
            </w:r>
          </w:p>
        </w:tc>
      </w:tr>
      <w:tr w:rsidR="002C04B2" w:rsidRPr="002C04B2" w:rsidTr="0021749F">
        <w:trPr>
          <w:gridAfter w:val="1"/>
          <w:wAfter w:w="98" w:type="dxa"/>
          <w:trHeight w:val="356"/>
        </w:trPr>
        <w:tc>
          <w:tcPr>
            <w:tcW w:w="6763" w:type="dxa"/>
            <w:gridSpan w:val="3"/>
            <w:tcBorders>
              <w:top w:val="nil"/>
              <w:left w:val="single" w:sz="8" w:space="0" w:color="auto"/>
              <w:bottom w:val="single" w:sz="8" w:space="0" w:color="auto"/>
              <w:right w:val="single" w:sz="8" w:space="0" w:color="auto"/>
            </w:tcBorders>
            <w:shd w:val="clear" w:color="auto" w:fill="auto"/>
            <w:hideMark/>
          </w:tcPr>
          <w:p w:rsidR="002C04B2" w:rsidRPr="002C04B2" w:rsidRDefault="002C04B2" w:rsidP="002C04B2">
            <w:pPr>
              <w:widowControl/>
              <w:suppressAutoHyphens w:val="0"/>
              <w:autoSpaceDN/>
              <w:spacing w:after="0" w:line="240" w:lineRule="auto"/>
              <w:rPr>
                <w:rFonts w:ascii="Arial Narrow" w:eastAsia="Times New Roman" w:hAnsi="Arial Narrow" w:cs="Calibri"/>
                <w:b/>
                <w:bCs/>
                <w:color w:val="000000" w:themeColor="text1"/>
                <w:kern w:val="0"/>
                <w:lang w:eastAsia="it-IT"/>
              </w:rPr>
            </w:pPr>
            <w:r w:rsidRPr="002C04B2">
              <w:rPr>
                <w:rFonts w:ascii="Arial Narrow" w:eastAsia="Times New Roman" w:hAnsi="Arial Narrow" w:cs="Calibri"/>
                <w:b/>
                <w:bCs/>
                <w:color w:val="000000" w:themeColor="text1"/>
                <w:kern w:val="0"/>
                <w:lang w:eastAsia="it-IT"/>
              </w:rPr>
              <w:t>Total Lei</w:t>
            </w:r>
          </w:p>
        </w:tc>
        <w:tc>
          <w:tcPr>
            <w:tcW w:w="3230" w:type="dxa"/>
            <w:gridSpan w:val="3"/>
            <w:tcBorders>
              <w:top w:val="nil"/>
              <w:left w:val="nil"/>
              <w:bottom w:val="single" w:sz="8" w:space="0" w:color="auto"/>
              <w:right w:val="single" w:sz="8" w:space="0" w:color="auto"/>
            </w:tcBorders>
            <w:shd w:val="clear" w:color="auto" w:fill="auto"/>
            <w:hideMark/>
          </w:tcPr>
          <w:p w:rsidR="002C04B2" w:rsidRPr="002C04B2" w:rsidRDefault="002C04B2" w:rsidP="002C04B2">
            <w:pPr>
              <w:widowControl/>
              <w:suppressAutoHyphens w:val="0"/>
              <w:autoSpaceDN/>
              <w:spacing w:after="0" w:line="240" w:lineRule="auto"/>
              <w:rPr>
                <w:rFonts w:ascii="Arial Narrow" w:eastAsia="Times New Roman" w:hAnsi="Arial Narrow" w:cs="Calibri"/>
                <w:color w:val="000000" w:themeColor="text1"/>
                <w:kern w:val="0"/>
                <w:lang w:eastAsia="it-IT"/>
              </w:rPr>
            </w:pPr>
            <w:r w:rsidRPr="002C04B2">
              <w:rPr>
                <w:rFonts w:ascii="Arial Narrow" w:eastAsia="Times New Roman" w:hAnsi="Arial Narrow" w:cs="Calibri"/>
                <w:color w:val="000000" w:themeColor="text1"/>
                <w:kern w:val="0"/>
                <w:lang w:eastAsia="it-IT"/>
              </w:rPr>
              <w:t>178.340</w:t>
            </w:r>
          </w:p>
        </w:tc>
      </w:tr>
    </w:tbl>
    <w:p w:rsidR="002C04B2" w:rsidRDefault="002C04B2" w:rsidP="002C04B2">
      <w:pPr>
        <w:pStyle w:val="Default"/>
        <w:rPr>
          <w:rFonts w:asciiTheme="minorHAnsi" w:hAnsiTheme="minorHAnsi" w:cstheme="minorHAnsi"/>
          <w:sz w:val="22"/>
          <w:szCs w:val="22"/>
        </w:rPr>
      </w:pPr>
    </w:p>
    <w:p w:rsidR="002C04B2" w:rsidRDefault="002C04B2" w:rsidP="002C04B2">
      <w:pPr>
        <w:pStyle w:val="Default"/>
        <w:rPr>
          <w:rFonts w:asciiTheme="minorHAnsi" w:hAnsiTheme="minorHAnsi" w:cstheme="minorHAnsi"/>
          <w:sz w:val="22"/>
          <w:szCs w:val="22"/>
        </w:rPr>
      </w:pPr>
    </w:p>
    <w:p w:rsidR="00E5314F" w:rsidRDefault="00E5314F" w:rsidP="002C04B2">
      <w:pPr>
        <w:pStyle w:val="Default"/>
        <w:rPr>
          <w:rFonts w:asciiTheme="minorHAnsi" w:hAnsiTheme="minorHAnsi" w:cstheme="minorHAnsi"/>
          <w:sz w:val="22"/>
          <w:szCs w:val="22"/>
        </w:rPr>
        <w:sectPr w:rsidR="00E5314F" w:rsidSect="00C60D91">
          <w:footerReference w:type="default" r:id="rId39"/>
          <w:pgSz w:w="11906" w:h="16838"/>
          <w:pgMar w:top="1417" w:right="1134" w:bottom="1134" w:left="1134" w:header="708" w:footer="708" w:gutter="0"/>
          <w:cols w:space="708"/>
          <w:docGrid w:linePitch="360"/>
        </w:sectPr>
      </w:pPr>
    </w:p>
    <w:p w:rsidR="00E5314F" w:rsidRPr="008710CD" w:rsidRDefault="008710CD" w:rsidP="002C04B2">
      <w:pPr>
        <w:pStyle w:val="Default"/>
        <w:rPr>
          <w:rFonts w:asciiTheme="minorHAnsi" w:hAnsiTheme="minorHAnsi" w:cstheme="minorHAnsi"/>
          <w:b/>
          <w:sz w:val="28"/>
          <w:szCs w:val="28"/>
        </w:rPr>
      </w:pPr>
      <w:r w:rsidRPr="008710CD">
        <w:rPr>
          <w:rFonts w:asciiTheme="minorHAnsi" w:hAnsiTheme="minorHAnsi" w:cstheme="minorHAnsi"/>
          <w:b/>
          <w:sz w:val="28"/>
          <w:szCs w:val="28"/>
        </w:rPr>
        <w:lastRenderedPageBreak/>
        <w:t>2. CONT DE PROFIT SI PIERDERI</w:t>
      </w:r>
    </w:p>
    <w:p w:rsidR="00E5314F" w:rsidRPr="008C0EF6" w:rsidRDefault="008C0EF6" w:rsidP="00E5314F">
      <w:pPr>
        <w:widowControl/>
        <w:shd w:val="clear" w:color="auto" w:fill="FFFFFF"/>
        <w:suppressAutoHyphens w:val="0"/>
        <w:autoSpaceDN/>
        <w:spacing w:after="150" w:line="300" w:lineRule="atLeast"/>
        <w:outlineLvl w:val="3"/>
        <w:rPr>
          <w:rFonts w:asciiTheme="minorHAnsi" w:eastAsia="Times New Roman" w:hAnsiTheme="minorHAnsi" w:cstheme="minorHAnsi"/>
          <w:b/>
          <w:bCs/>
          <w:kern w:val="0"/>
          <w:sz w:val="28"/>
          <w:szCs w:val="28"/>
          <w:lang w:val="ro-RO" w:eastAsia="it-IT"/>
        </w:rPr>
      </w:pPr>
      <w:r>
        <w:rPr>
          <w:rFonts w:asciiTheme="minorHAnsi" w:eastAsia="Times New Roman" w:hAnsiTheme="minorHAnsi" w:cstheme="minorHAnsi"/>
          <w:b/>
          <w:bCs/>
          <w:kern w:val="0"/>
          <w:sz w:val="28"/>
          <w:szCs w:val="28"/>
          <w:lang w:val="ro-RO" w:eastAsia="it-IT"/>
        </w:rPr>
        <w:t>2.</w:t>
      </w:r>
      <w:r w:rsidR="008710CD">
        <w:rPr>
          <w:rFonts w:asciiTheme="minorHAnsi" w:eastAsia="Times New Roman" w:hAnsiTheme="minorHAnsi" w:cstheme="minorHAnsi"/>
          <w:b/>
          <w:bCs/>
          <w:kern w:val="0"/>
          <w:sz w:val="28"/>
          <w:szCs w:val="28"/>
          <w:lang w:val="ro-RO" w:eastAsia="it-IT"/>
        </w:rPr>
        <w:t>1</w:t>
      </w:r>
      <w:r>
        <w:rPr>
          <w:rFonts w:asciiTheme="minorHAnsi" w:eastAsia="Times New Roman" w:hAnsiTheme="minorHAnsi" w:cstheme="minorHAnsi"/>
          <w:b/>
          <w:bCs/>
          <w:kern w:val="0"/>
          <w:sz w:val="28"/>
          <w:szCs w:val="28"/>
          <w:lang w:val="ro-RO" w:eastAsia="it-IT"/>
        </w:rPr>
        <w:t xml:space="preserve">   </w:t>
      </w:r>
      <w:r w:rsidR="00E5314F" w:rsidRPr="008C0EF6">
        <w:rPr>
          <w:rFonts w:asciiTheme="minorHAnsi" w:eastAsia="Times New Roman" w:hAnsiTheme="minorHAnsi" w:cstheme="minorHAnsi"/>
          <w:b/>
          <w:bCs/>
          <w:kern w:val="0"/>
          <w:sz w:val="28"/>
          <w:szCs w:val="28"/>
          <w:lang w:val="ro-RO" w:eastAsia="it-IT"/>
        </w:rPr>
        <w:t>Proiectia  Veniturilor</w:t>
      </w:r>
    </w:p>
    <w:tbl>
      <w:tblPr>
        <w:tblW w:w="5000" w:type="pct"/>
        <w:tblLook w:val="04A0" w:firstRow="1" w:lastRow="0" w:firstColumn="1" w:lastColumn="0" w:noHBand="0" w:noVBand="1"/>
      </w:tblPr>
      <w:tblGrid>
        <w:gridCol w:w="469"/>
        <w:gridCol w:w="2212"/>
        <w:gridCol w:w="840"/>
        <w:gridCol w:w="780"/>
        <w:gridCol w:w="827"/>
        <w:gridCol w:w="766"/>
        <w:gridCol w:w="766"/>
        <w:gridCol w:w="777"/>
        <w:gridCol w:w="1157"/>
        <w:gridCol w:w="780"/>
        <w:gridCol w:w="780"/>
        <w:gridCol w:w="870"/>
        <w:gridCol w:w="870"/>
        <w:gridCol w:w="870"/>
        <w:gridCol w:w="870"/>
        <w:gridCol w:w="869"/>
      </w:tblGrid>
      <w:tr w:rsidR="00E5314F" w:rsidRPr="00E5314F" w:rsidTr="00E5314F">
        <w:trPr>
          <w:trHeight w:val="300"/>
        </w:trPr>
        <w:tc>
          <w:tcPr>
            <w:tcW w:w="4101" w:type="pct"/>
            <w:gridSpan w:val="13"/>
            <w:tcBorders>
              <w:top w:val="nil"/>
              <w:left w:val="nil"/>
              <w:bottom w:val="nil"/>
              <w:right w:val="nil"/>
            </w:tcBorders>
            <w:shd w:val="clear" w:color="auto" w:fill="auto"/>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b/>
                <w:bCs/>
                <w:color w:val="000000" w:themeColor="text1"/>
                <w:kern w:val="0"/>
                <w:lang w:val="en-US"/>
              </w:rPr>
            </w:pPr>
            <w:r w:rsidRPr="00E5314F">
              <w:rPr>
                <w:rFonts w:ascii="Arial Narrow" w:eastAsia="Times New Roman" w:hAnsi="Arial Narrow" w:cs="Calibri"/>
                <w:b/>
                <w:bCs/>
                <w:color w:val="000000" w:themeColor="text1"/>
                <w:kern w:val="0"/>
                <w:lang w:val="en-US"/>
              </w:rPr>
              <w:t>ESTIMAREA VENITURILOR</w:t>
            </w:r>
          </w:p>
        </w:tc>
        <w:tc>
          <w:tcPr>
            <w:tcW w:w="300" w:type="pct"/>
            <w:tcBorders>
              <w:top w:val="nil"/>
              <w:left w:val="nil"/>
              <w:bottom w:val="nil"/>
              <w:right w:val="nil"/>
            </w:tcBorders>
            <w:shd w:val="clear" w:color="auto" w:fill="auto"/>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p>
        </w:tc>
        <w:tc>
          <w:tcPr>
            <w:tcW w:w="300" w:type="pct"/>
            <w:tcBorders>
              <w:top w:val="nil"/>
              <w:left w:val="nil"/>
              <w:bottom w:val="nil"/>
              <w:right w:val="nil"/>
            </w:tcBorders>
            <w:shd w:val="clear" w:color="auto" w:fill="auto"/>
            <w:noWrap/>
            <w:hideMark/>
          </w:tcPr>
          <w:p w:rsidR="00E5314F" w:rsidRPr="00E5314F" w:rsidRDefault="00E5314F" w:rsidP="00E5314F">
            <w:pPr>
              <w:widowControl/>
              <w:suppressAutoHyphens w:val="0"/>
              <w:autoSpaceDN/>
              <w:spacing w:after="0" w:line="240" w:lineRule="auto"/>
              <w:jc w:val="center"/>
              <w:rPr>
                <w:rFonts w:eastAsia="Times New Roman" w:cs="Calibri"/>
                <w:color w:val="000000" w:themeColor="text1"/>
                <w:kern w:val="0"/>
                <w:lang w:val="en-US"/>
              </w:rPr>
            </w:pPr>
          </w:p>
        </w:tc>
        <w:tc>
          <w:tcPr>
            <w:tcW w:w="300" w:type="pct"/>
            <w:tcBorders>
              <w:top w:val="nil"/>
              <w:left w:val="nil"/>
              <w:bottom w:val="nil"/>
              <w:right w:val="nil"/>
            </w:tcBorders>
            <w:shd w:val="clear" w:color="auto" w:fill="auto"/>
            <w:noWrap/>
            <w:hideMark/>
          </w:tcPr>
          <w:p w:rsidR="00E5314F" w:rsidRPr="00E5314F" w:rsidRDefault="00E5314F" w:rsidP="00E5314F">
            <w:pPr>
              <w:widowControl/>
              <w:suppressAutoHyphens w:val="0"/>
              <w:autoSpaceDN/>
              <w:spacing w:after="0" w:line="240" w:lineRule="auto"/>
              <w:jc w:val="center"/>
              <w:rPr>
                <w:rFonts w:eastAsia="Times New Roman" w:cs="Calibri"/>
                <w:color w:val="000000" w:themeColor="text1"/>
                <w:kern w:val="0"/>
                <w:lang w:val="en-US"/>
              </w:rPr>
            </w:pPr>
          </w:p>
        </w:tc>
      </w:tr>
      <w:tr w:rsidR="00E5314F" w:rsidRPr="00E5314F" w:rsidTr="00E5314F">
        <w:trPr>
          <w:trHeight w:val="290"/>
        </w:trPr>
        <w:tc>
          <w:tcPr>
            <w:tcW w:w="925" w:type="pct"/>
            <w:gridSpan w:val="2"/>
            <w:vMerge w:val="restart"/>
            <w:tcBorders>
              <w:top w:val="single" w:sz="8" w:space="0" w:color="auto"/>
              <w:left w:val="single" w:sz="8" w:space="0" w:color="auto"/>
              <w:bottom w:val="single" w:sz="4" w:space="0" w:color="auto"/>
              <w:right w:val="single" w:sz="4"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 xml:space="preserve">Valoare Vanzari  - </w:t>
            </w:r>
            <w:r>
              <w:rPr>
                <w:rFonts w:ascii="Arial Narrow" w:eastAsia="Times New Roman" w:hAnsi="Arial Narrow" w:cs="Calibri"/>
                <w:color w:val="000000" w:themeColor="text1"/>
                <w:kern w:val="0"/>
                <w:lang w:val="en-US"/>
              </w:rPr>
              <w:t xml:space="preserve">Sortiment de marfuri/ </w:t>
            </w:r>
            <w:r w:rsidRPr="00E5314F">
              <w:rPr>
                <w:rFonts w:ascii="Arial Narrow" w:eastAsia="Times New Roman" w:hAnsi="Arial Narrow" w:cs="Calibri"/>
                <w:color w:val="000000" w:themeColor="text1"/>
                <w:kern w:val="0"/>
                <w:lang w:val="en-US"/>
              </w:rPr>
              <w:t>perioada</w:t>
            </w:r>
          </w:p>
        </w:tc>
        <w:tc>
          <w:tcPr>
            <w:tcW w:w="1640" w:type="pct"/>
            <w:gridSpan w:val="6"/>
            <w:tcBorders>
              <w:top w:val="single" w:sz="8" w:space="0" w:color="auto"/>
              <w:left w:val="nil"/>
              <w:bottom w:val="single" w:sz="4" w:space="0" w:color="auto"/>
              <w:right w:val="single" w:sz="8" w:space="0" w:color="000000"/>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 xml:space="preserve">Cantitate (nr. </w:t>
            </w:r>
            <w:r>
              <w:rPr>
                <w:rFonts w:ascii="Arial Narrow" w:eastAsia="Times New Roman" w:hAnsi="Arial Narrow" w:cs="Calibri"/>
                <w:color w:val="000000" w:themeColor="text1"/>
                <w:kern w:val="0"/>
                <w:lang w:val="en-US"/>
              </w:rPr>
              <w:t>Client unici</w:t>
            </w:r>
            <w:r w:rsidRPr="00E5314F">
              <w:rPr>
                <w:rFonts w:ascii="Arial Narrow" w:eastAsia="Times New Roman" w:hAnsi="Arial Narrow" w:cs="Calibri"/>
                <w:color w:val="000000" w:themeColor="text1"/>
                <w:kern w:val="0"/>
                <w:lang w:val="en-US"/>
              </w:rPr>
              <w:t>/</w:t>
            </w:r>
            <w:r>
              <w:rPr>
                <w:rFonts w:ascii="Arial Narrow" w:eastAsia="Times New Roman" w:hAnsi="Arial Narrow" w:cs="Calibri"/>
                <w:color w:val="000000" w:themeColor="text1"/>
                <w:kern w:val="0"/>
                <w:lang w:val="en-US"/>
              </w:rPr>
              <w:t>sortiment</w:t>
            </w:r>
            <w:r w:rsidRPr="00E5314F">
              <w:rPr>
                <w:rFonts w:ascii="Arial Narrow" w:eastAsia="Times New Roman" w:hAnsi="Arial Narrow" w:cs="Calibri"/>
                <w:color w:val="000000" w:themeColor="text1"/>
                <w:kern w:val="0"/>
                <w:lang w:val="en-US"/>
              </w:rPr>
              <w:t>)</w:t>
            </w:r>
          </w:p>
        </w:tc>
        <w:tc>
          <w:tcPr>
            <w:tcW w:w="399" w:type="pct"/>
            <w:vMerge w:val="restart"/>
            <w:tcBorders>
              <w:top w:val="single" w:sz="8" w:space="0" w:color="auto"/>
              <w:left w:val="nil"/>
              <w:bottom w:val="nil"/>
              <w:right w:val="nil"/>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 xml:space="preserve">Preț unitar mediu </w:t>
            </w:r>
            <w:r>
              <w:rPr>
                <w:rFonts w:ascii="Arial Narrow" w:eastAsia="Times New Roman" w:hAnsi="Arial Narrow" w:cs="Calibri"/>
                <w:color w:val="000000" w:themeColor="text1"/>
                <w:kern w:val="0"/>
                <w:lang w:val="en-US"/>
              </w:rPr>
              <w:t>/ client unic</w:t>
            </w:r>
            <w:r w:rsidRPr="00E5314F">
              <w:rPr>
                <w:rFonts w:ascii="Arial Narrow" w:eastAsia="Times New Roman" w:hAnsi="Arial Narrow" w:cs="Calibri"/>
                <w:color w:val="000000" w:themeColor="text1"/>
                <w:kern w:val="0"/>
                <w:lang w:val="en-US"/>
              </w:rPr>
              <w:t>(lei)</w:t>
            </w:r>
          </w:p>
        </w:tc>
        <w:tc>
          <w:tcPr>
            <w:tcW w:w="1138" w:type="pct"/>
            <w:gridSpan w:val="4"/>
            <w:tcBorders>
              <w:top w:val="single" w:sz="8" w:space="0" w:color="auto"/>
              <w:left w:val="single" w:sz="8" w:space="0" w:color="auto"/>
              <w:bottom w:val="single" w:sz="4" w:space="0" w:color="auto"/>
              <w:right w:val="single" w:sz="8" w:space="0" w:color="000000"/>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Pr>
                <w:rFonts w:ascii="Arial Narrow" w:eastAsia="Times New Roman" w:hAnsi="Arial Narrow" w:cs="Calibri"/>
                <w:color w:val="000000" w:themeColor="text1"/>
                <w:kern w:val="0"/>
                <w:lang w:val="en-US"/>
              </w:rPr>
              <w:t>A</w:t>
            </w:r>
            <w:r w:rsidRPr="00E5314F">
              <w:rPr>
                <w:rFonts w:ascii="Arial Narrow" w:eastAsia="Times New Roman" w:hAnsi="Arial Narrow" w:cs="Calibri"/>
                <w:color w:val="000000" w:themeColor="text1"/>
                <w:kern w:val="0"/>
                <w:lang w:val="en-US"/>
              </w:rPr>
              <w:t>n 1</w:t>
            </w:r>
            <w:r>
              <w:rPr>
                <w:rFonts w:ascii="Arial Narrow" w:eastAsia="Times New Roman" w:hAnsi="Arial Narrow" w:cs="Calibri"/>
                <w:color w:val="000000" w:themeColor="text1"/>
                <w:kern w:val="0"/>
                <w:lang w:val="en-US"/>
              </w:rPr>
              <w:t xml:space="preserve"> ( 2019)</w:t>
            </w:r>
          </w:p>
        </w:tc>
        <w:tc>
          <w:tcPr>
            <w:tcW w:w="300" w:type="pct"/>
            <w:vMerge w:val="restart"/>
            <w:tcBorders>
              <w:top w:val="single" w:sz="8" w:space="0" w:color="auto"/>
              <w:left w:val="single" w:sz="8" w:space="0" w:color="auto"/>
              <w:bottom w:val="nil"/>
              <w:right w:val="nil"/>
            </w:tcBorders>
            <w:shd w:val="clear" w:color="auto" w:fill="auto"/>
            <w:hideMark/>
          </w:tcPr>
          <w:p w:rsid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Total           an 1</w:t>
            </w:r>
          </w:p>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Pr>
                <w:rFonts w:ascii="Arial Narrow" w:eastAsia="Times New Roman" w:hAnsi="Arial Narrow" w:cs="Calibri"/>
                <w:color w:val="000000" w:themeColor="text1"/>
                <w:kern w:val="0"/>
                <w:lang w:val="en-US"/>
              </w:rPr>
              <w:t>(2019)</w:t>
            </w:r>
          </w:p>
        </w:tc>
        <w:tc>
          <w:tcPr>
            <w:tcW w:w="300" w:type="pct"/>
            <w:vMerge w:val="restart"/>
            <w:tcBorders>
              <w:top w:val="single" w:sz="4" w:space="0" w:color="auto"/>
              <w:left w:val="single" w:sz="4" w:space="0" w:color="auto"/>
              <w:bottom w:val="single" w:sz="4" w:space="0" w:color="000000"/>
              <w:right w:val="single" w:sz="4" w:space="0" w:color="auto"/>
            </w:tcBorders>
            <w:shd w:val="clear" w:color="auto" w:fill="auto"/>
            <w:noWrap/>
            <w:hideMark/>
          </w:tcPr>
          <w:p w:rsid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Pr>
                <w:rFonts w:ascii="Arial Narrow" w:eastAsia="Times New Roman" w:hAnsi="Arial Narrow" w:cs="Calibri"/>
                <w:color w:val="000000" w:themeColor="text1"/>
                <w:kern w:val="0"/>
                <w:lang w:val="en-US"/>
              </w:rPr>
              <w:t>A</w:t>
            </w:r>
            <w:r w:rsidRPr="00E5314F">
              <w:rPr>
                <w:rFonts w:ascii="Arial Narrow" w:eastAsia="Times New Roman" w:hAnsi="Arial Narrow" w:cs="Calibri"/>
                <w:color w:val="000000" w:themeColor="text1"/>
                <w:kern w:val="0"/>
                <w:lang w:val="en-US"/>
              </w:rPr>
              <w:t>n2</w:t>
            </w:r>
          </w:p>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Pr>
                <w:rFonts w:ascii="Arial Narrow" w:eastAsia="Times New Roman" w:hAnsi="Arial Narrow" w:cs="Calibri"/>
                <w:color w:val="000000" w:themeColor="text1"/>
                <w:kern w:val="0"/>
                <w:lang w:val="en-US"/>
              </w:rPr>
              <w:t>( 2020)</w:t>
            </w:r>
          </w:p>
        </w:tc>
        <w:tc>
          <w:tcPr>
            <w:tcW w:w="300" w:type="pct"/>
            <w:vMerge w:val="restart"/>
            <w:tcBorders>
              <w:top w:val="single" w:sz="8" w:space="0" w:color="auto"/>
              <w:left w:val="nil"/>
              <w:bottom w:val="single" w:sz="4" w:space="0" w:color="000000"/>
              <w:right w:val="single" w:sz="8" w:space="0" w:color="auto"/>
            </w:tcBorders>
            <w:shd w:val="clear" w:color="auto" w:fill="auto"/>
            <w:noWrap/>
            <w:hideMark/>
          </w:tcPr>
          <w:p w:rsid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An3</w:t>
            </w:r>
          </w:p>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Pr>
                <w:rFonts w:ascii="Arial Narrow" w:eastAsia="Times New Roman" w:hAnsi="Arial Narrow" w:cs="Calibri"/>
                <w:color w:val="000000" w:themeColor="text1"/>
                <w:kern w:val="0"/>
                <w:lang w:val="en-US"/>
              </w:rPr>
              <w:t>(2021)</w:t>
            </w:r>
          </w:p>
        </w:tc>
      </w:tr>
      <w:tr w:rsidR="00E5314F" w:rsidRPr="00E5314F" w:rsidTr="00E5314F">
        <w:trPr>
          <w:trHeight w:val="300"/>
        </w:trPr>
        <w:tc>
          <w:tcPr>
            <w:tcW w:w="925" w:type="pct"/>
            <w:gridSpan w:val="2"/>
            <w:vMerge/>
            <w:tcBorders>
              <w:top w:val="single" w:sz="8" w:space="0" w:color="auto"/>
              <w:left w:val="single" w:sz="8" w:space="0" w:color="auto"/>
              <w:bottom w:val="single" w:sz="4" w:space="0" w:color="auto"/>
              <w:right w:val="single" w:sz="4" w:space="0" w:color="auto"/>
            </w:tcBorders>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p>
        </w:tc>
        <w:tc>
          <w:tcPr>
            <w:tcW w:w="290" w:type="pct"/>
            <w:tcBorders>
              <w:top w:val="nil"/>
              <w:left w:val="nil"/>
              <w:bottom w:val="single" w:sz="4" w:space="0" w:color="auto"/>
              <w:right w:val="single" w:sz="4"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an 1 trim 1</w:t>
            </w:r>
          </w:p>
        </w:tc>
        <w:tc>
          <w:tcPr>
            <w:tcW w:w="269" w:type="pct"/>
            <w:tcBorders>
              <w:top w:val="nil"/>
              <w:left w:val="nil"/>
              <w:bottom w:val="single" w:sz="4" w:space="0" w:color="auto"/>
              <w:right w:val="single" w:sz="4"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an 1 trim 2</w:t>
            </w:r>
          </w:p>
        </w:tc>
        <w:tc>
          <w:tcPr>
            <w:tcW w:w="285" w:type="pct"/>
            <w:tcBorders>
              <w:top w:val="nil"/>
              <w:left w:val="nil"/>
              <w:bottom w:val="single" w:sz="4" w:space="0" w:color="auto"/>
              <w:right w:val="single" w:sz="4"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an 1 trim 3</w:t>
            </w:r>
          </w:p>
        </w:tc>
        <w:tc>
          <w:tcPr>
            <w:tcW w:w="264" w:type="pct"/>
            <w:tcBorders>
              <w:top w:val="nil"/>
              <w:left w:val="nil"/>
              <w:bottom w:val="single" w:sz="4" w:space="0" w:color="auto"/>
              <w:right w:val="single" w:sz="4"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an 1 trim 4</w:t>
            </w:r>
          </w:p>
        </w:tc>
        <w:tc>
          <w:tcPr>
            <w:tcW w:w="264" w:type="pct"/>
            <w:tcBorders>
              <w:top w:val="nil"/>
              <w:left w:val="nil"/>
              <w:bottom w:val="single" w:sz="4" w:space="0" w:color="auto"/>
              <w:right w:val="single" w:sz="4"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an 2</w:t>
            </w:r>
          </w:p>
        </w:tc>
        <w:tc>
          <w:tcPr>
            <w:tcW w:w="266" w:type="pct"/>
            <w:tcBorders>
              <w:top w:val="nil"/>
              <w:left w:val="nil"/>
              <w:bottom w:val="single" w:sz="4" w:space="0" w:color="auto"/>
              <w:right w:val="single" w:sz="8"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an 3</w:t>
            </w:r>
          </w:p>
        </w:tc>
        <w:tc>
          <w:tcPr>
            <w:tcW w:w="399" w:type="pct"/>
            <w:vMerge/>
            <w:tcBorders>
              <w:top w:val="single" w:sz="8" w:space="0" w:color="auto"/>
              <w:left w:val="nil"/>
              <w:bottom w:val="nil"/>
              <w:right w:val="nil"/>
            </w:tcBorders>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p>
        </w:tc>
        <w:tc>
          <w:tcPr>
            <w:tcW w:w="269" w:type="pct"/>
            <w:tcBorders>
              <w:top w:val="nil"/>
              <w:left w:val="single" w:sz="8" w:space="0" w:color="auto"/>
              <w:bottom w:val="nil"/>
              <w:right w:val="nil"/>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an 1 trim 1</w:t>
            </w:r>
          </w:p>
        </w:tc>
        <w:tc>
          <w:tcPr>
            <w:tcW w:w="269" w:type="pct"/>
            <w:tcBorders>
              <w:top w:val="nil"/>
              <w:left w:val="nil"/>
              <w:bottom w:val="nil"/>
              <w:right w:val="nil"/>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an 1 trim 2</w:t>
            </w:r>
          </w:p>
        </w:tc>
        <w:tc>
          <w:tcPr>
            <w:tcW w:w="300" w:type="pct"/>
            <w:tcBorders>
              <w:top w:val="nil"/>
              <w:left w:val="nil"/>
              <w:bottom w:val="nil"/>
              <w:right w:val="nil"/>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an 1 trim 3</w:t>
            </w:r>
          </w:p>
        </w:tc>
        <w:tc>
          <w:tcPr>
            <w:tcW w:w="300" w:type="pct"/>
            <w:tcBorders>
              <w:top w:val="nil"/>
              <w:left w:val="nil"/>
              <w:bottom w:val="nil"/>
              <w:right w:val="single" w:sz="8"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an 1 trim 4</w:t>
            </w:r>
          </w:p>
        </w:tc>
        <w:tc>
          <w:tcPr>
            <w:tcW w:w="300" w:type="pct"/>
            <w:vMerge/>
            <w:tcBorders>
              <w:top w:val="single" w:sz="8" w:space="0" w:color="auto"/>
              <w:left w:val="single" w:sz="8" w:space="0" w:color="auto"/>
              <w:bottom w:val="nil"/>
              <w:right w:val="nil"/>
            </w:tcBorders>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p>
        </w:tc>
        <w:tc>
          <w:tcPr>
            <w:tcW w:w="300" w:type="pct"/>
            <w:vMerge/>
            <w:tcBorders>
              <w:top w:val="single" w:sz="4" w:space="0" w:color="auto"/>
              <w:left w:val="single" w:sz="4" w:space="0" w:color="auto"/>
              <w:bottom w:val="single" w:sz="4" w:space="0" w:color="000000"/>
              <w:right w:val="single" w:sz="4" w:space="0" w:color="auto"/>
            </w:tcBorders>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p>
        </w:tc>
        <w:tc>
          <w:tcPr>
            <w:tcW w:w="300" w:type="pct"/>
            <w:vMerge/>
            <w:tcBorders>
              <w:top w:val="single" w:sz="8" w:space="0" w:color="auto"/>
              <w:left w:val="nil"/>
              <w:bottom w:val="single" w:sz="4" w:space="0" w:color="000000"/>
              <w:right w:val="single" w:sz="8" w:space="0" w:color="auto"/>
            </w:tcBorders>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p>
        </w:tc>
      </w:tr>
      <w:tr w:rsidR="00E5314F" w:rsidRPr="00E5314F" w:rsidTr="00E5314F">
        <w:trPr>
          <w:trHeight w:val="466"/>
        </w:trPr>
        <w:tc>
          <w:tcPr>
            <w:tcW w:w="162" w:type="pct"/>
            <w:tcBorders>
              <w:top w:val="nil"/>
              <w:left w:val="single" w:sz="8" w:space="0" w:color="auto"/>
              <w:bottom w:val="single" w:sz="4" w:space="0" w:color="auto"/>
              <w:right w:val="single" w:sz="4"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1</w:t>
            </w:r>
          </w:p>
        </w:tc>
        <w:tc>
          <w:tcPr>
            <w:tcW w:w="763" w:type="pct"/>
            <w:tcBorders>
              <w:top w:val="nil"/>
              <w:left w:val="nil"/>
              <w:bottom w:val="single" w:sz="4" w:space="0" w:color="auto"/>
              <w:right w:val="single" w:sz="4"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vanzari  produse pentru animale de companie</w:t>
            </w:r>
          </w:p>
        </w:tc>
        <w:tc>
          <w:tcPr>
            <w:tcW w:w="290" w:type="pct"/>
            <w:tcBorders>
              <w:top w:val="nil"/>
              <w:left w:val="nil"/>
              <w:bottom w:val="single" w:sz="4" w:space="0" w:color="auto"/>
              <w:right w:val="single" w:sz="4"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p>
        </w:tc>
        <w:tc>
          <w:tcPr>
            <w:tcW w:w="269" w:type="pct"/>
            <w:tcBorders>
              <w:top w:val="nil"/>
              <w:left w:val="nil"/>
              <w:bottom w:val="single" w:sz="4" w:space="0" w:color="auto"/>
              <w:right w:val="single" w:sz="4"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300</w:t>
            </w:r>
          </w:p>
        </w:tc>
        <w:tc>
          <w:tcPr>
            <w:tcW w:w="285" w:type="pct"/>
            <w:tcBorders>
              <w:top w:val="nil"/>
              <w:left w:val="nil"/>
              <w:bottom w:val="single" w:sz="4" w:space="0" w:color="auto"/>
              <w:right w:val="single" w:sz="4"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600</w:t>
            </w:r>
          </w:p>
        </w:tc>
        <w:tc>
          <w:tcPr>
            <w:tcW w:w="264" w:type="pct"/>
            <w:tcBorders>
              <w:top w:val="nil"/>
              <w:left w:val="nil"/>
              <w:bottom w:val="single" w:sz="4" w:space="0" w:color="auto"/>
              <w:right w:val="single" w:sz="4"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600</w:t>
            </w:r>
          </w:p>
        </w:tc>
        <w:tc>
          <w:tcPr>
            <w:tcW w:w="264" w:type="pct"/>
            <w:tcBorders>
              <w:top w:val="nil"/>
              <w:left w:val="nil"/>
              <w:bottom w:val="single" w:sz="4" w:space="0" w:color="auto"/>
              <w:right w:val="single" w:sz="4"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1,200</w:t>
            </w:r>
          </w:p>
        </w:tc>
        <w:tc>
          <w:tcPr>
            <w:tcW w:w="266" w:type="pct"/>
            <w:tcBorders>
              <w:top w:val="nil"/>
              <w:left w:val="nil"/>
              <w:bottom w:val="single" w:sz="4" w:space="0" w:color="auto"/>
              <w:right w:val="single" w:sz="8"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2,400</w:t>
            </w:r>
          </w:p>
        </w:tc>
        <w:tc>
          <w:tcPr>
            <w:tcW w:w="399" w:type="pct"/>
            <w:tcBorders>
              <w:top w:val="single" w:sz="8" w:space="0" w:color="auto"/>
              <w:left w:val="nil"/>
              <w:bottom w:val="single" w:sz="4" w:space="0" w:color="auto"/>
              <w:right w:val="nil"/>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50</w:t>
            </w:r>
          </w:p>
        </w:tc>
        <w:tc>
          <w:tcPr>
            <w:tcW w:w="269" w:type="pct"/>
            <w:tcBorders>
              <w:top w:val="single" w:sz="4" w:space="0" w:color="auto"/>
              <w:left w:val="single" w:sz="8" w:space="0" w:color="auto"/>
              <w:bottom w:val="single" w:sz="4" w:space="0" w:color="auto"/>
              <w:right w:val="single" w:sz="4"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w:t>
            </w:r>
          </w:p>
        </w:tc>
        <w:tc>
          <w:tcPr>
            <w:tcW w:w="269" w:type="pct"/>
            <w:tcBorders>
              <w:top w:val="single" w:sz="4" w:space="0" w:color="auto"/>
              <w:left w:val="nil"/>
              <w:bottom w:val="single" w:sz="4" w:space="0" w:color="auto"/>
              <w:right w:val="single" w:sz="4"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15,000</w:t>
            </w:r>
          </w:p>
        </w:tc>
        <w:tc>
          <w:tcPr>
            <w:tcW w:w="300" w:type="pct"/>
            <w:tcBorders>
              <w:top w:val="single" w:sz="4" w:space="0" w:color="auto"/>
              <w:left w:val="nil"/>
              <w:bottom w:val="single" w:sz="4" w:space="0" w:color="auto"/>
              <w:right w:val="single" w:sz="4"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30,000</w:t>
            </w:r>
          </w:p>
        </w:tc>
        <w:tc>
          <w:tcPr>
            <w:tcW w:w="300" w:type="pct"/>
            <w:tcBorders>
              <w:top w:val="single" w:sz="4" w:space="0" w:color="auto"/>
              <w:left w:val="nil"/>
              <w:bottom w:val="single" w:sz="4" w:space="0" w:color="auto"/>
              <w:right w:val="single" w:sz="4"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30,000</w:t>
            </w:r>
          </w:p>
        </w:tc>
        <w:tc>
          <w:tcPr>
            <w:tcW w:w="300" w:type="pct"/>
            <w:tcBorders>
              <w:top w:val="single" w:sz="4" w:space="0" w:color="auto"/>
              <w:left w:val="single" w:sz="8" w:space="0" w:color="auto"/>
              <w:bottom w:val="single" w:sz="4" w:space="0" w:color="auto"/>
              <w:right w:val="single" w:sz="8" w:space="0" w:color="auto"/>
            </w:tcBorders>
            <w:shd w:val="clear" w:color="auto" w:fill="auto"/>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75,000</w:t>
            </w:r>
          </w:p>
        </w:tc>
        <w:tc>
          <w:tcPr>
            <w:tcW w:w="300" w:type="pct"/>
            <w:tcBorders>
              <w:top w:val="nil"/>
              <w:left w:val="nil"/>
              <w:bottom w:val="single" w:sz="4" w:space="0" w:color="auto"/>
              <w:right w:val="single" w:sz="4" w:space="0" w:color="auto"/>
            </w:tcBorders>
            <w:shd w:val="clear" w:color="auto" w:fill="auto"/>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60,000</w:t>
            </w:r>
          </w:p>
        </w:tc>
        <w:tc>
          <w:tcPr>
            <w:tcW w:w="300" w:type="pct"/>
            <w:tcBorders>
              <w:top w:val="nil"/>
              <w:left w:val="single" w:sz="8" w:space="0" w:color="auto"/>
              <w:bottom w:val="single" w:sz="4" w:space="0" w:color="auto"/>
              <w:right w:val="single" w:sz="4" w:space="0" w:color="auto"/>
            </w:tcBorders>
            <w:shd w:val="clear" w:color="auto" w:fill="auto"/>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120,000</w:t>
            </w:r>
          </w:p>
        </w:tc>
      </w:tr>
      <w:tr w:rsidR="00E5314F" w:rsidRPr="00E5314F" w:rsidTr="00E5314F">
        <w:trPr>
          <w:trHeight w:val="476"/>
        </w:trPr>
        <w:tc>
          <w:tcPr>
            <w:tcW w:w="162" w:type="pct"/>
            <w:tcBorders>
              <w:top w:val="nil"/>
              <w:left w:val="single" w:sz="8" w:space="0" w:color="auto"/>
              <w:bottom w:val="single" w:sz="4" w:space="0" w:color="auto"/>
              <w:right w:val="single" w:sz="4"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2</w:t>
            </w:r>
          </w:p>
        </w:tc>
        <w:tc>
          <w:tcPr>
            <w:tcW w:w="763" w:type="pct"/>
            <w:tcBorders>
              <w:top w:val="nil"/>
              <w:left w:val="nil"/>
              <w:bottom w:val="single" w:sz="4" w:space="0" w:color="auto"/>
              <w:right w:val="single" w:sz="4"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vanzari produse si  unelte  de gradinarit</w:t>
            </w:r>
          </w:p>
        </w:tc>
        <w:tc>
          <w:tcPr>
            <w:tcW w:w="290" w:type="pct"/>
            <w:tcBorders>
              <w:top w:val="nil"/>
              <w:left w:val="nil"/>
              <w:bottom w:val="single" w:sz="4" w:space="0" w:color="auto"/>
              <w:right w:val="single" w:sz="4"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p>
        </w:tc>
        <w:tc>
          <w:tcPr>
            <w:tcW w:w="269" w:type="pct"/>
            <w:tcBorders>
              <w:top w:val="nil"/>
              <w:left w:val="nil"/>
              <w:bottom w:val="single" w:sz="4" w:space="0" w:color="auto"/>
              <w:right w:val="single" w:sz="4"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300</w:t>
            </w:r>
          </w:p>
        </w:tc>
        <w:tc>
          <w:tcPr>
            <w:tcW w:w="285" w:type="pct"/>
            <w:tcBorders>
              <w:top w:val="nil"/>
              <w:left w:val="nil"/>
              <w:bottom w:val="single" w:sz="4" w:space="0" w:color="auto"/>
              <w:right w:val="single" w:sz="4"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900</w:t>
            </w:r>
          </w:p>
        </w:tc>
        <w:tc>
          <w:tcPr>
            <w:tcW w:w="264" w:type="pct"/>
            <w:tcBorders>
              <w:top w:val="nil"/>
              <w:left w:val="nil"/>
              <w:bottom w:val="single" w:sz="4" w:space="0" w:color="auto"/>
              <w:right w:val="single" w:sz="4"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400</w:t>
            </w:r>
          </w:p>
        </w:tc>
        <w:tc>
          <w:tcPr>
            <w:tcW w:w="264" w:type="pct"/>
            <w:tcBorders>
              <w:top w:val="nil"/>
              <w:left w:val="nil"/>
              <w:bottom w:val="single" w:sz="4" w:space="0" w:color="auto"/>
              <w:right w:val="single" w:sz="4"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2,000</w:t>
            </w:r>
          </w:p>
        </w:tc>
        <w:tc>
          <w:tcPr>
            <w:tcW w:w="266" w:type="pct"/>
            <w:tcBorders>
              <w:top w:val="nil"/>
              <w:left w:val="nil"/>
              <w:bottom w:val="single" w:sz="4" w:space="0" w:color="auto"/>
              <w:right w:val="single" w:sz="8"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2,000</w:t>
            </w:r>
          </w:p>
        </w:tc>
        <w:tc>
          <w:tcPr>
            <w:tcW w:w="399" w:type="pct"/>
            <w:tcBorders>
              <w:top w:val="nil"/>
              <w:left w:val="nil"/>
              <w:bottom w:val="single" w:sz="4" w:space="0" w:color="auto"/>
              <w:right w:val="nil"/>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150</w:t>
            </w:r>
          </w:p>
        </w:tc>
        <w:tc>
          <w:tcPr>
            <w:tcW w:w="269" w:type="pct"/>
            <w:tcBorders>
              <w:top w:val="nil"/>
              <w:left w:val="single" w:sz="8" w:space="0" w:color="auto"/>
              <w:bottom w:val="single" w:sz="4" w:space="0" w:color="auto"/>
              <w:right w:val="single" w:sz="4"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w:t>
            </w:r>
          </w:p>
        </w:tc>
        <w:tc>
          <w:tcPr>
            <w:tcW w:w="269" w:type="pct"/>
            <w:tcBorders>
              <w:top w:val="nil"/>
              <w:left w:val="nil"/>
              <w:bottom w:val="single" w:sz="4" w:space="0" w:color="auto"/>
              <w:right w:val="single" w:sz="4"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45,000</w:t>
            </w:r>
          </w:p>
        </w:tc>
        <w:tc>
          <w:tcPr>
            <w:tcW w:w="300" w:type="pct"/>
            <w:tcBorders>
              <w:top w:val="nil"/>
              <w:left w:val="nil"/>
              <w:bottom w:val="single" w:sz="4" w:space="0" w:color="auto"/>
              <w:right w:val="single" w:sz="4"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135,000</w:t>
            </w:r>
          </w:p>
        </w:tc>
        <w:tc>
          <w:tcPr>
            <w:tcW w:w="300" w:type="pct"/>
            <w:tcBorders>
              <w:top w:val="nil"/>
              <w:left w:val="nil"/>
              <w:bottom w:val="single" w:sz="4" w:space="0" w:color="auto"/>
              <w:right w:val="single" w:sz="4"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60,000</w:t>
            </w:r>
          </w:p>
        </w:tc>
        <w:tc>
          <w:tcPr>
            <w:tcW w:w="300" w:type="pct"/>
            <w:tcBorders>
              <w:top w:val="nil"/>
              <w:left w:val="single" w:sz="8" w:space="0" w:color="auto"/>
              <w:bottom w:val="single" w:sz="4" w:space="0" w:color="auto"/>
              <w:right w:val="single" w:sz="8" w:space="0" w:color="auto"/>
            </w:tcBorders>
            <w:shd w:val="clear" w:color="auto" w:fill="auto"/>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240,000</w:t>
            </w:r>
          </w:p>
        </w:tc>
        <w:tc>
          <w:tcPr>
            <w:tcW w:w="300" w:type="pct"/>
            <w:tcBorders>
              <w:top w:val="nil"/>
              <w:left w:val="nil"/>
              <w:bottom w:val="single" w:sz="4" w:space="0" w:color="auto"/>
              <w:right w:val="single" w:sz="4" w:space="0" w:color="auto"/>
            </w:tcBorders>
            <w:shd w:val="clear" w:color="auto" w:fill="auto"/>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300,000</w:t>
            </w:r>
          </w:p>
        </w:tc>
        <w:tc>
          <w:tcPr>
            <w:tcW w:w="300" w:type="pct"/>
            <w:tcBorders>
              <w:top w:val="nil"/>
              <w:left w:val="single" w:sz="8" w:space="0" w:color="auto"/>
              <w:bottom w:val="single" w:sz="4" w:space="0" w:color="auto"/>
              <w:right w:val="single" w:sz="4" w:space="0" w:color="auto"/>
            </w:tcBorders>
            <w:shd w:val="clear" w:color="auto" w:fill="auto"/>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300,000</w:t>
            </w:r>
          </w:p>
        </w:tc>
      </w:tr>
      <w:tr w:rsidR="00E5314F" w:rsidRPr="00E5314F" w:rsidTr="00E5314F">
        <w:trPr>
          <w:trHeight w:val="368"/>
        </w:trPr>
        <w:tc>
          <w:tcPr>
            <w:tcW w:w="162" w:type="pct"/>
            <w:tcBorders>
              <w:top w:val="single" w:sz="4" w:space="0" w:color="auto"/>
              <w:left w:val="single" w:sz="4" w:space="0" w:color="auto"/>
              <w:bottom w:val="single" w:sz="4" w:space="0" w:color="auto"/>
              <w:right w:val="single" w:sz="4"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3</w:t>
            </w:r>
          </w:p>
        </w:tc>
        <w:tc>
          <w:tcPr>
            <w:tcW w:w="763" w:type="pct"/>
            <w:tcBorders>
              <w:top w:val="single" w:sz="4" w:space="0" w:color="auto"/>
              <w:left w:val="single" w:sz="4" w:space="0" w:color="auto"/>
              <w:bottom w:val="single" w:sz="4" w:space="0" w:color="auto"/>
              <w:right w:val="single" w:sz="4"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vanzari produse  de fito-farmacie</w:t>
            </w:r>
          </w:p>
        </w:tc>
        <w:tc>
          <w:tcPr>
            <w:tcW w:w="290" w:type="pct"/>
            <w:tcBorders>
              <w:top w:val="single" w:sz="4" w:space="0" w:color="auto"/>
              <w:left w:val="single" w:sz="4" w:space="0" w:color="auto"/>
              <w:bottom w:val="single" w:sz="4" w:space="0" w:color="auto"/>
              <w:right w:val="single" w:sz="4"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p>
        </w:tc>
        <w:tc>
          <w:tcPr>
            <w:tcW w:w="269" w:type="pct"/>
            <w:tcBorders>
              <w:top w:val="single" w:sz="4" w:space="0" w:color="auto"/>
              <w:left w:val="single" w:sz="4" w:space="0" w:color="auto"/>
              <w:bottom w:val="single" w:sz="4" w:space="0" w:color="auto"/>
              <w:right w:val="single" w:sz="4"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300</w:t>
            </w:r>
          </w:p>
        </w:tc>
        <w:tc>
          <w:tcPr>
            <w:tcW w:w="285" w:type="pct"/>
            <w:tcBorders>
              <w:top w:val="single" w:sz="4" w:space="0" w:color="auto"/>
              <w:left w:val="single" w:sz="4" w:space="0" w:color="auto"/>
              <w:bottom w:val="single" w:sz="4" w:space="0" w:color="auto"/>
              <w:right w:val="single" w:sz="4"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600</w:t>
            </w:r>
          </w:p>
        </w:tc>
        <w:tc>
          <w:tcPr>
            <w:tcW w:w="264" w:type="pct"/>
            <w:tcBorders>
              <w:top w:val="single" w:sz="4" w:space="0" w:color="auto"/>
              <w:left w:val="single" w:sz="4" w:space="0" w:color="auto"/>
              <w:bottom w:val="single" w:sz="4" w:space="0" w:color="auto"/>
              <w:right w:val="single" w:sz="4"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400</w:t>
            </w:r>
          </w:p>
        </w:tc>
        <w:tc>
          <w:tcPr>
            <w:tcW w:w="264" w:type="pct"/>
            <w:tcBorders>
              <w:top w:val="single" w:sz="4" w:space="0" w:color="auto"/>
              <w:left w:val="single" w:sz="4" w:space="0" w:color="auto"/>
              <w:bottom w:val="single" w:sz="4" w:space="0" w:color="auto"/>
              <w:right w:val="single" w:sz="4"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1,200</w:t>
            </w:r>
          </w:p>
        </w:tc>
        <w:tc>
          <w:tcPr>
            <w:tcW w:w="266" w:type="pct"/>
            <w:tcBorders>
              <w:top w:val="single" w:sz="4" w:space="0" w:color="auto"/>
              <w:left w:val="single" w:sz="4" w:space="0" w:color="auto"/>
              <w:bottom w:val="single" w:sz="4" w:space="0" w:color="auto"/>
              <w:right w:val="single" w:sz="4"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1,600</w:t>
            </w:r>
          </w:p>
        </w:tc>
        <w:tc>
          <w:tcPr>
            <w:tcW w:w="399" w:type="pct"/>
            <w:tcBorders>
              <w:top w:val="single" w:sz="4" w:space="0" w:color="auto"/>
              <w:left w:val="single" w:sz="4" w:space="0" w:color="auto"/>
              <w:bottom w:val="single" w:sz="4" w:space="0" w:color="auto"/>
              <w:right w:val="single" w:sz="4"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50</w:t>
            </w:r>
          </w:p>
        </w:tc>
        <w:tc>
          <w:tcPr>
            <w:tcW w:w="269" w:type="pct"/>
            <w:tcBorders>
              <w:top w:val="single" w:sz="4" w:space="0" w:color="auto"/>
              <w:left w:val="single" w:sz="4" w:space="0" w:color="auto"/>
              <w:bottom w:val="single" w:sz="4" w:space="0" w:color="auto"/>
              <w:right w:val="single" w:sz="4"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p>
        </w:tc>
        <w:tc>
          <w:tcPr>
            <w:tcW w:w="269" w:type="pct"/>
            <w:tcBorders>
              <w:top w:val="single" w:sz="4" w:space="0" w:color="auto"/>
              <w:left w:val="single" w:sz="4" w:space="0" w:color="auto"/>
              <w:bottom w:val="single" w:sz="4" w:space="0" w:color="auto"/>
              <w:right w:val="single" w:sz="4"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15,000</w:t>
            </w:r>
          </w:p>
        </w:tc>
        <w:tc>
          <w:tcPr>
            <w:tcW w:w="300" w:type="pct"/>
            <w:tcBorders>
              <w:top w:val="single" w:sz="4" w:space="0" w:color="auto"/>
              <w:left w:val="single" w:sz="4" w:space="0" w:color="auto"/>
              <w:bottom w:val="single" w:sz="4" w:space="0" w:color="auto"/>
              <w:right w:val="single" w:sz="4"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30,000</w:t>
            </w:r>
          </w:p>
        </w:tc>
        <w:tc>
          <w:tcPr>
            <w:tcW w:w="300" w:type="pct"/>
            <w:tcBorders>
              <w:top w:val="single" w:sz="4" w:space="0" w:color="auto"/>
              <w:left w:val="single" w:sz="4" w:space="0" w:color="auto"/>
              <w:bottom w:val="single" w:sz="4" w:space="0" w:color="auto"/>
              <w:right w:val="single" w:sz="4"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20,000</w:t>
            </w:r>
          </w:p>
        </w:tc>
        <w:tc>
          <w:tcPr>
            <w:tcW w:w="300" w:type="pct"/>
            <w:tcBorders>
              <w:top w:val="single" w:sz="4" w:space="0" w:color="auto"/>
              <w:left w:val="single" w:sz="4" w:space="0" w:color="auto"/>
              <w:bottom w:val="single" w:sz="4" w:space="0" w:color="auto"/>
              <w:right w:val="single" w:sz="4" w:space="0" w:color="auto"/>
            </w:tcBorders>
            <w:shd w:val="clear" w:color="auto" w:fill="auto"/>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65,000</w:t>
            </w:r>
          </w:p>
        </w:tc>
        <w:tc>
          <w:tcPr>
            <w:tcW w:w="300" w:type="pct"/>
            <w:tcBorders>
              <w:top w:val="single" w:sz="4" w:space="0" w:color="auto"/>
              <w:left w:val="single" w:sz="4" w:space="0" w:color="auto"/>
              <w:bottom w:val="single" w:sz="4" w:space="0" w:color="auto"/>
              <w:right w:val="single" w:sz="4" w:space="0" w:color="auto"/>
            </w:tcBorders>
            <w:shd w:val="clear" w:color="auto" w:fill="auto"/>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60,000</w:t>
            </w:r>
          </w:p>
        </w:tc>
        <w:tc>
          <w:tcPr>
            <w:tcW w:w="300" w:type="pct"/>
            <w:tcBorders>
              <w:top w:val="single" w:sz="4" w:space="0" w:color="auto"/>
              <w:left w:val="single" w:sz="4" w:space="0" w:color="auto"/>
              <w:bottom w:val="single" w:sz="4" w:space="0" w:color="auto"/>
              <w:right w:val="single" w:sz="4" w:space="0" w:color="auto"/>
            </w:tcBorders>
            <w:shd w:val="clear" w:color="auto" w:fill="auto"/>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80,000</w:t>
            </w:r>
          </w:p>
        </w:tc>
      </w:tr>
      <w:tr w:rsidR="00E5314F" w:rsidRPr="00E5314F" w:rsidTr="00E5314F">
        <w:trPr>
          <w:trHeight w:val="290"/>
        </w:trPr>
        <w:tc>
          <w:tcPr>
            <w:tcW w:w="2565" w:type="pct"/>
            <w:gridSpan w:val="8"/>
            <w:tcBorders>
              <w:top w:val="single" w:sz="4" w:space="0" w:color="auto"/>
              <w:left w:val="single" w:sz="8" w:space="0" w:color="auto"/>
              <w:bottom w:val="single" w:sz="4" w:space="0" w:color="auto"/>
              <w:right w:val="single" w:sz="4" w:space="0" w:color="000000"/>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b/>
                <w:bCs/>
                <w:color w:val="000000" w:themeColor="text1"/>
                <w:kern w:val="0"/>
                <w:lang w:val="en-US"/>
              </w:rPr>
            </w:pPr>
            <w:r w:rsidRPr="00E5314F">
              <w:rPr>
                <w:rFonts w:ascii="Arial Narrow" w:eastAsia="Times New Roman" w:hAnsi="Arial Narrow" w:cs="Calibri"/>
                <w:b/>
                <w:bCs/>
                <w:color w:val="000000" w:themeColor="text1"/>
                <w:kern w:val="0"/>
                <w:lang w:val="en-US"/>
              </w:rPr>
              <w:t>Total cifra de afaceri ( lei)</w:t>
            </w:r>
          </w:p>
        </w:tc>
        <w:tc>
          <w:tcPr>
            <w:tcW w:w="399" w:type="pct"/>
            <w:tcBorders>
              <w:top w:val="single" w:sz="4" w:space="0" w:color="auto"/>
              <w:left w:val="nil"/>
              <w:bottom w:val="single" w:sz="4" w:space="0" w:color="auto"/>
              <w:right w:val="nil"/>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b/>
                <w:bCs/>
                <w:color w:val="000000" w:themeColor="text1"/>
                <w:kern w:val="0"/>
                <w:lang w:val="en-US"/>
              </w:rPr>
            </w:pPr>
            <w:r w:rsidRPr="00E5314F">
              <w:rPr>
                <w:rFonts w:ascii="Arial Narrow" w:eastAsia="Times New Roman" w:hAnsi="Arial Narrow" w:cs="Calibri"/>
                <w:b/>
                <w:bCs/>
                <w:color w:val="000000" w:themeColor="text1"/>
                <w:kern w:val="0"/>
                <w:lang w:val="en-US"/>
              </w:rPr>
              <w:t>NA</w:t>
            </w:r>
          </w:p>
        </w:tc>
        <w:tc>
          <w:tcPr>
            <w:tcW w:w="269" w:type="pct"/>
            <w:tcBorders>
              <w:top w:val="single" w:sz="4" w:space="0" w:color="auto"/>
              <w:left w:val="single" w:sz="8" w:space="0" w:color="auto"/>
              <w:bottom w:val="single" w:sz="4" w:space="0" w:color="auto"/>
              <w:right w:val="single" w:sz="4"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b/>
                <w:bCs/>
                <w:color w:val="000000" w:themeColor="text1"/>
                <w:kern w:val="0"/>
                <w:lang w:val="en-US"/>
              </w:rPr>
            </w:pPr>
            <w:r w:rsidRPr="00E5314F">
              <w:rPr>
                <w:rFonts w:ascii="Arial Narrow" w:eastAsia="Times New Roman" w:hAnsi="Arial Narrow" w:cs="Calibri"/>
                <w:b/>
                <w:bCs/>
                <w:color w:val="000000" w:themeColor="text1"/>
                <w:kern w:val="0"/>
                <w:lang w:val="en-US"/>
              </w:rPr>
              <w:t>-</w:t>
            </w:r>
          </w:p>
        </w:tc>
        <w:tc>
          <w:tcPr>
            <w:tcW w:w="269" w:type="pct"/>
            <w:tcBorders>
              <w:top w:val="single" w:sz="4" w:space="0" w:color="auto"/>
              <w:left w:val="single" w:sz="8" w:space="0" w:color="auto"/>
              <w:bottom w:val="single" w:sz="4" w:space="0" w:color="auto"/>
              <w:right w:val="single" w:sz="4"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b/>
                <w:bCs/>
                <w:color w:val="000000" w:themeColor="text1"/>
                <w:kern w:val="0"/>
                <w:lang w:val="en-US"/>
              </w:rPr>
            </w:pPr>
            <w:r w:rsidRPr="00E5314F">
              <w:rPr>
                <w:rFonts w:ascii="Arial Narrow" w:eastAsia="Times New Roman" w:hAnsi="Arial Narrow" w:cs="Calibri"/>
                <w:b/>
                <w:bCs/>
                <w:color w:val="000000" w:themeColor="text1"/>
                <w:kern w:val="0"/>
                <w:lang w:val="en-US"/>
              </w:rPr>
              <w:t>75,000</w:t>
            </w:r>
          </w:p>
        </w:tc>
        <w:tc>
          <w:tcPr>
            <w:tcW w:w="300" w:type="pct"/>
            <w:tcBorders>
              <w:top w:val="single" w:sz="4" w:space="0" w:color="auto"/>
              <w:left w:val="single" w:sz="8" w:space="0" w:color="auto"/>
              <w:bottom w:val="single" w:sz="4" w:space="0" w:color="auto"/>
              <w:right w:val="single" w:sz="4"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b/>
                <w:bCs/>
                <w:color w:val="000000" w:themeColor="text1"/>
                <w:kern w:val="0"/>
                <w:lang w:val="en-US"/>
              </w:rPr>
            </w:pPr>
            <w:r w:rsidRPr="00E5314F">
              <w:rPr>
                <w:rFonts w:ascii="Arial Narrow" w:eastAsia="Times New Roman" w:hAnsi="Arial Narrow" w:cs="Calibri"/>
                <w:b/>
                <w:bCs/>
                <w:color w:val="000000" w:themeColor="text1"/>
                <w:kern w:val="0"/>
                <w:lang w:val="en-US"/>
              </w:rPr>
              <w:t>195,000</w:t>
            </w:r>
          </w:p>
        </w:tc>
        <w:tc>
          <w:tcPr>
            <w:tcW w:w="300" w:type="pct"/>
            <w:tcBorders>
              <w:top w:val="single" w:sz="4" w:space="0" w:color="auto"/>
              <w:left w:val="single" w:sz="8" w:space="0" w:color="auto"/>
              <w:bottom w:val="single" w:sz="4" w:space="0" w:color="auto"/>
              <w:right w:val="single" w:sz="4"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b/>
                <w:bCs/>
                <w:color w:val="000000" w:themeColor="text1"/>
                <w:kern w:val="0"/>
                <w:lang w:val="en-US"/>
              </w:rPr>
            </w:pPr>
            <w:r w:rsidRPr="00E5314F">
              <w:rPr>
                <w:rFonts w:ascii="Arial Narrow" w:eastAsia="Times New Roman" w:hAnsi="Arial Narrow" w:cs="Calibri"/>
                <w:b/>
                <w:bCs/>
                <w:color w:val="000000" w:themeColor="text1"/>
                <w:kern w:val="0"/>
                <w:lang w:val="en-US"/>
              </w:rPr>
              <w:t>110,000</w:t>
            </w:r>
          </w:p>
        </w:tc>
        <w:tc>
          <w:tcPr>
            <w:tcW w:w="300" w:type="pct"/>
            <w:tcBorders>
              <w:top w:val="single" w:sz="4" w:space="0" w:color="auto"/>
              <w:left w:val="single" w:sz="8" w:space="0" w:color="auto"/>
              <w:bottom w:val="single" w:sz="4" w:space="0" w:color="auto"/>
              <w:right w:val="single" w:sz="8"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380,000</w:t>
            </w:r>
          </w:p>
        </w:tc>
        <w:tc>
          <w:tcPr>
            <w:tcW w:w="300" w:type="pct"/>
            <w:tcBorders>
              <w:top w:val="single" w:sz="4" w:space="0" w:color="auto"/>
              <w:left w:val="nil"/>
              <w:bottom w:val="single" w:sz="4" w:space="0" w:color="auto"/>
              <w:right w:val="single" w:sz="8"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420,000</w:t>
            </w:r>
          </w:p>
        </w:tc>
        <w:tc>
          <w:tcPr>
            <w:tcW w:w="300" w:type="pct"/>
            <w:tcBorders>
              <w:top w:val="single" w:sz="4" w:space="0" w:color="auto"/>
              <w:left w:val="nil"/>
              <w:bottom w:val="single" w:sz="4" w:space="0" w:color="auto"/>
              <w:right w:val="single" w:sz="8"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500,000</w:t>
            </w:r>
          </w:p>
        </w:tc>
      </w:tr>
      <w:tr w:rsidR="00E5314F" w:rsidRPr="00E5314F" w:rsidTr="00E5314F">
        <w:trPr>
          <w:trHeight w:val="610"/>
        </w:trPr>
        <w:tc>
          <w:tcPr>
            <w:tcW w:w="2565" w:type="pct"/>
            <w:gridSpan w:val="8"/>
            <w:tcBorders>
              <w:top w:val="single" w:sz="4" w:space="0" w:color="auto"/>
              <w:left w:val="single" w:sz="4" w:space="0" w:color="auto"/>
              <w:bottom w:val="single" w:sz="4" w:space="0" w:color="auto"/>
              <w:right w:val="single" w:sz="4" w:space="0" w:color="000000"/>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b/>
                <w:bCs/>
                <w:color w:val="000000" w:themeColor="text1"/>
                <w:kern w:val="0"/>
                <w:lang w:val="en-US"/>
              </w:rPr>
            </w:pPr>
            <w:r w:rsidRPr="00E5314F">
              <w:rPr>
                <w:rFonts w:ascii="Arial Narrow" w:eastAsia="Times New Roman" w:hAnsi="Arial Narrow" w:cs="Calibri"/>
                <w:b/>
                <w:bCs/>
                <w:color w:val="000000" w:themeColor="text1"/>
                <w:kern w:val="0"/>
                <w:lang w:val="en-US"/>
              </w:rPr>
              <w:t>Total cifra de afaceri ( Euro)                                                                                                                                                                         Rata de schimb 4.66 lei/euro</w:t>
            </w:r>
          </w:p>
        </w:tc>
        <w:tc>
          <w:tcPr>
            <w:tcW w:w="399" w:type="pct"/>
            <w:tcBorders>
              <w:top w:val="nil"/>
              <w:left w:val="nil"/>
              <w:bottom w:val="single" w:sz="4" w:space="0" w:color="auto"/>
              <w:right w:val="nil"/>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b/>
                <w:bCs/>
                <w:color w:val="000000" w:themeColor="text1"/>
                <w:kern w:val="0"/>
                <w:lang w:val="en-US"/>
              </w:rPr>
            </w:pPr>
            <w:r w:rsidRPr="00E5314F">
              <w:rPr>
                <w:rFonts w:ascii="Arial Narrow" w:eastAsia="Times New Roman" w:hAnsi="Arial Narrow" w:cs="Calibri"/>
                <w:b/>
                <w:bCs/>
                <w:color w:val="000000" w:themeColor="text1"/>
                <w:kern w:val="0"/>
                <w:lang w:val="en-US"/>
              </w:rPr>
              <w:t>4.4585</w:t>
            </w:r>
          </w:p>
        </w:tc>
        <w:tc>
          <w:tcPr>
            <w:tcW w:w="269" w:type="pct"/>
            <w:tcBorders>
              <w:top w:val="nil"/>
              <w:left w:val="single" w:sz="8" w:space="0" w:color="auto"/>
              <w:bottom w:val="single" w:sz="8" w:space="0" w:color="auto"/>
              <w:right w:val="single" w:sz="4"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b/>
                <w:bCs/>
                <w:color w:val="000000" w:themeColor="text1"/>
                <w:kern w:val="0"/>
                <w:lang w:val="en-US"/>
              </w:rPr>
            </w:pPr>
            <w:r w:rsidRPr="00E5314F">
              <w:rPr>
                <w:rFonts w:ascii="Arial Narrow" w:eastAsia="Times New Roman" w:hAnsi="Arial Narrow" w:cs="Calibri"/>
                <w:b/>
                <w:bCs/>
                <w:color w:val="000000" w:themeColor="text1"/>
                <w:kern w:val="0"/>
                <w:lang w:val="en-US"/>
              </w:rPr>
              <w:t>-</w:t>
            </w:r>
          </w:p>
        </w:tc>
        <w:tc>
          <w:tcPr>
            <w:tcW w:w="269" w:type="pct"/>
            <w:tcBorders>
              <w:top w:val="nil"/>
              <w:left w:val="single" w:sz="8" w:space="0" w:color="auto"/>
              <w:bottom w:val="single" w:sz="8" w:space="0" w:color="auto"/>
              <w:right w:val="single" w:sz="4"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b/>
                <w:bCs/>
                <w:color w:val="000000" w:themeColor="text1"/>
                <w:kern w:val="0"/>
                <w:lang w:val="en-US"/>
              </w:rPr>
            </w:pPr>
            <w:r w:rsidRPr="00E5314F">
              <w:rPr>
                <w:rFonts w:ascii="Arial Narrow" w:eastAsia="Times New Roman" w:hAnsi="Arial Narrow" w:cs="Calibri"/>
                <w:b/>
                <w:bCs/>
                <w:color w:val="000000" w:themeColor="text1"/>
                <w:kern w:val="0"/>
                <w:lang w:val="en-US"/>
              </w:rPr>
              <w:t>16,822</w:t>
            </w:r>
          </w:p>
        </w:tc>
        <w:tc>
          <w:tcPr>
            <w:tcW w:w="300" w:type="pct"/>
            <w:tcBorders>
              <w:top w:val="nil"/>
              <w:left w:val="single" w:sz="8" w:space="0" w:color="auto"/>
              <w:bottom w:val="single" w:sz="8" w:space="0" w:color="auto"/>
              <w:right w:val="single" w:sz="4"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b/>
                <w:bCs/>
                <w:color w:val="000000" w:themeColor="text1"/>
                <w:kern w:val="0"/>
                <w:lang w:val="en-US"/>
              </w:rPr>
            </w:pPr>
            <w:r w:rsidRPr="00E5314F">
              <w:rPr>
                <w:rFonts w:ascii="Arial Narrow" w:eastAsia="Times New Roman" w:hAnsi="Arial Narrow" w:cs="Calibri"/>
                <w:b/>
                <w:bCs/>
                <w:color w:val="000000" w:themeColor="text1"/>
                <w:kern w:val="0"/>
                <w:lang w:val="en-US"/>
              </w:rPr>
              <w:t>43,737</w:t>
            </w:r>
          </w:p>
        </w:tc>
        <w:tc>
          <w:tcPr>
            <w:tcW w:w="300" w:type="pct"/>
            <w:tcBorders>
              <w:top w:val="nil"/>
              <w:left w:val="single" w:sz="8" w:space="0" w:color="auto"/>
              <w:bottom w:val="single" w:sz="8" w:space="0" w:color="auto"/>
              <w:right w:val="single" w:sz="4"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b/>
                <w:bCs/>
                <w:color w:val="000000" w:themeColor="text1"/>
                <w:kern w:val="0"/>
                <w:lang w:val="en-US"/>
              </w:rPr>
            </w:pPr>
            <w:r w:rsidRPr="00E5314F">
              <w:rPr>
                <w:rFonts w:ascii="Arial Narrow" w:eastAsia="Times New Roman" w:hAnsi="Arial Narrow" w:cs="Calibri"/>
                <w:b/>
                <w:bCs/>
                <w:color w:val="000000" w:themeColor="text1"/>
                <w:kern w:val="0"/>
                <w:lang w:val="en-US"/>
              </w:rPr>
              <w:t>24,672</w:t>
            </w:r>
          </w:p>
        </w:tc>
        <w:tc>
          <w:tcPr>
            <w:tcW w:w="300" w:type="pct"/>
            <w:tcBorders>
              <w:top w:val="nil"/>
              <w:left w:val="single" w:sz="8" w:space="0" w:color="auto"/>
              <w:bottom w:val="single" w:sz="8" w:space="0" w:color="auto"/>
              <w:right w:val="single" w:sz="4"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b/>
                <w:bCs/>
                <w:color w:val="000000" w:themeColor="text1"/>
                <w:kern w:val="0"/>
                <w:lang w:val="en-US"/>
              </w:rPr>
            </w:pPr>
            <w:r w:rsidRPr="00E5314F">
              <w:rPr>
                <w:rFonts w:ascii="Arial Narrow" w:eastAsia="Times New Roman" w:hAnsi="Arial Narrow" w:cs="Calibri"/>
                <w:b/>
                <w:bCs/>
                <w:color w:val="000000" w:themeColor="text1"/>
                <w:kern w:val="0"/>
                <w:lang w:val="en-US"/>
              </w:rPr>
              <w:t>85,230</w:t>
            </w:r>
          </w:p>
        </w:tc>
        <w:tc>
          <w:tcPr>
            <w:tcW w:w="300" w:type="pct"/>
            <w:tcBorders>
              <w:top w:val="nil"/>
              <w:left w:val="single" w:sz="8" w:space="0" w:color="auto"/>
              <w:bottom w:val="single" w:sz="8" w:space="0" w:color="auto"/>
              <w:right w:val="single" w:sz="4"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b/>
                <w:bCs/>
                <w:color w:val="000000" w:themeColor="text1"/>
                <w:kern w:val="0"/>
                <w:lang w:val="en-US"/>
              </w:rPr>
            </w:pPr>
            <w:r w:rsidRPr="00E5314F">
              <w:rPr>
                <w:rFonts w:ascii="Arial Narrow" w:eastAsia="Times New Roman" w:hAnsi="Arial Narrow" w:cs="Calibri"/>
                <w:b/>
                <w:bCs/>
                <w:color w:val="000000" w:themeColor="text1"/>
                <w:kern w:val="0"/>
                <w:lang w:val="en-US"/>
              </w:rPr>
              <w:t>94,202</w:t>
            </w:r>
          </w:p>
        </w:tc>
        <w:tc>
          <w:tcPr>
            <w:tcW w:w="300" w:type="pct"/>
            <w:tcBorders>
              <w:top w:val="nil"/>
              <w:left w:val="single" w:sz="8" w:space="0" w:color="auto"/>
              <w:bottom w:val="single" w:sz="8" w:space="0" w:color="auto"/>
              <w:right w:val="single" w:sz="4"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b/>
                <w:bCs/>
                <w:color w:val="000000" w:themeColor="text1"/>
                <w:kern w:val="0"/>
                <w:lang w:val="en-US"/>
              </w:rPr>
            </w:pPr>
            <w:r w:rsidRPr="00E5314F">
              <w:rPr>
                <w:rFonts w:ascii="Arial Narrow" w:eastAsia="Times New Roman" w:hAnsi="Arial Narrow" w:cs="Calibri"/>
                <w:b/>
                <w:bCs/>
                <w:color w:val="000000" w:themeColor="text1"/>
                <w:kern w:val="0"/>
                <w:lang w:val="en-US"/>
              </w:rPr>
              <w:t>112,145</w:t>
            </w:r>
          </w:p>
        </w:tc>
      </w:tr>
    </w:tbl>
    <w:p w:rsidR="00E5314F" w:rsidRDefault="00E5314F" w:rsidP="00E5314F">
      <w:pPr>
        <w:widowControl/>
        <w:shd w:val="clear" w:color="auto" w:fill="FFFFFF"/>
        <w:suppressAutoHyphens w:val="0"/>
        <w:autoSpaceDN/>
        <w:spacing w:after="150" w:line="300" w:lineRule="atLeast"/>
        <w:jc w:val="center"/>
        <w:outlineLvl w:val="3"/>
        <w:rPr>
          <w:rFonts w:asciiTheme="minorHAnsi" w:eastAsia="Times New Roman" w:hAnsiTheme="minorHAnsi" w:cstheme="minorHAnsi"/>
          <w:b/>
          <w:bCs/>
          <w:color w:val="333333"/>
          <w:kern w:val="0"/>
          <w:lang w:val="ro-RO" w:eastAsia="it-IT"/>
        </w:rPr>
      </w:pPr>
      <w:r>
        <w:rPr>
          <w:noProof/>
          <w:lang w:val="en-US"/>
        </w:rPr>
        <w:drawing>
          <wp:inline distT="0" distB="0" distL="0" distR="0" wp14:anchorId="4FC54510" wp14:editId="62149BDB">
            <wp:extent cx="5943600" cy="2956560"/>
            <wp:effectExtent l="0" t="0" r="19050" b="15240"/>
            <wp:docPr id="12" name="Chart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40"/>
              </a:graphicData>
            </a:graphic>
          </wp:inline>
        </w:drawing>
      </w:r>
    </w:p>
    <w:p w:rsidR="000803EB" w:rsidRPr="000803EB" w:rsidRDefault="008710CD" w:rsidP="000803EB">
      <w:pPr>
        <w:widowControl/>
        <w:shd w:val="clear" w:color="auto" w:fill="FFFFFF"/>
        <w:suppressAutoHyphens w:val="0"/>
        <w:autoSpaceDN/>
        <w:spacing w:after="150" w:line="300" w:lineRule="atLeast"/>
        <w:outlineLvl w:val="3"/>
        <w:rPr>
          <w:rFonts w:asciiTheme="minorHAnsi" w:eastAsia="Times New Roman" w:hAnsiTheme="minorHAnsi" w:cstheme="minorHAnsi"/>
          <w:b/>
          <w:bCs/>
          <w:kern w:val="0"/>
          <w:sz w:val="28"/>
          <w:szCs w:val="28"/>
          <w:lang w:val="ro-RO" w:eastAsia="it-IT"/>
        </w:rPr>
      </w:pPr>
      <w:r>
        <w:rPr>
          <w:rFonts w:asciiTheme="minorHAnsi" w:eastAsia="Times New Roman" w:hAnsiTheme="minorHAnsi" w:cstheme="minorHAnsi"/>
          <w:b/>
          <w:bCs/>
          <w:kern w:val="0"/>
          <w:sz w:val="28"/>
          <w:szCs w:val="28"/>
          <w:lang w:val="ro-RO" w:eastAsia="it-IT"/>
        </w:rPr>
        <w:lastRenderedPageBreak/>
        <w:t>2</w:t>
      </w:r>
      <w:r w:rsidR="000803EB" w:rsidRPr="000803EB">
        <w:rPr>
          <w:rFonts w:asciiTheme="minorHAnsi" w:eastAsia="Times New Roman" w:hAnsiTheme="minorHAnsi" w:cstheme="minorHAnsi"/>
          <w:b/>
          <w:bCs/>
          <w:kern w:val="0"/>
          <w:sz w:val="28"/>
          <w:szCs w:val="28"/>
          <w:lang w:val="ro-RO" w:eastAsia="it-IT"/>
        </w:rPr>
        <w:t>.</w:t>
      </w:r>
      <w:r>
        <w:rPr>
          <w:rFonts w:asciiTheme="minorHAnsi" w:eastAsia="Times New Roman" w:hAnsiTheme="minorHAnsi" w:cstheme="minorHAnsi"/>
          <w:b/>
          <w:bCs/>
          <w:kern w:val="0"/>
          <w:sz w:val="28"/>
          <w:szCs w:val="28"/>
          <w:lang w:val="ro-RO" w:eastAsia="it-IT"/>
        </w:rPr>
        <w:t>2</w:t>
      </w:r>
      <w:r w:rsidR="000803EB" w:rsidRPr="000803EB">
        <w:rPr>
          <w:rFonts w:asciiTheme="minorHAnsi" w:eastAsia="Times New Roman" w:hAnsiTheme="minorHAnsi" w:cstheme="minorHAnsi"/>
          <w:b/>
          <w:bCs/>
          <w:kern w:val="0"/>
          <w:sz w:val="28"/>
          <w:szCs w:val="28"/>
          <w:lang w:val="ro-RO" w:eastAsia="it-IT"/>
        </w:rPr>
        <w:t xml:space="preserve">   </w:t>
      </w:r>
      <w:r w:rsidR="000803EB">
        <w:rPr>
          <w:rFonts w:asciiTheme="minorHAnsi" w:eastAsia="Times New Roman" w:hAnsiTheme="minorHAnsi" w:cstheme="minorHAnsi"/>
          <w:b/>
          <w:bCs/>
          <w:kern w:val="0"/>
          <w:sz w:val="28"/>
          <w:szCs w:val="28"/>
          <w:lang w:val="ro-RO" w:eastAsia="it-IT"/>
        </w:rPr>
        <w:t xml:space="preserve">Proiectia </w:t>
      </w:r>
      <w:r w:rsidR="000803EB" w:rsidRPr="000803EB">
        <w:rPr>
          <w:rFonts w:asciiTheme="minorHAnsi" w:eastAsia="Times New Roman" w:hAnsiTheme="minorHAnsi" w:cstheme="minorHAnsi"/>
          <w:b/>
          <w:bCs/>
          <w:kern w:val="0"/>
          <w:sz w:val="28"/>
          <w:szCs w:val="28"/>
          <w:lang w:val="ro-RO" w:eastAsia="it-IT"/>
        </w:rPr>
        <w:t>Cheltuielilor</w:t>
      </w:r>
    </w:p>
    <w:p w:rsidR="000803EB" w:rsidRDefault="000803EB" w:rsidP="00E5314F">
      <w:pPr>
        <w:widowControl/>
        <w:shd w:val="clear" w:color="auto" w:fill="FFFFFF"/>
        <w:suppressAutoHyphens w:val="0"/>
        <w:autoSpaceDN/>
        <w:spacing w:after="150" w:line="300" w:lineRule="atLeast"/>
        <w:jc w:val="center"/>
        <w:outlineLvl w:val="3"/>
        <w:rPr>
          <w:rFonts w:asciiTheme="minorHAnsi" w:eastAsia="Times New Roman" w:hAnsiTheme="minorHAnsi" w:cstheme="minorHAnsi"/>
          <w:b/>
          <w:bCs/>
          <w:color w:val="333333"/>
          <w:kern w:val="0"/>
          <w:lang w:val="ro-RO" w:eastAsia="it-IT"/>
        </w:rPr>
      </w:pPr>
    </w:p>
    <w:p w:rsidR="00E5314F" w:rsidRDefault="00E5314F" w:rsidP="003A3F99">
      <w:pPr>
        <w:widowControl/>
        <w:shd w:val="clear" w:color="auto" w:fill="FFFFFF"/>
        <w:suppressAutoHyphens w:val="0"/>
        <w:autoSpaceDN/>
        <w:spacing w:after="150" w:line="300" w:lineRule="atLeast"/>
        <w:outlineLvl w:val="3"/>
        <w:rPr>
          <w:rFonts w:asciiTheme="minorHAnsi" w:eastAsia="Times New Roman" w:hAnsiTheme="minorHAnsi" w:cstheme="minorHAnsi"/>
          <w:b/>
          <w:bCs/>
          <w:color w:val="333333"/>
          <w:kern w:val="0"/>
          <w:lang w:val="ro-RO" w:eastAsia="it-IT"/>
        </w:rPr>
      </w:pPr>
      <w:r>
        <w:rPr>
          <w:rFonts w:asciiTheme="minorHAnsi" w:eastAsia="Times New Roman" w:hAnsiTheme="minorHAnsi" w:cstheme="minorHAnsi"/>
          <w:b/>
          <w:bCs/>
          <w:color w:val="333333"/>
          <w:kern w:val="0"/>
          <w:lang w:val="ro-RO" w:eastAsia="it-IT"/>
        </w:rPr>
        <w:t>Proiectia Cheltuielilor  Directe, Indirecte si Calculul amortizarii.</w:t>
      </w:r>
    </w:p>
    <w:tbl>
      <w:tblPr>
        <w:tblW w:w="5000" w:type="pct"/>
        <w:tblLook w:val="04A0" w:firstRow="1" w:lastRow="0" w:firstColumn="1" w:lastColumn="0" w:noHBand="0" w:noVBand="1"/>
      </w:tblPr>
      <w:tblGrid>
        <w:gridCol w:w="317"/>
        <w:gridCol w:w="5183"/>
        <w:gridCol w:w="3223"/>
        <w:gridCol w:w="768"/>
        <w:gridCol w:w="768"/>
        <w:gridCol w:w="869"/>
        <w:gridCol w:w="768"/>
        <w:gridCol w:w="869"/>
        <w:gridCol w:w="869"/>
        <w:gridCol w:w="869"/>
      </w:tblGrid>
      <w:tr w:rsidR="00E5314F" w:rsidRPr="00E5314F" w:rsidTr="00E5314F">
        <w:trPr>
          <w:trHeight w:val="300"/>
        </w:trPr>
        <w:tc>
          <w:tcPr>
            <w:tcW w:w="5000" w:type="pct"/>
            <w:gridSpan w:val="10"/>
            <w:tcBorders>
              <w:top w:val="nil"/>
              <w:left w:val="nil"/>
              <w:bottom w:val="nil"/>
              <w:right w:val="nil"/>
            </w:tcBorders>
            <w:shd w:val="clear" w:color="auto" w:fill="auto"/>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b/>
                <w:bCs/>
                <w:color w:val="000000" w:themeColor="text1"/>
                <w:kern w:val="0"/>
                <w:lang w:val="en-US"/>
              </w:rPr>
            </w:pPr>
            <w:r w:rsidRPr="00E5314F">
              <w:rPr>
                <w:rFonts w:ascii="Arial Narrow" w:eastAsia="Times New Roman" w:hAnsi="Arial Narrow" w:cs="Calibri"/>
                <w:b/>
                <w:bCs/>
                <w:color w:val="000000" w:themeColor="text1"/>
                <w:kern w:val="0"/>
                <w:lang w:val="en-US"/>
              </w:rPr>
              <w:t>Cheltuieli de exploatare anuale (operaţionale)</w:t>
            </w:r>
          </w:p>
        </w:tc>
      </w:tr>
      <w:tr w:rsidR="00E5314F" w:rsidRPr="00E5314F" w:rsidTr="00E5314F">
        <w:trPr>
          <w:trHeight w:val="290"/>
        </w:trPr>
        <w:tc>
          <w:tcPr>
            <w:tcW w:w="1925" w:type="pct"/>
            <w:gridSpan w:val="2"/>
            <w:vMerge w:val="restart"/>
            <w:tcBorders>
              <w:top w:val="single" w:sz="4" w:space="0" w:color="auto"/>
              <w:left w:val="single" w:sz="4" w:space="0" w:color="auto"/>
              <w:bottom w:val="single" w:sz="4" w:space="0" w:color="auto"/>
              <w:right w:val="single" w:sz="4"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i/>
                <w:iCs/>
                <w:color w:val="000000" w:themeColor="text1"/>
                <w:kern w:val="0"/>
                <w:lang w:val="en-US"/>
              </w:rPr>
            </w:pPr>
            <w:bookmarkStart w:id="19" w:name="RANGE!A3:B24"/>
            <w:r w:rsidRPr="00E5314F">
              <w:rPr>
                <w:rFonts w:ascii="Arial Narrow" w:eastAsia="Times New Roman" w:hAnsi="Arial Narrow" w:cs="Calibri"/>
                <w:b/>
                <w:bCs/>
                <w:color w:val="000000" w:themeColor="text1"/>
                <w:kern w:val="0"/>
                <w:lang w:val="en-US"/>
              </w:rPr>
              <w:t>Cheltuieli de producţie directe</w:t>
            </w:r>
            <w:bookmarkEnd w:id="19"/>
          </w:p>
        </w:tc>
        <w:tc>
          <w:tcPr>
            <w:tcW w:w="1166" w:type="pct"/>
            <w:vMerge w:val="restart"/>
            <w:tcBorders>
              <w:top w:val="single" w:sz="4" w:space="0" w:color="auto"/>
              <w:left w:val="single" w:sz="4" w:space="0" w:color="auto"/>
              <w:bottom w:val="single" w:sz="4" w:space="0" w:color="auto"/>
              <w:right w:val="single" w:sz="4"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PU (lei)</w:t>
            </w:r>
          </w:p>
        </w:tc>
        <w:tc>
          <w:tcPr>
            <w:tcW w:w="1067" w:type="pct"/>
            <w:gridSpan w:val="4"/>
            <w:tcBorders>
              <w:top w:val="single" w:sz="4" w:space="0" w:color="auto"/>
              <w:left w:val="nil"/>
              <w:bottom w:val="single" w:sz="4" w:space="0" w:color="auto"/>
              <w:right w:val="single" w:sz="4"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An 1</w:t>
            </w:r>
          </w:p>
        </w:tc>
        <w:tc>
          <w:tcPr>
            <w:tcW w:w="267" w:type="pct"/>
            <w:vMerge w:val="restart"/>
            <w:tcBorders>
              <w:top w:val="single" w:sz="4" w:space="0" w:color="auto"/>
              <w:left w:val="single" w:sz="4" w:space="0" w:color="auto"/>
              <w:bottom w:val="single" w:sz="4" w:space="0" w:color="auto"/>
              <w:right w:val="single" w:sz="4" w:space="0" w:color="auto"/>
            </w:tcBorders>
            <w:shd w:val="clear" w:color="000000" w:fill="FFFFFF"/>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b/>
                <w:bCs/>
                <w:color w:val="000000" w:themeColor="text1"/>
                <w:kern w:val="0"/>
                <w:lang w:val="en-US"/>
              </w:rPr>
            </w:pPr>
            <w:r w:rsidRPr="00E5314F">
              <w:rPr>
                <w:rFonts w:ascii="Arial Narrow" w:eastAsia="Times New Roman" w:hAnsi="Arial Narrow" w:cs="Calibri"/>
                <w:b/>
                <w:bCs/>
                <w:color w:val="000000" w:themeColor="text1"/>
                <w:kern w:val="0"/>
                <w:lang w:val="en-US"/>
              </w:rPr>
              <w:t>An 1 Total</w:t>
            </w:r>
          </w:p>
        </w:tc>
        <w:tc>
          <w:tcPr>
            <w:tcW w:w="267" w:type="pct"/>
            <w:vMerge w:val="restart"/>
            <w:tcBorders>
              <w:top w:val="single" w:sz="4" w:space="0" w:color="auto"/>
              <w:left w:val="single" w:sz="4" w:space="0" w:color="auto"/>
              <w:bottom w:val="single" w:sz="4" w:space="0" w:color="000000"/>
              <w:right w:val="nil"/>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An2</w:t>
            </w:r>
          </w:p>
        </w:tc>
        <w:tc>
          <w:tcPr>
            <w:tcW w:w="309" w:type="pct"/>
            <w:vMerge w:val="restart"/>
            <w:tcBorders>
              <w:top w:val="single" w:sz="4" w:space="0" w:color="auto"/>
              <w:left w:val="nil"/>
              <w:bottom w:val="single" w:sz="4" w:space="0" w:color="000000"/>
              <w:right w:val="single" w:sz="4" w:space="0" w:color="auto"/>
            </w:tcBorders>
            <w:shd w:val="clear" w:color="auto" w:fill="auto"/>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An 3</w:t>
            </w:r>
          </w:p>
        </w:tc>
      </w:tr>
      <w:tr w:rsidR="00E5314F" w:rsidRPr="00E5314F" w:rsidTr="00E5314F">
        <w:trPr>
          <w:trHeight w:val="290"/>
        </w:trPr>
        <w:tc>
          <w:tcPr>
            <w:tcW w:w="1925" w:type="pct"/>
            <w:gridSpan w:val="2"/>
            <w:vMerge/>
            <w:tcBorders>
              <w:top w:val="single" w:sz="4" w:space="0" w:color="auto"/>
              <w:left w:val="single" w:sz="4" w:space="0" w:color="auto"/>
              <w:bottom w:val="single" w:sz="4" w:space="0" w:color="auto"/>
              <w:right w:val="single" w:sz="4" w:space="0" w:color="auto"/>
            </w:tcBorders>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i/>
                <w:iCs/>
                <w:color w:val="000000" w:themeColor="text1"/>
                <w:kern w:val="0"/>
                <w:lang w:val="en-US"/>
              </w:rPr>
            </w:pPr>
          </w:p>
        </w:tc>
        <w:tc>
          <w:tcPr>
            <w:tcW w:w="1166" w:type="pct"/>
            <w:vMerge/>
            <w:tcBorders>
              <w:top w:val="single" w:sz="4" w:space="0" w:color="auto"/>
              <w:left w:val="single" w:sz="4" w:space="0" w:color="auto"/>
              <w:bottom w:val="single" w:sz="4" w:space="0" w:color="auto"/>
              <w:right w:val="single" w:sz="4" w:space="0" w:color="auto"/>
            </w:tcBorders>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p>
        </w:tc>
        <w:tc>
          <w:tcPr>
            <w:tcW w:w="267" w:type="pct"/>
            <w:tcBorders>
              <w:top w:val="nil"/>
              <w:left w:val="nil"/>
              <w:bottom w:val="single" w:sz="4" w:space="0" w:color="auto"/>
              <w:right w:val="single" w:sz="4" w:space="0" w:color="auto"/>
            </w:tcBorders>
            <w:shd w:val="clear" w:color="000000" w:fill="FFFFFF"/>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tr 1</w:t>
            </w:r>
          </w:p>
        </w:tc>
        <w:tc>
          <w:tcPr>
            <w:tcW w:w="267" w:type="pct"/>
            <w:tcBorders>
              <w:top w:val="nil"/>
              <w:left w:val="nil"/>
              <w:bottom w:val="single" w:sz="4" w:space="0" w:color="auto"/>
              <w:right w:val="single" w:sz="4"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tr 2</w:t>
            </w:r>
          </w:p>
        </w:tc>
        <w:tc>
          <w:tcPr>
            <w:tcW w:w="267" w:type="pct"/>
            <w:tcBorders>
              <w:top w:val="nil"/>
              <w:left w:val="nil"/>
              <w:bottom w:val="single" w:sz="4" w:space="0" w:color="auto"/>
              <w:right w:val="single" w:sz="4"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tr 3</w:t>
            </w:r>
          </w:p>
        </w:tc>
        <w:tc>
          <w:tcPr>
            <w:tcW w:w="267" w:type="pct"/>
            <w:tcBorders>
              <w:top w:val="nil"/>
              <w:left w:val="nil"/>
              <w:bottom w:val="single" w:sz="4" w:space="0" w:color="auto"/>
              <w:right w:val="single" w:sz="4"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tr 4</w:t>
            </w:r>
          </w:p>
        </w:tc>
        <w:tc>
          <w:tcPr>
            <w:tcW w:w="267" w:type="pct"/>
            <w:vMerge/>
            <w:tcBorders>
              <w:top w:val="single" w:sz="4" w:space="0" w:color="auto"/>
              <w:left w:val="single" w:sz="4" w:space="0" w:color="auto"/>
              <w:bottom w:val="single" w:sz="4" w:space="0" w:color="auto"/>
              <w:right w:val="single" w:sz="4" w:space="0" w:color="auto"/>
            </w:tcBorders>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b/>
                <w:bCs/>
                <w:color w:val="000000" w:themeColor="text1"/>
                <w:kern w:val="0"/>
                <w:lang w:val="en-US"/>
              </w:rPr>
            </w:pPr>
          </w:p>
        </w:tc>
        <w:tc>
          <w:tcPr>
            <w:tcW w:w="267" w:type="pct"/>
            <w:vMerge/>
            <w:tcBorders>
              <w:top w:val="single" w:sz="4" w:space="0" w:color="auto"/>
              <w:left w:val="single" w:sz="4" w:space="0" w:color="auto"/>
              <w:bottom w:val="single" w:sz="4" w:space="0" w:color="000000"/>
              <w:right w:val="nil"/>
            </w:tcBorders>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p>
        </w:tc>
        <w:tc>
          <w:tcPr>
            <w:tcW w:w="309" w:type="pct"/>
            <w:vMerge/>
            <w:tcBorders>
              <w:top w:val="single" w:sz="4" w:space="0" w:color="auto"/>
              <w:left w:val="nil"/>
              <w:bottom w:val="single" w:sz="4" w:space="0" w:color="000000"/>
              <w:right w:val="single" w:sz="4" w:space="0" w:color="auto"/>
            </w:tcBorders>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p>
        </w:tc>
      </w:tr>
      <w:tr w:rsidR="00E5314F" w:rsidRPr="00E5314F" w:rsidTr="00E5314F">
        <w:trPr>
          <w:trHeight w:val="540"/>
        </w:trPr>
        <w:tc>
          <w:tcPr>
            <w:tcW w:w="83" w:type="pct"/>
            <w:tcBorders>
              <w:top w:val="nil"/>
              <w:left w:val="single" w:sz="4" w:space="0" w:color="auto"/>
              <w:bottom w:val="single" w:sz="4" w:space="0" w:color="auto"/>
              <w:right w:val="single" w:sz="4" w:space="0" w:color="auto"/>
            </w:tcBorders>
            <w:shd w:val="clear" w:color="auto" w:fill="auto"/>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1</w:t>
            </w:r>
          </w:p>
        </w:tc>
        <w:tc>
          <w:tcPr>
            <w:tcW w:w="1842" w:type="pct"/>
            <w:tcBorders>
              <w:top w:val="nil"/>
              <w:left w:val="nil"/>
              <w:bottom w:val="single" w:sz="4" w:space="0" w:color="auto"/>
              <w:right w:val="single" w:sz="4"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Marfuri pentru vanzare</w:t>
            </w:r>
          </w:p>
        </w:tc>
        <w:tc>
          <w:tcPr>
            <w:tcW w:w="1166" w:type="pct"/>
            <w:tcBorders>
              <w:top w:val="nil"/>
              <w:left w:val="single" w:sz="4" w:space="0" w:color="auto"/>
              <w:bottom w:val="single" w:sz="4" w:space="0" w:color="auto"/>
              <w:right w:val="single" w:sz="4"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60% din pretul de vanzare</w:t>
            </w:r>
          </w:p>
        </w:tc>
        <w:tc>
          <w:tcPr>
            <w:tcW w:w="267" w:type="pct"/>
            <w:tcBorders>
              <w:top w:val="nil"/>
              <w:left w:val="nil"/>
              <w:bottom w:val="single" w:sz="4" w:space="0" w:color="auto"/>
              <w:right w:val="single" w:sz="4" w:space="0" w:color="auto"/>
            </w:tcBorders>
            <w:shd w:val="clear" w:color="000000" w:fill="FFFFFF"/>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0</w:t>
            </w:r>
          </w:p>
        </w:tc>
        <w:tc>
          <w:tcPr>
            <w:tcW w:w="267" w:type="pct"/>
            <w:tcBorders>
              <w:top w:val="nil"/>
              <w:left w:val="nil"/>
              <w:bottom w:val="single" w:sz="4" w:space="0" w:color="auto"/>
              <w:right w:val="single" w:sz="4"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45000</w:t>
            </w:r>
          </w:p>
        </w:tc>
        <w:tc>
          <w:tcPr>
            <w:tcW w:w="267" w:type="pct"/>
            <w:tcBorders>
              <w:top w:val="nil"/>
              <w:left w:val="nil"/>
              <w:bottom w:val="single" w:sz="4" w:space="0" w:color="auto"/>
              <w:right w:val="single" w:sz="4"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117000</w:t>
            </w:r>
          </w:p>
        </w:tc>
        <w:tc>
          <w:tcPr>
            <w:tcW w:w="267" w:type="pct"/>
            <w:tcBorders>
              <w:top w:val="nil"/>
              <w:left w:val="nil"/>
              <w:bottom w:val="single" w:sz="4" w:space="0" w:color="auto"/>
              <w:right w:val="single" w:sz="4"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66000</w:t>
            </w:r>
          </w:p>
        </w:tc>
        <w:tc>
          <w:tcPr>
            <w:tcW w:w="267" w:type="pct"/>
            <w:tcBorders>
              <w:top w:val="nil"/>
              <w:left w:val="nil"/>
              <w:bottom w:val="single" w:sz="4" w:space="0" w:color="auto"/>
              <w:right w:val="single" w:sz="4"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b/>
                <w:bCs/>
                <w:color w:val="000000" w:themeColor="text1"/>
                <w:kern w:val="0"/>
                <w:lang w:val="en-US"/>
              </w:rPr>
            </w:pPr>
            <w:r w:rsidRPr="00E5314F">
              <w:rPr>
                <w:rFonts w:ascii="Arial Narrow" w:eastAsia="Times New Roman" w:hAnsi="Arial Narrow" w:cs="Calibri"/>
                <w:b/>
                <w:bCs/>
                <w:color w:val="000000" w:themeColor="text1"/>
                <w:kern w:val="0"/>
                <w:lang w:val="en-US"/>
              </w:rPr>
              <w:t>228000</w:t>
            </w:r>
          </w:p>
        </w:tc>
        <w:tc>
          <w:tcPr>
            <w:tcW w:w="267" w:type="pct"/>
            <w:tcBorders>
              <w:top w:val="nil"/>
              <w:left w:val="nil"/>
              <w:bottom w:val="single" w:sz="4" w:space="0" w:color="auto"/>
              <w:right w:val="single" w:sz="4"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252000</w:t>
            </w:r>
          </w:p>
        </w:tc>
        <w:tc>
          <w:tcPr>
            <w:tcW w:w="309" w:type="pct"/>
            <w:tcBorders>
              <w:top w:val="nil"/>
              <w:left w:val="nil"/>
              <w:bottom w:val="single" w:sz="4" w:space="0" w:color="auto"/>
              <w:right w:val="single" w:sz="4"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300000</w:t>
            </w:r>
          </w:p>
        </w:tc>
      </w:tr>
      <w:tr w:rsidR="00E5314F" w:rsidRPr="00E5314F" w:rsidTr="00E5314F">
        <w:trPr>
          <w:trHeight w:val="390"/>
        </w:trPr>
        <w:tc>
          <w:tcPr>
            <w:tcW w:w="83" w:type="pct"/>
            <w:tcBorders>
              <w:top w:val="nil"/>
              <w:left w:val="single" w:sz="4" w:space="0" w:color="auto"/>
              <w:bottom w:val="single" w:sz="4" w:space="0" w:color="auto"/>
              <w:right w:val="single" w:sz="4" w:space="0" w:color="auto"/>
            </w:tcBorders>
            <w:shd w:val="clear" w:color="auto" w:fill="auto"/>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2</w:t>
            </w:r>
          </w:p>
        </w:tc>
        <w:tc>
          <w:tcPr>
            <w:tcW w:w="1842" w:type="pct"/>
            <w:tcBorders>
              <w:top w:val="nil"/>
              <w:left w:val="nil"/>
              <w:bottom w:val="single" w:sz="4" w:space="0" w:color="auto"/>
              <w:right w:val="single" w:sz="4"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Materiale auxiliare (ambalaje si alte materiale)</w:t>
            </w:r>
          </w:p>
        </w:tc>
        <w:tc>
          <w:tcPr>
            <w:tcW w:w="1166" w:type="pct"/>
            <w:tcBorders>
              <w:top w:val="nil"/>
              <w:left w:val="single" w:sz="4" w:space="0" w:color="auto"/>
              <w:bottom w:val="single" w:sz="4" w:space="0" w:color="auto"/>
              <w:right w:val="single" w:sz="4"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2% din pretul de vanzare</w:t>
            </w:r>
          </w:p>
        </w:tc>
        <w:tc>
          <w:tcPr>
            <w:tcW w:w="267" w:type="pct"/>
            <w:tcBorders>
              <w:top w:val="nil"/>
              <w:left w:val="nil"/>
              <w:bottom w:val="single" w:sz="4" w:space="0" w:color="auto"/>
              <w:right w:val="single" w:sz="4" w:space="0" w:color="auto"/>
            </w:tcBorders>
            <w:shd w:val="clear" w:color="000000" w:fill="FFFFFF"/>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0</w:t>
            </w:r>
          </w:p>
        </w:tc>
        <w:tc>
          <w:tcPr>
            <w:tcW w:w="267" w:type="pct"/>
            <w:tcBorders>
              <w:top w:val="nil"/>
              <w:left w:val="nil"/>
              <w:bottom w:val="single" w:sz="4" w:space="0" w:color="auto"/>
              <w:right w:val="single" w:sz="4"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750</w:t>
            </w:r>
          </w:p>
        </w:tc>
        <w:tc>
          <w:tcPr>
            <w:tcW w:w="267" w:type="pct"/>
            <w:tcBorders>
              <w:top w:val="nil"/>
              <w:left w:val="nil"/>
              <w:bottom w:val="single" w:sz="4" w:space="0" w:color="auto"/>
              <w:right w:val="single" w:sz="4"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1950</w:t>
            </w:r>
          </w:p>
        </w:tc>
        <w:tc>
          <w:tcPr>
            <w:tcW w:w="267" w:type="pct"/>
            <w:tcBorders>
              <w:top w:val="nil"/>
              <w:left w:val="nil"/>
              <w:bottom w:val="single" w:sz="4" w:space="0" w:color="auto"/>
              <w:right w:val="single" w:sz="4"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1100</w:t>
            </w:r>
          </w:p>
        </w:tc>
        <w:tc>
          <w:tcPr>
            <w:tcW w:w="267" w:type="pct"/>
            <w:tcBorders>
              <w:top w:val="nil"/>
              <w:left w:val="nil"/>
              <w:bottom w:val="single" w:sz="4" w:space="0" w:color="auto"/>
              <w:right w:val="single" w:sz="4"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b/>
                <w:bCs/>
                <w:color w:val="000000" w:themeColor="text1"/>
                <w:kern w:val="0"/>
                <w:lang w:val="en-US"/>
              </w:rPr>
            </w:pPr>
            <w:r w:rsidRPr="00E5314F">
              <w:rPr>
                <w:rFonts w:ascii="Arial Narrow" w:eastAsia="Times New Roman" w:hAnsi="Arial Narrow" w:cs="Calibri"/>
                <w:b/>
                <w:bCs/>
                <w:color w:val="000000" w:themeColor="text1"/>
                <w:kern w:val="0"/>
                <w:lang w:val="en-US"/>
              </w:rPr>
              <w:t>3800</w:t>
            </w:r>
          </w:p>
        </w:tc>
        <w:tc>
          <w:tcPr>
            <w:tcW w:w="267" w:type="pct"/>
            <w:tcBorders>
              <w:top w:val="nil"/>
              <w:left w:val="nil"/>
              <w:bottom w:val="single" w:sz="4" w:space="0" w:color="auto"/>
              <w:right w:val="single" w:sz="4"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4200</w:t>
            </w:r>
          </w:p>
        </w:tc>
        <w:tc>
          <w:tcPr>
            <w:tcW w:w="309" w:type="pct"/>
            <w:tcBorders>
              <w:top w:val="nil"/>
              <w:left w:val="nil"/>
              <w:bottom w:val="single" w:sz="4" w:space="0" w:color="auto"/>
              <w:right w:val="single" w:sz="4"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5000</w:t>
            </w:r>
          </w:p>
        </w:tc>
      </w:tr>
      <w:tr w:rsidR="00E5314F" w:rsidRPr="00E5314F" w:rsidTr="00E5314F">
        <w:trPr>
          <w:trHeight w:val="940"/>
        </w:trPr>
        <w:tc>
          <w:tcPr>
            <w:tcW w:w="83" w:type="pct"/>
            <w:tcBorders>
              <w:top w:val="nil"/>
              <w:left w:val="single" w:sz="4" w:space="0" w:color="auto"/>
              <w:bottom w:val="single" w:sz="4" w:space="0" w:color="auto"/>
              <w:right w:val="single" w:sz="4" w:space="0" w:color="auto"/>
            </w:tcBorders>
            <w:shd w:val="clear" w:color="auto" w:fill="auto"/>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3</w:t>
            </w:r>
          </w:p>
        </w:tc>
        <w:tc>
          <w:tcPr>
            <w:tcW w:w="1842" w:type="pct"/>
            <w:tcBorders>
              <w:top w:val="nil"/>
              <w:left w:val="nil"/>
              <w:bottom w:val="single" w:sz="4" w:space="0" w:color="auto"/>
              <w:right w:val="single" w:sz="4"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Cheltuieli  cu salarii ( manopera directa: salarii nete, inclusiv taxe şi contribuţii sociale si contributie firma) ex: 2500 lei salariu brut: 1430 lei ( 57,2%) - salariu net si 1070 lei (42,8%) -taxe si contributii ale angajatorului si angajatului</w:t>
            </w:r>
          </w:p>
        </w:tc>
        <w:tc>
          <w:tcPr>
            <w:tcW w:w="1166" w:type="pct"/>
            <w:tcBorders>
              <w:top w:val="nil"/>
              <w:left w:val="single" w:sz="4" w:space="0" w:color="auto"/>
              <w:bottom w:val="single" w:sz="4" w:space="0" w:color="auto"/>
              <w:right w:val="single" w:sz="4" w:space="0" w:color="auto"/>
            </w:tcBorders>
            <w:shd w:val="clear" w:color="auto" w:fill="auto"/>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2,500</w:t>
            </w:r>
          </w:p>
        </w:tc>
        <w:tc>
          <w:tcPr>
            <w:tcW w:w="267" w:type="pct"/>
            <w:tcBorders>
              <w:top w:val="nil"/>
              <w:left w:val="nil"/>
              <w:bottom w:val="single" w:sz="4" w:space="0" w:color="auto"/>
              <w:right w:val="single" w:sz="4" w:space="0" w:color="auto"/>
            </w:tcBorders>
            <w:shd w:val="clear" w:color="000000" w:fill="FFFFFF"/>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7,500</w:t>
            </w:r>
          </w:p>
        </w:tc>
        <w:tc>
          <w:tcPr>
            <w:tcW w:w="267" w:type="pct"/>
            <w:tcBorders>
              <w:top w:val="nil"/>
              <w:left w:val="nil"/>
              <w:bottom w:val="single" w:sz="4" w:space="0" w:color="auto"/>
              <w:right w:val="single" w:sz="4" w:space="0" w:color="auto"/>
            </w:tcBorders>
            <w:shd w:val="clear" w:color="auto" w:fill="auto"/>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15,000</w:t>
            </w:r>
          </w:p>
        </w:tc>
        <w:tc>
          <w:tcPr>
            <w:tcW w:w="267" w:type="pct"/>
            <w:tcBorders>
              <w:top w:val="nil"/>
              <w:left w:val="nil"/>
              <w:bottom w:val="single" w:sz="4" w:space="0" w:color="auto"/>
              <w:right w:val="single" w:sz="4" w:space="0" w:color="auto"/>
            </w:tcBorders>
            <w:shd w:val="clear" w:color="auto" w:fill="auto"/>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15,000</w:t>
            </w:r>
          </w:p>
        </w:tc>
        <w:tc>
          <w:tcPr>
            <w:tcW w:w="267" w:type="pct"/>
            <w:tcBorders>
              <w:top w:val="nil"/>
              <w:left w:val="nil"/>
              <w:bottom w:val="single" w:sz="4" w:space="0" w:color="auto"/>
              <w:right w:val="single" w:sz="4" w:space="0" w:color="auto"/>
            </w:tcBorders>
            <w:shd w:val="clear" w:color="auto" w:fill="auto"/>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15,000</w:t>
            </w:r>
          </w:p>
        </w:tc>
        <w:tc>
          <w:tcPr>
            <w:tcW w:w="267" w:type="pct"/>
            <w:tcBorders>
              <w:top w:val="nil"/>
              <w:left w:val="nil"/>
              <w:bottom w:val="single" w:sz="4" w:space="0" w:color="auto"/>
              <w:right w:val="single" w:sz="4" w:space="0" w:color="auto"/>
            </w:tcBorders>
            <w:shd w:val="clear" w:color="000000" w:fill="FFFFFF"/>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b/>
                <w:bCs/>
                <w:color w:val="000000" w:themeColor="text1"/>
                <w:kern w:val="0"/>
                <w:lang w:val="en-US"/>
              </w:rPr>
            </w:pPr>
            <w:r w:rsidRPr="00E5314F">
              <w:rPr>
                <w:rFonts w:ascii="Arial Narrow" w:eastAsia="Times New Roman" w:hAnsi="Arial Narrow" w:cs="Calibri"/>
                <w:b/>
                <w:bCs/>
                <w:color w:val="000000" w:themeColor="text1"/>
                <w:kern w:val="0"/>
                <w:lang w:val="en-US"/>
              </w:rPr>
              <w:t>52,500</w:t>
            </w:r>
          </w:p>
        </w:tc>
        <w:tc>
          <w:tcPr>
            <w:tcW w:w="267" w:type="pct"/>
            <w:tcBorders>
              <w:top w:val="nil"/>
              <w:left w:val="nil"/>
              <w:bottom w:val="single" w:sz="4" w:space="0" w:color="auto"/>
              <w:right w:val="single" w:sz="4" w:space="0" w:color="auto"/>
            </w:tcBorders>
            <w:shd w:val="clear" w:color="auto" w:fill="auto"/>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67,200</w:t>
            </w:r>
          </w:p>
        </w:tc>
        <w:tc>
          <w:tcPr>
            <w:tcW w:w="309" w:type="pct"/>
            <w:tcBorders>
              <w:top w:val="nil"/>
              <w:left w:val="nil"/>
              <w:bottom w:val="single" w:sz="4" w:space="0" w:color="auto"/>
              <w:right w:val="single" w:sz="4" w:space="0" w:color="auto"/>
            </w:tcBorders>
            <w:shd w:val="clear" w:color="auto" w:fill="auto"/>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72,000</w:t>
            </w:r>
          </w:p>
        </w:tc>
      </w:tr>
      <w:tr w:rsidR="00E5314F" w:rsidRPr="00E5314F" w:rsidTr="00E5314F">
        <w:trPr>
          <w:trHeight w:val="440"/>
        </w:trPr>
        <w:tc>
          <w:tcPr>
            <w:tcW w:w="83" w:type="pct"/>
            <w:tcBorders>
              <w:top w:val="nil"/>
              <w:left w:val="single" w:sz="4" w:space="0" w:color="auto"/>
              <w:bottom w:val="single" w:sz="4" w:space="0" w:color="auto"/>
              <w:right w:val="single" w:sz="4" w:space="0" w:color="auto"/>
            </w:tcBorders>
            <w:shd w:val="clear" w:color="auto" w:fill="auto"/>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4</w:t>
            </w:r>
          </w:p>
        </w:tc>
        <w:tc>
          <w:tcPr>
            <w:tcW w:w="1842" w:type="pct"/>
            <w:tcBorders>
              <w:top w:val="nil"/>
              <w:left w:val="nil"/>
              <w:bottom w:val="single" w:sz="4" w:space="0" w:color="auto"/>
              <w:right w:val="single" w:sz="4"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Utilitati punct de lucru: Energie electrica, apa, energie termica, telefon si internet</w:t>
            </w:r>
          </w:p>
        </w:tc>
        <w:tc>
          <w:tcPr>
            <w:tcW w:w="1166" w:type="pct"/>
            <w:tcBorders>
              <w:top w:val="nil"/>
              <w:left w:val="single" w:sz="4" w:space="0" w:color="auto"/>
              <w:bottom w:val="single" w:sz="4" w:space="0" w:color="auto"/>
              <w:right w:val="single" w:sz="4" w:space="0" w:color="auto"/>
            </w:tcBorders>
            <w:shd w:val="clear" w:color="auto" w:fill="auto"/>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400 lei/luna</w:t>
            </w:r>
          </w:p>
        </w:tc>
        <w:tc>
          <w:tcPr>
            <w:tcW w:w="267" w:type="pct"/>
            <w:tcBorders>
              <w:top w:val="nil"/>
              <w:left w:val="nil"/>
              <w:bottom w:val="single" w:sz="4" w:space="0" w:color="auto"/>
              <w:right w:val="single" w:sz="4" w:space="0" w:color="auto"/>
            </w:tcBorders>
            <w:shd w:val="clear" w:color="000000" w:fill="FFFFFF"/>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w:t>
            </w:r>
          </w:p>
        </w:tc>
        <w:tc>
          <w:tcPr>
            <w:tcW w:w="267" w:type="pct"/>
            <w:tcBorders>
              <w:top w:val="nil"/>
              <w:left w:val="nil"/>
              <w:bottom w:val="single" w:sz="4" w:space="0" w:color="auto"/>
              <w:right w:val="single" w:sz="4" w:space="0" w:color="auto"/>
            </w:tcBorders>
            <w:shd w:val="clear" w:color="auto" w:fill="auto"/>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1,200</w:t>
            </w:r>
          </w:p>
        </w:tc>
        <w:tc>
          <w:tcPr>
            <w:tcW w:w="267" w:type="pct"/>
            <w:tcBorders>
              <w:top w:val="nil"/>
              <w:left w:val="nil"/>
              <w:bottom w:val="single" w:sz="4" w:space="0" w:color="auto"/>
              <w:right w:val="single" w:sz="4" w:space="0" w:color="auto"/>
            </w:tcBorders>
            <w:shd w:val="clear" w:color="auto" w:fill="auto"/>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1,200</w:t>
            </w:r>
          </w:p>
        </w:tc>
        <w:tc>
          <w:tcPr>
            <w:tcW w:w="267" w:type="pct"/>
            <w:tcBorders>
              <w:top w:val="nil"/>
              <w:left w:val="nil"/>
              <w:bottom w:val="single" w:sz="4" w:space="0" w:color="auto"/>
              <w:right w:val="single" w:sz="4" w:space="0" w:color="auto"/>
            </w:tcBorders>
            <w:shd w:val="clear" w:color="auto" w:fill="auto"/>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1,200</w:t>
            </w:r>
          </w:p>
        </w:tc>
        <w:tc>
          <w:tcPr>
            <w:tcW w:w="267" w:type="pct"/>
            <w:tcBorders>
              <w:top w:val="nil"/>
              <w:left w:val="nil"/>
              <w:bottom w:val="single" w:sz="4" w:space="0" w:color="auto"/>
              <w:right w:val="single" w:sz="4" w:space="0" w:color="auto"/>
            </w:tcBorders>
            <w:shd w:val="clear" w:color="000000" w:fill="FFFFFF"/>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b/>
                <w:bCs/>
                <w:color w:val="000000" w:themeColor="text1"/>
                <w:kern w:val="0"/>
                <w:lang w:val="en-US"/>
              </w:rPr>
            </w:pPr>
            <w:r w:rsidRPr="00E5314F">
              <w:rPr>
                <w:rFonts w:ascii="Arial Narrow" w:eastAsia="Times New Roman" w:hAnsi="Arial Narrow" w:cs="Calibri"/>
                <w:b/>
                <w:bCs/>
                <w:color w:val="000000" w:themeColor="text1"/>
                <w:kern w:val="0"/>
                <w:lang w:val="en-US"/>
              </w:rPr>
              <w:t>3,600</w:t>
            </w:r>
          </w:p>
        </w:tc>
        <w:tc>
          <w:tcPr>
            <w:tcW w:w="267" w:type="pct"/>
            <w:tcBorders>
              <w:top w:val="nil"/>
              <w:left w:val="nil"/>
              <w:bottom w:val="single" w:sz="4" w:space="0" w:color="auto"/>
              <w:right w:val="single" w:sz="4" w:space="0" w:color="auto"/>
            </w:tcBorders>
            <w:shd w:val="clear" w:color="auto" w:fill="auto"/>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4,800</w:t>
            </w:r>
          </w:p>
        </w:tc>
        <w:tc>
          <w:tcPr>
            <w:tcW w:w="309" w:type="pct"/>
            <w:tcBorders>
              <w:top w:val="nil"/>
              <w:left w:val="nil"/>
              <w:bottom w:val="single" w:sz="4" w:space="0" w:color="auto"/>
              <w:right w:val="single" w:sz="4" w:space="0" w:color="auto"/>
            </w:tcBorders>
            <w:shd w:val="clear" w:color="auto" w:fill="auto"/>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4,800</w:t>
            </w:r>
          </w:p>
        </w:tc>
      </w:tr>
      <w:tr w:rsidR="00E5314F" w:rsidRPr="00E5314F" w:rsidTr="00E5314F">
        <w:trPr>
          <w:trHeight w:val="420"/>
        </w:trPr>
        <w:tc>
          <w:tcPr>
            <w:tcW w:w="83" w:type="pct"/>
            <w:tcBorders>
              <w:top w:val="nil"/>
              <w:left w:val="single" w:sz="4" w:space="0" w:color="auto"/>
              <w:bottom w:val="single" w:sz="4" w:space="0" w:color="auto"/>
              <w:right w:val="single" w:sz="4" w:space="0" w:color="auto"/>
            </w:tcBorders>
            <w:shd w:val="clear" w:color="auto" w:fill="auto"/>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5</w:t>
            </w:r>
          </w:p>
        </w:tc>
        <w:tc>
          <w:tcPr>
            <w:tcW w:w="1842" w:type="pct"/>
            <w:tcBorders>
              <w:top w:val="nil"/>
              <w:left w:val="nil"/>
              <w:bottom w:val="single" w:sz="4" w:space="0" w:color="auto"/>
              <w:right w:val="single" w:sz="4"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Subansamble/piese de schimb</w:t>
            </w:r>
          </w:p>
        </w:tc>
        <w:tc>
          <w:tcPr>
            <w:tcW w:w="1166" w:type="pct"/>
            <w:tcBorders>
              <w:top w:val="nil"/>
              <w:left w:val="single" w:sz="4" w:space="0" w:color="auto"/>
              <w:bottom w:val="single" w:sz="4" w:space="0" w:color="auto"/>
              <w:right w:val="single" w:sz="4" w:space="0" w:color="auto"/>
            </w:tcBorders>
            <w:shd w:val="clear" w:color="auto" w:fill="auto"/>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masini si echipamente noi</w:t>
            </w:r>
          </w:p>
        </w:tc>
        <w:tc>
          <w:tcPr>
            <w:tcW w:w="267" w:type="pct"/>
            <w:tcBorders>
              <w:top w:val="nil"/>
              <w:left w:val="nil"/>
              <w:bottom w:val="single" w:sz="4" w:space="0" w:color="auto"/>
              <w:right w:val="single" w:sz="4" w:space="0" w:color="auto"/>
            </w:tcBorders>
            <w:shd w:val="clear" w:color="000000" w:fill="FFFFFF"/>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w:t>
            </w:r>
          </w:p>
        </w:tc>
        <w:tc>
          <w:tcPr>
            <w:tcW w:w="267" w:type="pct"/>
            <w:tcBorders>
              <w:top w:val="nil"/>
              <w:left w:val="nil"/>
              <w:bottom w:val="single" w:sz="4" w:space="0" w:color="auto"/>
              <w:right w:val="single" w:sz="4" w:space="0" w:color="auto"/>
            </w:tcBorders>
            <w:shd w:val="clear" w:color="auto" w:fill="auto"/>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p>
        </w:tc>
        <w:tc>
          <w:tcPr>
            <w:tcW w:w="267" w:type="pct"/>
            <w:tcBorders>
              <w:top w:val="nil"/>
              <w:left w:val="nil"/>
              <w:bottom w:val="single" w:sz="4" w:space="0" w:color="auto"/>
              <w:right w:val="single" w:sz="4" w:space="0" w:color="auto"/>
            </w:tcBorders>
            <w:shd w:val="clear" w:color="auto" w:fill="auto"/>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p>
        </w:tc>
        <w:tc>
          <w:tcPr>
            <w:tcW w:w="267" w:type="pct"/>
            <w:tcBorders>
              <w:top w:val="nil"/>
              <w:left w:val="nil"/>
              <w:bottom w:val="single" w:sz="4" w:space="0" w:color="auto"/>
              <w:right w:val="single" w:sz="4" w:space="0" w:color="auto"/>
            </w:tcBorders>
            <w:shd w:val="clear" w:color="auto" w:fill="auto"/>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p>
        </w:tc>
        <w:tc>
          <w:tcPr>
            <w:tcW w:w="267" w:type="pct"/>
            <w:tcBorders>
              <w:top w:val="nil"/>
              <w:left w:val="nil"/>
              <w:bottom w:val="single" w:sz="4" w:space="0" w:color="auto"/>
              <w:right w:val="single" w:sz="4" w:space="0" w:color="auto"/>
            </w:tcBorders>
            <w:shd w:val="clear" w:color="000000" w:fill="FFFFFF"/>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b/>
                <w:bCs/>
                <w:color w:val="000000" w:themeColor="text1"/>
                <w:kern w:val="0"/>
                <w:lang w:val="en-US"/>
              </w:rPr>
            </w:pPr>
          </w:p>
        </w:tc>
        <w:tc>
          <w:tcPr>
            <w:tcW w:w="267" w:type="pct"/>
            <w:tcBorders>
              <w:top w:val="nil"/>
              <w:left w:val="nil"/>
              <w:bottom w:val="single" w:sz="4" w:space="0" w:color="auto"/>
              <w:right w:val="single" w:sz="4" w:space="0" w:color="auto"/>
            </w:tcBorders>
            <w:shd w:val="clear" w:color="auto" w:fill="auto"/>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p>
        </w:tc>
        <w:tc>
          <w:tcPr>
            <w:tcW w:w="309" w:type="pct"/>
            <w:tcBorders>
              <w:top w:val="nil"/>
              <w:left w:val="nil"/>
              <w:bottom w:val="single" w:sz="4" w:space="0" w:color="auto"/>
              <w:right w:val="single" w:sz="4" w:space="0" w:color="auto"/>
            </w:tcBorders>
            <w:shd w:val="clear" w:color="auto" w:fill="auto"/>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p>
        </w:tc>
      </w:tr>
      <w:tr w:rsidR="00E5314F" w:rsidRPr="00E5314F" w:rsidTr="00E5314F">
        <w:trPr>
          <w:trHeight w:val="420"/>
        </w:trPr>
        <w:tc>
          <w:tcPr>
            <w:tcW w:w="83" w:type="pct"/>
            <w:tcBorders>
              <w:top w:val="nil"/>
              <w:left w:val="single" w:sz="4" w:space="0" w:color="auto"/>
              <w:bottom w:val="single" w:sz="4" w:space="0" w:color="auto"/>
              <w:right w:val="single" w:sz="4" w:space="0" w:color="auto"/>
            </w:tcBorders>
            <w:shd w:val="clear" w:color="auto" w:fill="auto"/>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7</w:t>
            </w:r>
          </w:p>
        </w:tc>
        <w:tc>
          <w:tcPr>
            <w:tcW w:w="1842" w:type="pct"/>
            <w:tcBorders>
              <w:top w:val="nil"/>
              <w:left w:val="nil"/>
              <w:bottom w:val="single" w:sz="4" w:space="0" w:color="auto"/>
              <w:right w:val="single" w:sz="4"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Cheltuilei  cu transportul materiilor prime/ materiale- produse finite   ( combustibil)</w:t>
            </w:r>
          </w:p>
        </w:tc>
        <w:tc>
          <w:tcPr>
            <w:tcW w:w="1166" w:type="pct"/>
            <w:tcBorders>
              <w:top w:val="nil"/>
              <w:left w:val="single" w:sz="4" w:space="0" w:color="auto"/>
              <w:bottom w:val="single" w:sz="4" w:space="0" w:color="auto"/>
              <w:right w:val="single" w:sz="4" w:space="0" w:color="auto"/>
            </w:tcBorders>
            <w:shd w:val="clear" w:color="auto" w:fill="auto"/>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500 lei/luna</w:t>
            </w:r>
          </w:p>
        </w:tc>
        <w:tc>
          <w:tcPr>
            <w:tcW w:w="267" w:type="pct"/>
            <w:tcBorders>
              <w:top w:val="nil"/>
              <w:left w:val="nil"/>
              <w:bottom w:val="single" w:sz="4" w:space="0" w:color="auto"/>
              <w:right w:val="single" w:sz="4" w:space="0" w:color="auto"/>
            </w:tcBorders>
            <w:shd w:val="clear" w:color="000000" w:fill="FFFFFF"/>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w:t>
            </w:r>
          </w:p>
        </w:tc>
        <w:tc>
          <w:tcPr>
            <w:tcW w:w="267" w:type="pct"/>
            <w:tcBorders>
              <w:top w:val="nil"/>
              <w:left w:val="nil"/>
              <w:bottom w:val="single" w:sz="4" w:space="0" w:color="auto"/>
              <w:right w:val="single" w:sz="4" w:space="0" w:color="auto"/>
            </w:tcBorders>
            <w:shd w:val="clear" w:color="auto" w:fill="auto"/>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1,500</w:t>
            </w:r>
          </w:p>
        </w:tc>
        <w:tc>
          <w:tcPr>
            <w:tcW w:w="267" w:type="pct"/>
            <w:tcBorders>
              <w:top w:val="nil"/>
              <w:left w:val="nil"/>
              <w:bottom w:val="single" w:sz="4" w:space="0" w:color="auto"/>
              <w:right w:val="single" w:sz="4" w:space="0" w:color="auto"/>
            </w:tcBorders>
            <w:shd w:val="clear" w:color="auto" w:fill="auto"/>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1,500</w:t>
            </w:r>
          </w:p>
        </w:tc>
        <w:tc>
          <w:tcPr>
            <w:tcW w:w="267" w:type="pct"/>
            <w:tcBorders>
              <w:top w:val="nil"/>
              <w:left w:val="nil"/>
              <w:bottom w:val="single" w:sz="4" w:space="0" w:color="auto"/>
              <w:right w:val="single" w:sz="4" w:space="0" w:color="auto"/>
            </w:tcBorders>
            <w:shd w:val="clear" w:color="auto" w:fill="auto"/>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1,500</w:t>
            </w:r>
          </w:p>
        </w:tc>
        <w:tc>
          <w:tcPr>
            <w:tcW w:w="267" w:type="pct"/>
            <w:tcBorders>
              <w:top w:val="nil"/>
              <w:left w:val="nil"/>
              <w:bottom w:val="single" w:sz="4" w:space="0" w:color="auto"/>
              <w:right w:val="single" w:sz="4" w:space="0" w:color="auto"/>
            </w:tcBorders>
            <w:shd w:val="clear" w:color="000000" w:fill="FFFFFF"/>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b/>
                <w:bCs/>
                <w:color w:val="000000" w:themeColor="text1"/>
                <w:kern w:val="0"/>
                <w:lang w:val="en-US"/>
              </w:rPr>
            </w:pPr>
            <w:r w:rsidRPr="00E5314F">
              <w:rPr>
                <w:rFonts w:ascii="Arial Narrow" w:eastAsia="Times New Roman" w:hAnsi="Arial Narrow" w:cs="Calibri"/>
                <w:b/>
                <w:bCs/>
                <w:color w:val="000000" w:themeColor="text1"/>
                <w:kern w:val="0"/>
                <w:lang w:val="en-US"/>
              </w:rPr>
              <w:t>4,500</w:t>
            </w:r>
          </w:p>
        </w:tc>
        <w:tc>
          <w:tcPr>
            <w:tcW w:w="267" w:type="pct"/>
            <w:tcBorders>
              <w:top w:val="nil"/>
              <w:left w:val="nil"/>
              <w:bottom w:val="single" w:sz="4" w:space="0" w:color="auto"/>
              <w:right w:val="single" w:sz="4" w:space="0" w:color="auto"/>
            </w:tcBorders>
            <w:shd w:val="clear" w:color="auto" w:fill="auto"/>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6,000</w:t>
            </w:r>
          </w:p>
        </w:tc>
        <w:tc>
          <w:tcPr>
            <w:tcW w:w="309" w:type="pct"/>
            <w:tcBorders>
              <w:top w:val="nil"/>
              <w:left w:val="nil"/>
              <w:bottom w:val="single" w:sz="4" w:space="0" w:color="auto"/>
              <w:right w:val="single" w:sz="4" w:space="0" w:color="auto"/>
            </w:tcBorders>
            <w:shd w:val="clear" w:color="auto" w:fill="auto"/>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6,000</w:t>
            </w:r>
          </w:p>
        </w:tc>
      </w:tr>
      <w:tr w:rsidR="00E5314F" w:rsidRPr="00E5314F" w:rsidTr="00E5314F">
        <w:trPr>
          <w:trHeight w:val="400"/>
        </w:trPr>
        <w:tc>
          <w:tcPr>
            <w:tcW w:w="83" w:type="pct"/>
            <w:tcBorders>
              <w:top w:val="nil"/>
              <w:left w:val="single" w:sz="4" w:space="0" w:color="auto"/>
              <w:bottom w:val="single" w:sz="4" w:space="0" w:color="auto"/>
              <w:right w:val="single" w:sz="4" w:space="0" w:color="auto"/>
            </w:tcBorders>
            <w:shd w:val="clear" w:color="auto" w:fill="auto"/>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8</w:t>
            </w:r>
          </w:p>
        </w:tc>
        <w:tc>
          <w:tcPr>
            <w:tcW w:w="1842" w:type="pct"/>
            <w:tcBorders>
              <w:top w:val="nil"/>
              <w:left w:val="nil"/>
              <w:bottom w:val="single" w:sz="4" w:space="0" w:color="auto"/>
              <w:right w:val="single" w:sz="4"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Alte cheltuieli directe(detaliaţi)</w:t>
            </w:r>
          </w:p>
        </w:tc>
        <w:tc>
          <w:tcPr>
            <w:tcW w:w="1166" w:type="pct"/>
            <w:tcBorders>
              <w:top w:val="nil"/>
              <w:left w:val="single" w:sz="4" w:space="0" w:color="auto"/>
              <w:bottom w:val="single" w:sz="4" w:space="0" w:color="auto"/>
              <w:right w:val="single" w:sz="4" w:space="0" w:color="auto"/>
            </w:tcBorders>
            <w:shd w:val="clear" w:color="auto" w:fill="auto"/>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p>
        </w:tc>
        <w:tc>
          <w:tcPr>
            <w:tcW w:w="267" w:type="pct"/>
            <w:tcBorders>
              <w:top w:val="nil"/>
              <w:left w:val="nil"/>
              <w:bottom w:val="single" w:sz="4" w:space="0" w:color="auto"/>
              <w:right w:val="single" w:sz="4" w:space="0" w:color="auto"/>
            </w:tcBorders>
            <w:shd w:val="clear" w:color="000000" w:fill="FFFFFF"/>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p>
        </w:tc>
        <w:tc>
          <w:tcPr>
            <w:tcW w:w="267" w:type="pct"/>
            <w:tcBorders>
              <w:top w:val="nil"/>
              <w:left w:val="nil"/>
              <w:bottom w:val="single" w:sz="4" w:space="0" w:color="auto"/>
              <w:right w:val="single" w:sz="4" w:space="0" w:color="auto"/>
            </w:tcBorders>
            <w:shd w:val="clear" w:color="auto" w:fill="auto"/>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p>
        </w:tc>
        <w:tc>
          <w:tcPr>
            <w:tcW w:w="267" w:type="pct"/>
            <w:tcBorders>
              <w:top w:val="nil"/>
              <w:left w:val="nil"/>
              <w:bottom w:val="single" w:sz="4" w:space="0" w:color="auto"/>
              <w:right w:val="single" w:sz="4" w:space="0" w:color="auto"/>
            </w:tcBorders>
            <w:shd w:val="clear" w:color="auto" w:fill="auto"/>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p>
        </w:tc>
        <w:tc>
          <w:tcPr>
            <w:tcW w:w="267" w:type="pct"/>
            <w:tcBorders>
              <w:top w:val="nil"/>
              <w:left w:val="nil"/>
              <w:bottom w:val="single" w:sz="4" w:space="0" w:color="auto"/>
              <w:right w:val="single" w:sz="4" w:space="0" w:color="auto"/>
            </w:tcBorders>
            <w:shd w:val="clear" w:color="auto" w:fill="auto"/>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p>
        </w:tc>
        <w:tc>
          <w:tcPr>
            <w:tcW w:w="267" w:type="pct"/>
            <w:tcBorders>
              <w:top w:val="nil"/>
              <w:left w:val="nil"/>
              <w:bottom w:val="single" w:sz="4" w:space="0" w:color="auto"/>
              <w:right w:val="single" w:sz="4" w:space="0" w:color="auto"/>
            </w:tcBorders>
            <w:shd w:val="clear" w:color="000000" w:fill="FFFFFF"/>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b/>
                <w:bCs/>
                <w:color w:val="000000" w:themeColor="text1"/>
                <w:kern w:val="0"/>
                <w:lang w:val="en-US"/>
              </w:rPr>
            </w:pPr>
          </w:p>
        </w:tc>
        <w:tc>
          <w:tcPr>
            <w:tcW w:w="267" w:type="pct"/>
            <w:tcBorders>
              <w:top w:val="nil"/>
              <w:left w:val="nil"/>
              <w:bottom w:val="single" w:sz="4" w:space="0" w:color="auto"/>
              <w:right w:val="single" w:sz="4" w:space="0" w:color="auto"/>
            </w:tcBorders>
            <w:shd w:val="clear" w:color="auto" w:fill="auto"/>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p>
        </w:tc>
        <w:tc>
          <w:tcPr>
            <w:tcW w:w="309" w:type="pct"/>
            <w:tcBorders>
              <w:top w:val="nil"/>
              <w:left w:val="nil"/>
              <w:bottom w:val="single" w:sz="4" w:space="0" w:color="auto"/>
              <w:right w:val="single" w:sz="4" w:space="0" w:color="auto"/>
            </w:tcBorders>
            <w:shd w:val="clear" w:color="auto" w:fill="auto"/>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p>
        </w:tc>
      </w:tr>
      <w:tr w:rsidR="00E5314F" w:rsidRPr="00E5314F" w:rsidTr="00E5314F">
        <w:trPr>
          <w:trHeight w:val="290"/>
        </w:trPr>
        <w:tc>
          <w:tcPr>
            <w:tcW w:w="83" w:type="pct"/>
            <w:tcBorders>
              <w:top w:val="nil"/>
              <w:left w:val="single" w:sz="4" w:space="0" w:color="auto"/>
              <w:bottom w:val="single" w:sz="4" w:space="0" w:color="auto"/>
              <w:right w:val="single" w:sz="4" w:space="0" w:color="auto"/>
            </w:tcBorders>
            <w:shd w:val="clear" w:color="auto" w:fill="auto"/>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p>
        </w:tc>
        <w:tc>
          <w:tcPr>
            <w:tcW w:w="1842" w:type="pct"/>
            <w:tcBorders>
              <w:top w:val="nil"/>
              <w:left w:val="nil"/>
              <w:bottom w:val="single" w:sz="4" w:space="0" w:color="auto"/>
              <w:right w:val="single" w:sz="4"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b/>
                <w:bCs/>
                <w:i/>
                <w:iCs/>
                <w:color w:val="000000" w:themeColor="text1"/>
                <w:kern w:val="0"/>
                <w:lang w:val="en-US"/>
              </w:rPr>
            </w:pPr>
            <w:r w:rsidRPr="00E5314F">
              <w:rPr>
                <w:rFonts w:ascii="Arial Narrow" w:eastAsia="Times New Roman" w:hAnsi="Arial Narrow" w:cs="Calibri"/>
                <w:b/>
                <w:bCs/>
                <w:i/>
                <w:iCs/>
                <w:color w:val="000000" w:themeColor="text1"/>
                <w:kern w:val="0"/>
                <w:lang w:val="en-US"/>
              </w:rPr>
              <w:t>Total cheltuieli directe</w:t>
            </w:r>
          </w:p>
        </w:tc>
        <w:tc>
          <w:tcPr>
            <w:tcW w:w="1166" w:type="pct"/>
            <w:tcBorders>
              <w:top w:val="nil"/>
              <w:left w:val="single" w:sz="4" w:space="0" w:color="auto"/>
              <w:bottom w:val="single" w:sz="4" w:space="0" w:color="auto"/>
              <w:right w:val="single" w:sz="4" w:space="0" w:color="auto"/>
            </w:tcBorders>
            <w:shd w:val="clear" w:color="auto" w:fill="auto"/>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p>
        </w:tc>
        <w:tc>
          <w:tcPr>
            <w:tcW w:w="267" w:type="pct"/>
            <w:tcBorders>
              <w:top w:val="nil"/>
              <w:left w:val="nil"/>
              <w:bottom w:val="single" w:sz="4" w:space="0" w:color="auto"/>
              <w:right w:val="single" w:sz="4" w:space="0" w:color="auto"/>
            </w:tcBorders>
            <w:shd w:val="clear" w:color="000000" w:fill="FFFFFF"/>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7,500</w:t>
            </w:r>
          </w:p>
        </w:tc>
        <w:tc>
          <w:tcPr>
            <w:tcW w:w="267" w:type="pct"/>
            <w:tcBorders>
              <w:top w:val="nil"/>
              <w:left w:val="nil"/>
              <w:bottom w:val="single" w:sz="4" w:space="0" w:color="auto"/>
              <w:right w:val="single" w:sz="4" w:space="0" w:color="auto"/>
            </w:tcBorders>
            <w:shd w:val="clear" w:color="auto" w:fill="auto"/>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63,450</w:t>
            </w:r>
          </w:p>
        </w:tc>
        <w:tc>
          <w:tcPr>
            <w:tcW w:w="267" w:type="pct"/>
            <w:tcBorders>
              <w:top w:val="nil"/>
              <w:left w:val="nil"/>
              <w:bottom w:val="single" w:sz="4" w:space="0" w:color="auto"/>
              <w:right w:val="single" w:sz="4" w:space="0" w:color="auto"/>
            </w:tcBorders>
            <w:shd w:val="clear" w:color="auto" w:fill="auto"/>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136,650</w:t>
            </w:r>
          </w:p>
        </w:tc>
        <w:tc>
          <w:tcPr>
            <w:tcW w:w="267" w:type="pct"/>
            <w:tcBorders>
              <w:top w:val="nil"/>
              <w:left w:val="nil"/>
              <w:bottom w:val="single" w:sz="4" w:space="0" w:color="auto"/>
              <w:right w:val="single" w:sz="4" w:space="0" w:color="auto"/>
            </w:tcBorders>
            <w:shd w:val="clear" w:color="auto" w:fill="auto"/>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84,800</w:t>
            </w:r>
          </w:p>
        </w:tc>
        <w:tc>
          <w:tcPr>
            <w:tcW w:w="267" w:type="pct"/>
            <w:tcBorders>
              <w:top w:val="nil"/>
              <w:left w:val="nil"/>
              <w:bottom w:val="single" w:sz="4" w:space="0" w:color="auto"/>
              <w:right w:val="single" w:sz="4" w:space="0" w:color="auto"/>
            </w:tcBorders>
            <w:shd w:val="clear" w:color="000000" w:fill="FFFFFF"/>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b/>
                <w:bCs/>
                <w:color w:val="000000" w:themeColor="text1"/>
                <w:kern w:val="0"/>
                <w:lang w:val="en-US"/>
              </w:rPr>
            </w:pPr>
            <w:r w:rsidRPr="00E5314F">
              <w:rPr>
                <w:rFonts w:ascii="Arial Narrow" w:eastAsia="Times New Roman" w:hAnsi="Arial Narrow" w:cs="Calibri"/>
                <w:b/>
                <w:bCs/>
                <w:color w:val="000000" w:themeColor="text1"/>
                <w:kern w:val="0"/>
                <w:lang w:val="en-US"/>
              </w:rPr>
              <w:t>292,400</w:t>
            </w:r>
          </w:p>
        </w:tc>
        <w:tc>
          <w:tcPr>
            <w:tcW w:w="267" w:type="pct"/>
            <w:tcBorders>
              <w:top w:val="nil"/>
              <w:left w:val="nil"/>
              <w:bottom w:val="single" w:sz="4" w:space="0" w:color="auto"/>
              <w:right w:val="single" w:sz="4" w:space="0" w:color="auto"/>
            </w:tcBorders>
            <w:shd w:val="clear" w:color="auto" w:fill="auto"/>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334,200</w:t>
            </w:r>
          </w:p>
        </w:tc>
        <w:tc>
          <w:tcPr>
            <w:tcW w:w="309" w:type="pct"/>
            <w:tcBorders>
              <w:top w:val="nil"/>
              <w:left w:val="nil"/>
              <w:bottom w:val="single" w:sz="4" w:space="0" w:color="auto"/>
              <w:right w:val="single" w:sz="4" w:space="0" w:color="auto"/>
            </w:tcBorders>
            <w:shd w:val="clear" w:color="auto" w:fill="auto"/>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387,800</w:t>
            </w:r>
          </w:p>
        </w:tc>
      </w:tr>
      <w:tr w:rsidR="00E5314F" w:rsidRPr="00E5314F" w:rsidTr="00E5314F">
        <w:trPr>
          <w:trHeight w:val="290"/>
        </w:trPr>
        <w:tc>
          <w:tcPr>
            <w:tcW w:w="1925" w:type="pct"/>
            <w:gridSpan w:val="2"/>
            <w:tcBorders>
              <w:top w:val="single" w:sz="4" w:space="0" w:color="auto"/>
              <w:left w:val="single" w:sz="4" w:space="0" w:color="auto"/>
              <w:bottom w:val="single" w:sz="4" w:space="0" w:color="auto"/>
              <w:right w:val="single" w:sz="4" w:space="0" w:color="000000"/>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b/>
                <w:bCs/>
                <w:color w:val="000000" w:themeColor="text1"/>
                <w:kern w:val="0"/>
                <w:lang w:val="en-US"/>
              </w:rPr>
            </w:pPr>
            <w:r w:rsidRPr="00E5314F">
              <w:rPr>
                <w:rFonts w:ascii="Arial Narrow" w:eastAsia="Times New Roman" w:hAnsi="Arial Narrow" w:cs="Calibri"/>
                <w:b/>
                <w:bCs/>
                <w:color w:val="000000" w:themeColor="text1"/>
                <w:kern w:val="0"/>
                <w:lang w:val="en-US"/>
              </w:rPr>
              <w:t>Cheltuieli de producţie indirecte</w:t>
            </w:r>
          </w:p>
        </w:tc>
        <w:tc>
          <w:tcPr>
            <w:tcW w:w="1166" w:type="pct"/>
            <w:tcBorders>
              <w:top w:val="nil"/>
              <w:left w:val="single" w:sz="4" w:space="0" w:color="auto"/>
              <w:bottom w:val="single" w:sz="4" w:space="0" w:color="auto"/>
              <w:right w:val="single" w:sz="4"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b/>
                <w:bCs/>
                <w:color w:val="000000" w:themeColor="text1"/>
                <w:kern w:val="0"/>
                <w:lang w:val="en-US"/>
              </w:rPr>
            </w:pPr>
          </w:p>
        </w:tc>
        <w:tc>
          <w:tcPr>
            <w:tcW w:w="267" w:type="pct"/>
            <w:tcBorders>
              <w:top w:val="nil"/>
              <w:left w:val="nil"/>
              <w:bottom w:val="single" w:sz="4" w:space="0" w:color="auto"/>
              <w:right w:val="single" w:sz="4" w:space="0" w:color="auto"/>
            </w:tcBorders>
            <w:shd w:val="clear" w:color="000000" w:fill="FFFFFF"/>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b/>
                <w:bCs/>
                <w:color w:val="000000" w:themeColor="text1"/>
                <w:kern w:val="0"/>
                <w:lang w:val="en-US"/>
              </w:rPr>
            </w:pPr>
          </w:p>
        </w:tc>
        <w:tc>
          <w:tcPr>
            <w:tcW w:w="267" w:type="pct"/>
            <w:tcBorders>
              <w:top w:val="nil"/>
              <w:left w:val="nil"/>
              <w:bottom w:val="single" w:sz="4" w:space="0" w:color="auto"/>
              <w:right w:val="single" w:sz="4"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b/>
                <w:bCs/>
                <w:color w:val="000000" w:themeColor="text1"/>
                <w:kern w:val="0"/>
                <w:lang w:val="en-US"/>
              </w:rPr>
            </w:pPr>
          </w:p>
        </w:tc>
        <w:tc>
          <w:tcPr>
            <w:tcW w:w="267" w:type="pct"/>
            <w:tcBorders>
              <w:top w:val="nil"/>
              <w:left w:val="nil"/>
              <w:bottom w:val="single" w:sz="4" w:space="0" w:color="auto"/>
              <w:right w:val="single" w:sz="4"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b/>
                <w:bCs/>
                <w:color w:val="000000" w:themeColor="text1"/>
                <w:kern w:val="0"/>
                <w:lang w:val="en-US"/>
              </w:rPr>
            </w:pPr>
          </w:p>
        </w:tc>
        <w:tc>
          <w:tcPr>
            <w:tcW w:w="267" w:type="pct"/>
            <w:tcBorders>
              <w:top w:val="nil"/>
              <w:left w:val="nil"/>
              <w:bottom w:val="single" w:sz="4" w:space="0" w:color="auto"/>
              <w:right w:val="single" w:sz="4"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b/>
                <w:bCs/>
                <w:color w:val="000000" w:themeColor="text1"/>
                <w:kern w:val="0"/>
                <w:lang w:val="en-US"/>
              </w:rPr>
            </w:pPr>
          </w:p>
        </w:tc>
        <w:tc>
          <w:tcPr>
            <w:tcW w:w="267" w:type="pct"/>
            <w:tcBorders>
              <w:top w:val="nil"/>
              <w:left w:val="nil"/>
              <w:bottom w:val="single" w:sz="4" w:space="0" w:color="auto"/>
              <w:right w:val="single" w:sz="4" w:space="0" w:color="auto"/>
            </w:tcBorders>
            <w:shd w:val="clear" w:color="000000" w:fill="FFFFFF"/>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b/>
                <w:bCs/>
                <w:color w:val="000000" w:themeColor="text1"/>
                <w:kern w:val="0"/>
                <w:lang w:val="en-US"/>
              </w:rPr>
            </w:pPr>
          </w:p>
        </w:tc>
        <w:tc>
          <w:tcPr>
            <w:tcW w:w="267" w:type="pct"/>
            <w:tcBorders>
              <w:top w:val="nil"/>
              <w:left w:val="nil"/>
              <w:bottom w:val="single" w:sz="4" w:space="0" w:color="auto"/>
              <w:right w:val="single" w:sz="4"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b/>
                <w:bCs/>
                <w:color w:val="000000" w:themeColor="text1"/>
                <w:kern w:val="0"/>
                <w:lang w:val="en-US"/>
              </w:rPr>
            </w:pPr>
          </w:p>
        </w:tc>
        <w:tc>
          <w:tcPr>
            <w:tcW w:w="309" w:type="pct"/>
            <w:tcBorders>
              <w:top w:val="nil"/>
              <w:left w:val="nil"/>
              <w:bottom w:val="single" w:sz="4" w:space="0" w:color="auto"/>
              <w:right w:val="single" w:sz="4"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b/>
                <w:bCs/>
                <w:color w:val="000000" w:themeColor="text1"/>
                <w:kern w:val="0"/>
                <w:lang w:val="en-US"/>
              </w:rPr>
            </w:pPr>
          </w:p>
        </w:tc>
      </w:tr>
      <w:tr w:rsidR="00E5314F" w:rsidRPr="00E5314F" w:rsidTr="00E5314F">
        <w:trPr>
          <w:trHeight w:val="920"/>
        </w:trPr>
        <w:tc>
          <w:tcPr>
            <w:tcW w:w="83" w:type="pct"/>
            <w:tcBorders>
              <w:top w:val="nil"/>
              <w:left w:val="single" w:sz="4" w:space="0" w:color="auto"/>
              <w:bottom w:val="single" w:sz="4" w:space="0" w:color="auto"/>
              <w:right w:val="single" w:sz="4" w:space="0" w:color="auto"/>
            </w:tcBorders>
            <w:shd w:val="clear" w:color="auto" w:fill="auto"/>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1</w:t>
            </w:r>
          </w:p>
        </w:tc>
        <w:tc>
          <w:tcPr>
            <w:tcW w:w="1842" w:type="pct"/>
            <w:tcBorders>
              <w:top w:val="nil"/>
              <w:left w:val="nil"/>
              <w:bottom w:val="single" w:sz="4" w:space="0" w:color="auto"/>
              <w:right w:val="single" w:sz="4"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Administraţie si contabilitate - 1 salariat cu fractiune de norma (1 ora/zi) sau Onorarii experti/ servicii specializare de contabilitate/ tehnologie si juridice de infintare firma</w:t>
            </w:r>
          </w:p>
        </w:tc>
        <w:tc>
          <w:tcPr>
            <w:tcW w:w="1166" w:type="pct"/>
            <w:tcBorders>
              <w:top w:val="nil"/>
              <w:left w:val="single" w:sz="4" w:space="0" w:color="auto"/>
              <w:bottom w:val="single" w:sz="4" w:space="0" w:color="auto"/>
              <w:right w:val="single" w:sz="4"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625 lei luna - sv. Contabilitate;  Ch cu asitenta juridica la infiinatre si autorizare 1500 lei</w:t>
            </w:r>
          </w:p>
        </w:tc>
        <w:tc>
          <w:tcPr>
            <w:tcW w:w="267" w:type="pct"/>
            <w:tcBorders>
              <w:top w:val="nil"/>
              <w:left w:val="nil"/>
              <w:bottom w:val="single" w:sz="4" w:space="0" w:color="auto"/>
              <w:right w:val="single" w:sz="4" w:space="0" w:color="auto"/>
            </w:tcBorders>
            <w:shd w:val="clear" w:color="000000" w:fill="FFFFFF"/>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2,875</w:t>
            </w:r>
          </w:p>
        </w:tc>
        <w:tc>
          <w:tcPr>
            <w:tcW w:w="267" w:type="pct"/>
            <w:tcBorders>
              <w:top w:val="nil"/>
              <w:left w:val="nil"/>
              <w:bottom w:val="single" w:sz="4" w:space="0" w:color="auto"/>
              <w:right w:val="single" w:sz="4" w:space="0" w:color="auto"/>
            </w:tcBorders>
            <w:shd w:val="clear" w:color="auto" w:fill="auto"/>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1,875</w:t>
            </w:r>
          </w:p>
        </w:tc>
        <w:tc>
          <w:tcPr>
            <w:tcW w:w="267" w:type="pct"/>
            <w:tcBorders>
              <w:top w:val="nil"/>
              <w:left w:val="nil"/>
              <w:bottom w:val="single" w:sz="4" w:space="0" w:color="auto"/>
              <w:right w:val="single" w:sz="4" w:space="0" w:color="auto"/>
            </w:tcBorders>
            <w:shd w:val="clear" w:color="auto" w:fill="auto"/>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1,875</w:t>
            </w:r>
          </w:p>
        </w:tc>
        <w:tc>
          <w:tcPr>
            <w:tcW w:w="267" w:type="pct"/>
            <w:tcBorders>
              <w:top w:val="nil"/>
              <w:left w:val="nil"/>
              <w:bottom w:val="single" w:sz="4" w:space="0" w:color="auto"/>
              <w:right w:val="single" w:sz="4" w:space="0" w:color="auto"/>
            </w:tcBorders>
            <w:shd w:val="clear" w:color="auto" w:fill="auto"/>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1,875</w:t>
            </w:r>
          </w:p>
        </w:tc>
        <w:tc>
          <w:tcPr>
            <w:tcW w:w="267" w:type="pct"/>
            <w:tcBorders>
              <w:top w:val="nil"/>
              <w:left w:val="nil"/>
              <w:bottom w:val="single" w:sz="4" w:space="0" w:color="auto"/>
              <w:right w:val="single" w:sz="4" w:space="0" w:color="auto"/>
            </w:tcBorders>
            <w:shd w:val="clear" w:color="000000" w:fill="FFFFFF"/>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b/>
                <w:bCs/>
                <w:color w:val="000000" w:themeColor="text1"/>
                <w:kern w:val="0"/>
                <w:lang w:val="en-US"/>
              </w:rPr>
            </w:pPr>
            <w:r w:rsidRPr="00E5314F">
              <w:rPr>
                <w:rFonts w:ascii="Arial Narrow" w:eastAsia="Times New Roman" w:hAnsi="Arial Narrow" w:cs="Calibri"/>
                <w:b/>
                <w:bCs/>
                <w:color w:val="000000" w:themeColor="text1"/>
                <w:kern w:val="0"/>
                <w:lang w:val="en-US"/>
              </w:rPr>
              <w:t>8,500</w:t>
            </w:r>
          </w:p>
        </w:tc>
        <w:tc>
          <w:tcPr>
            <w:tcW w:w="267" w:type="pct"/>
            <w:tcBorders>
              <w:top w:val="nil"/>
              <w:left w:val="nil"/>
              <w:bottom w:val="single" w:sz="4" w:space="0" w:color="auto"/>
              <w:right w:val="single" w:sz="4" w:space="0" w:color="auto"/>
            </w:tcBorders>
            <w:shd w:val="clear" w:color="auto" w:fill="auto"/>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4,800</w:t>
            </w:r>
          </w:p>
        </w:tc>
        <w:tc>
          <w:tcPr>
            <w:tcW w:w="309" w:type="pct"/>
            <w:tcBorders>
              <w:top w:val="nil"/>
              <w:left w:val="nil"/>
              <w:bottom w:val="single" w:sz="4" w:space="0" w:color="auto"/>
              <w:right w:val="single" w:sz="4" w:space="0" w:color="auto"/>
            </w:tcBorders>
            <w:shd w:val="clear" w:color="auto" w:fill="auto"/>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4,800</w:t>
            </w:r>
          </w:p>
        </w:tc>
      </w:tr>
      <w:tr w:rsidR="00E5314F" w:rsidRPr="00E5314F" w:rsidTr="00E5314F">
        <w:trPr>
          <w:trHeight w:val="290"/>
        </w:trPr>
        <w:tc>
          <w:tcPr>
            <w:tcW w:w="83" w:type="pct"/>
            <w:tcBorders>
              <w:top w:val="nil"/>
              <w:left w:val="single" w:sz="4" w:space="0" w:color="auto"/>
              <w:bottom w:val="single" w:sz="4" w:space="0" w:color="auto"/>
              <w:right w:val="single" w:sz="4" w:space="0" w:color="auto"/>
            </w:tcBorders>
            <w:shd w:val="clear" w:color="auto" w:fill="auto"/>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2</w:t>
            </w:r>
          </w:p>
        </w:tc>
        <w:tc>
          <w:tcPr>
            <w:tcW w:w="1842" w:type="pct"/>
            <w:tcBorders>
              <w:top w:val="nil"/>
              <w:left w:val="nil"/>
              <w:bottom w:val="single" w:sz="4" w:space="0" w:color="auto"/>
              <w:right w:val="single" w:sz="4"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Cheltuieli de Birou/ Consumabile</w:t>
            </w:r>
          </w:p>
        </w:tc>
        <w:tc>
          <w:tcPr>
            <w:tcW w:w="1166" w:type="pct"/>
            <w:tcBorders>
              <w:top w:val="nil"/>
              <w:left w:val="single" w:sz="4" w:space="0" w:color="auto"/>
              <w:bottom w:val="single" w:sz="4" w:space="0" w:color="auto"/>
              <w:right w:val="single" w:sz="4" w:space="0" w:color="auto"/>
            </w:tcBorders>
            <w:shd w:val="clear" w:color="auto" w:fill="auto"/>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incluse in ch cu auxiliare</w:t>
            </w:r>
          </w:p>
        </w:tc>
        <w:tc>
          <w:tcPr>
            <w:tcW w:w="267" w:type="pct"/>
            <w:tcBorders>
              <w:top w:val="nil"/>
              <w:left w:val="nil"/>
              <w:bottom w:val="single" w:sz="4" w:space="0" w:color="auto"/>
              <w:right w:val="single" w:sz="4" w:space="0" w:color="auto"/>
            </w:tcBorders>
            <w:shd w:val="clear" w:color="000000" w:fill="FFFFFF"/>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p>
        </w:tc>
        <w:tc>
          <w:tcPr>
            <w:tcW w:w="267" w:type="pct"/>
            <w:tcBorders>
              <w:top w:val="nil"/>
              <w:left w:val="nil"/>
              <w:bottom w:val="single" w:sz="4" w:space="0" w:color="auto"/>
              <w:right w:val="single" w:sz="4" w:space="0" w:color="auto"/>
            </w:tcBorders>
            <w:shd w:val="clear" w:color="auto" w:fill="auto"/>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p>
        </w:tc>
        <w:tc>
          <w:tcPr>
            <w:tcW w:w="267" w:type="pct"/>
            <w:tcBorders>
              <w:top w:val="nil"/>
              <w:left w:val="nil"/>
              <w:bottom w:val="single" w:sz="4" w:space="0" w:color="auto"/>
              <w:right w:val="single" w:sz="4" w:space="0" w:color="auto"/>
            </w:tcBorders>
            <w:shd w:val="clear" w:color="auto" w:fill="auto"/>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p>
        </w:tc>
        <w:tc>
          <w:tcPr>
            <w:tcW w:w="267" w:type="pct"/>
            <w:tcBorders>
              <w:top w:val="nil"/>
              <w:left w:val="nil"/>
              <w:bottom w:val="single" w:sz="4" w:space="0" w:color="auto"/>
              <w:right w:val="single" w:sz="4" w:space="0" w:color="auto"/>
            </w:tcBorders>
            <w:shd w:val="clear" w:color="auto" w:fill="auto"/>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p>
        </w:tc>
        <w:tc>
          <w:tcPr>
            <w:tcW w:w="267" w:type="pct"/>
            <w:tcBorders>
              <w:top w:val="nil"/>
              <w:left w:val="nil"/>
              <w:bottom w:val="single" w:sz="4" w:space="0" w:color="auto"/>
              <w:right w:val="single" w:sz="4" w:space="0" w:color="auto"/>
            </w:tcBorders>
            <w:shd w:val="clear" w:color="000000" w:fill="FFFFFF"/>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b/>
                <w:bCs/>
                <w:color w:val="000000" w:themeColor="text1"/>
                <w:kern w:val="0"/>
                <w:lang w:val="en-US"/>
              </w:rPr>
            </w:pPr>
          </w:p>
        </w:tc>
        <w:tc>
          <w:tcPr>
            <w:tcW w:w="267" w:type="pct"/>
            <w:tcBorders>
              <w:top w:val="nil"/>
              <w:left w:val="nil"/>
              <w:bottom w:val="single" w:sz="4" w:space="0" w:color="auto"/>
              <w:right w:val="single" w:sz="4" w:space="0" w:color="auto"/>
            </w:tcBorders>
            <w:shd w:val="clear" w:color="auto" w:fill="auto"/>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p>
        </w:tc>
        <w:tc>
          <w:tcPr>
            <w:tcW w:w="309" w:type="pct"/>
            <w:tcBorders>
              <w:top w:val="nil"/>
              <w:left w:val="nil"/>
              <w:bottom w:val="single" w:sz="4" w:space="0" w:color="auto"/>
              <w:right w:val="single" w:sz="4" w:space="0" w:color="auto"/>
            </w:tcBorders>
            <w:shd w:val="clear" w:color="auto" w:fill="auto"/>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p>
        </w:tc>
      </w:tr>
      <w:tr w:rsidR="00E5314F" w:rsidRPr="00E5314F" w:rsidTr="00E5314F">
        <w:trPr>
          <w:trHeight w:val="290"/>
        </w:trPr>
        <w:tc>
          <w:tcPr>
            <w:tcW w:w="83" w:type="pct"/>
            <w:tcBorders>
              <w:top w:val="nil"/>
              <w:left w:val="single" w:sz="4" w:space="0" w:color="auto"/>
              <w:bottom w:val="single" w:sz="4" w:space="0" w:color="auto"/>
              <w:right w:val="single" w:sz="4" w:space="0" w:color="auto"/>
            </w:tcBorders>
            <w:shd w:val="clear" w:color="auto" w:fill="auto"/>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3</w:t>
            </w:r>
          </w:p>
        </w:tc>
        <w:tc>
          <w:tcPr>
            <w:tcW w:w="1842" w:type="pct"/>
            <w:tcBorders>
              <w:top w:val="nil"/>
              <w:left w:val="nil"/>
              <w:bottom w:val="single" w:sz="4" w:space="0" w:color="auto"/>
              <w:right w:val="single" w:sz="4"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Cheltuieli de deplasare/delegatii</w:t>
            </w:r>
          </w:p>
        </w:tc>
        <w:tc>
          <w:tcPr>
            <w:tcW w:w="1166" w:type="pct"/>
            <w:tcBorders>
              <w:top w:val="nil"/>
              <w:left w:val="single" w:sz="4" w:space="0" w:color="auto"/>
              <w:bottom w:val="single" w:sz="4" w:space="0" w:color="auto"/>
              <w:right w:val="single" w:sz="4" w:space="0" w:color="auto"/>
            </w:tcBorders>
            <w:shd w:val="clear" w:color="auto" w:fill="auto"/>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incluse in ch cu transportul</w:t>
            </w:r>
          </w:p>
        </w:tc>
        <w:tc>
          <w:tcPr>
            <w:tcW w:w="267" w:type="pct"/>
            <w:tcBorders>
              <w:top w:val="nil"/>
              <w:left w:val="nil"/>
              <w:bottom w:val="single" w:sz="4" w:space="0" w:color="auto"/>
              <w:right w:val="single" w:sz="4" w:space="0" w:color="auto"/>
            </w:tcBorders>
            <w:shd w:val="clear" w:color="000000" w:fill="FFFFFF"/>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p>
        </w:tc>
        <w:tc>
          <w:tcPr>
            <w:tcW w:w="267" w:type="pct"/>
            <w:tcBorders>
              <w:top w:val="nil"/>
              <w:left w:val="nil"/>
              <w:bottom w:val="single" w:sz="4" w:space="0" w:color="auto"/>
              <w:right w:val="single" w:sz="4" w:space="0" w:color="auto"/>
            </w:tcBorders>
            <w:shd w:val="clear" w:color="auto" w:fill="auto"/>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p>
        </w:tc>
        <w:tc>
          <w:tcPr>
            <w:tcW w:w="267" w:type="pct"/>
            <w:tcBorders>
              <w:top w:val="nil"/>
              <w:left w:val="nil"/>
              <w:bottom w:val="single" w:sz="4" w:space="0" w:color="auto"/>
              <w:right w:val="single" w:sz="4" w:space="0" w:color="auto"/>
            </w:tcBorders>
            <w:shd w:val="clear" w:color="auto" w:fill="auto"/>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p>
        </w:tc>
        <w:tc>
          <w:tcPr>
            <w:tcW w:w="267" w:type="pct"/>
            <w:tcBorders>
              <w:top w:val="nil"/>
              <w:left w:val="nil"/>
              <w:bottom w:val="single" w:sz="4" w:space="0" w:color="auto"/>
              <w:right w:val="single" w:sz="4" w:space="0" w:color="auto"/>
            </w:tcBorders>
            <w:shd w:val="clear" w:color="auto" w:fill="auto"/>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p>
        </w:tc>
        <w:tc>
          <w:tcPr>
            <w:tcW w:w="267" w:type="pct"/>
            <w:tcBorders>
              <w:top w:val="nil"/>
              <w:left w:val="nil"/>
              <w:bottom w:val="single" w:sz="4" w:space="0" w:color="auto"/>
              <w:right w:val="single" w:sz="4" w:space="0" w:color="auto"/>
            </w:tcBorders>
            <w:shd w:val="clear" w:color="000000" w:fill="FFFFFF"/>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b/>
                <w:bCs/>
                <w:color w:val="000000" w:themeColor="text1"/>
                <w:kern w:val="0"/>
                <w:lang w:val="en-US"/>
              </w:rPr>
            </w:pPr>
          </w:p>
        </w:tc>
        <w:tc>
          <w:tcPr>
            <w:tcW w:w="267" w:type="pct"/>
            <w:tcBorders>
              <w:top w:val="nil"/>
              <w:left w:val="nil"/>
              <w:bottom w:val="single" w:sz="4" w:space="0" w:color="auto"/>
              <w:right w:val="single" w:sz="4" w:space="0" w:color="auto"/>
            </w:tcBorders>
            <w:shd w:val="clear" w:color="auto" w:fill="auto"/>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p>
        </w:tc>
        <w:tc>
          <w:tcPr>
            <w:tcW w:w="309" w:type="pct"/>
            <w:tcBorders>
              <w:top w:val="nil"/>
              <w:left w:val="nil"/>
              <w:bottom w:val="single" w:sz="4" w:space="0" w:color="auto"/>
              <w:right w:val="single" w:sz="4" w:space="0" w:color="auto"/>
            </w:tcBorders>
            <w:shd w:val="clear" w:color="auto" w:fill="auto"/>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p>
        </w:tc>
      </w:tr>
      <w:tr w:rsidR="00E5314F" w:rsidRPr="00E5314F" w:rsidTr="00E5314F">
        <w:trPr>
          <w:trHeight w:val="560"/>
        </w:trPr>
        <w:tc>
          <w:tcPr>
            <w:tcW w:w="83" w:type="pct"/>
            <w:tcBorders>
              <w:top w:val="nil"/>
              <w:left w:val="single" w:sz="4" w:space="0" w:color="auto"/>
              <w:bottom w:val="single" w:sz="4" w:space="0" w:color="auto"/>
              <w:right w:val="single" w:sz="4" w:space="0" w:color="auto"/>
            </w:tcBorders>
            <w:shd w:val="clear" w:color="auto" w:fill="auto"/>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4</w:t>
            </w:r>
          </w:p>
        </w:tc>
        <w:tc>
          <w:tcPr>
            <w:tcW w:w="1842" w:type="pct"/>
            <w:tcBorders>
              <w:top w:val="nil"/>
              <w:left w:val="nil"/>
              <w:bottom w:val="single" w:sz="4" w:space="0" w:color="auto"/>
              <w:right w:val="single" w:sz="4"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Cheltuieli de Marketing si Promovare -  realizare pagina Web/ mentenanta website firma, participari la evenimente specifice</w:t>
            </w:r>
          </w:p>
        </w:tc>
        <w:tc>
          <w:tcPr>
            <w:tcW w:w="1166" w:type="pct"/>
            <w:tcBorders>
              <w:top w:val="nil"/>
              <w:left w:val="single" w:sz="4" w:space="0" w:color="auto"/>
              <w:bottom w:val="single" w:sz="4" w:space="0" w:color="auto"/>
              <w:right w:val="single" w:sz="4" w:space="0" w:color="auto"/>
            </w:tcBorders>
            <w:shd w:val="clear" w:color="auto" w:fill="auto"/>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conform  bugetului de marketing</w:t>
            </w:r>
          </w:p>
        </w:tc>
        <w:tc>
          <w:tcPr>
            <w:tcW w:w="267" w:type="pct"/>
            <w:tcBorders>
              <w:top w:val="nil"/>
              <w:left w:val="nil"/>
              <w:bottom w:val="single" w:sz="4" w:space="0" w:color="auto"/>
              <w:right w:val="single" w:sz="4" w:space="0" w:color="auto"/>
            </w:tcBorders>
            <w:shd w:val="clear" w:color="000000" w:fill="FFFFFF"/>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2,000</w:t>
            </w:r>
          </w:p>
        </w:tc>
        <w:tc>
          <w:tcPr>
            <w:tcW w:w="267" w:type="pct"/>
            <w:tcBorders>
              <w:top w:val="nil"/>
              <w:left w:val="nil"/>
              <w:bottom w:val="single" w:sz="4" w:space="0" w:color="auto"/>
              <w:right w:val="single" w:sz="4" w:space="0" w:color="auto"/>
            </w:tcBorders>
            <w:shd w:val="clear" w:color="auto" w:fill="auto"/>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450</w:t>
            </w:r>
          </w:p>
        </w:tc>
        <w:tc>
          <w:tcPr>
            <w:tcW w:w="267" w:type="pct"/>
            <w:tcBorders>
              <w:top w:val="nil"/>
              <w:left w:val="nil"/>
              <w:bottom w:val="single" w:sz="4" w:space="0" w:color="auto"/>
              <w:right w:val="single" w:sz="4" w:space="0" w:color="auto"/>
            </w:tcBorders>
            <w:shd w:val="clear" w:color="auto" w:fill="auto"/>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450</w:t>
            </w:r>
          </w:p>
        </w:tc>
        <w:tc>
          <w:tcPr>
            <w:tcW w:w="267" w:type="pct"/>
            <w:tcBorders>
              <w:top w:val="nil"/>
              <w:left w:val="nil"/>
              <w:bottom w:val="single" w:sz="4" w:space="0" w:color="auto"/>
              <w:right w:val="single" w:sz="4" w:space="0" w:color="auto"/>
            </w:tcBorders>
            <w:shd w:val="clear" w:color="auto" w:fill="auto"/>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450</w:t>
            </w:r>
          </w:p>
        </w:tc>
        <w:tc>
          <w:tcPr>
            <w:tcW w:w="267" w:type="pct"/>
            <w:tcBorders>
              <w:top w:val="nil"/>
              <w:left w:val="nil"/>
              <w:bottom w:val="single" w:sz="4" w:space="0" w:color="auto"/>
              <w:right w:val="single" w:sz="4" w:space="0" w:color="auto"/>
            </w:tcBorders>
            <w:shd w:val="clear" w:color="000000" w:fill="FFFFFF"/>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b/>
                <w:bCs/>
                <w:color w:val="000000" w:themeColor="text1"/>
                <w:kern w:val="0"/>
                <w:lang w:val="en-US"/>
              </w:rPr>
            </w:pPr>
            <w:r w:rsidRPr="00E5314F">
              <w:rPr>
                <w:rFonts w:ascii="Arial Narrow" w:eastAsia="Times New Roman" w:hAnsi="Arial Narrow" w:cs="Calibri"/>
                <w:b/>
                <w:bCs/>
                <w:color w:val="000000" w:themeColor="text1"/>
                <w:kern w:val="0"/>
                <w:lang w:val="en-US"/>
              </w:rPr>
              <w:t>3,350</w:t>
            </w:r>
          </w:p>
        </w:tc>
        <w:tc>
          <w:tcPr>
            <w:tcW w:w="267" w:type="pct"/>
            <w:tcBorders>
              <w:top w:val="nil"/>
              <w:left w:val="nil"/>
              <w:bottom w:val="single" w:sz="4" w:space="0" w:color="auto"/>
              <w:right w:val="single" w:sz="4" w:space="0" w:color="auto"/>
            </w:tcBorders>
            <w:shd w:val="clear" w:color="auto" w:fill="auto"/>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2,000</w:t>
            </w:r>
          </w:p>
        </w:tc>
        <w:tc>
          <w:tcPr>
            <w:tcW w:w="309" w:type="pct"/>
            <w:tcBorders>
              <w:top w:val="nil"/>
              <w:left w:val="nil"/>
              <w:bottom w:val="single" w:sz="4" w:space="0" w:color="auto"/>
              <w:right w:val="single" w:sz="4" w:space="0" w:color="auto"/>
            </w:tcBorders>
            <w:shd w:val="clear" w:color="auto" w:fill="auto"/>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2,000</w:t>
            </w:r>
          </w:p>
        </w:tc>
      </w:tr>
      <w:tr w:rsidR="00E5314F" w:rsidRPr="00E5314F" w:rsidTr="00E5314F">
        <w:trPr>
          <w:trHeight w:val="560"/>
        </w:trPr>
        <w:tc>
          <w:tcPr>
            <w:tcW w:w="83" w:type="pct"/>
            <w:tcBorders>
              <w:top w:val="nil"/>
              <w:left w:val="single" w:sz="4" w:space="0" w:color="auto"/>
              <w:bottom w:val="single" w:sz="4" w:space="0" w:color="auto"/>
              <w:right w:val="single" w:sz="4" w:space="0" w:color="auto"/>
            </w:tcBorders>
            <w:shd w:val="clear" w:color="auto" w:fill="auto"/>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5</w:t>
            </w:r>
          </w:p>
        </w:tc>
        <w:tc>
          <w:tcPr>
            <w:tcW w:w="1842" w:type="pct"/>
            <w:tcBorders>
              <w:top w:val="nil"/>
              <w:left w:val="nil"/>
              <w:bottom w:val="single" w:sz="4" w:space="0" w:color="auto"/>
              <w:right w:val="single" w:sz="4"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Utilitati birou/ sediu social: Energie electrica, apa, energie termica, telefon si internet</w:t>
            </w:r>
          </w:p>
        </w:tc>
        <w:tc>
          <w:tcPr>
            <w:tcW w:w="1166" w:type="pct"/>
            <w:tcBorders>
              <w:top w:val="nil"/>
              <w:left w:val="single" w:sz="4" w:space="0" w:color="auto"/>
              <w:bottom w:val="single" w:sz="4" w:space="0" w:color="auto"/>
              <w:right w:val="single" w:sz="4"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incluse in  ch. Cu utilitatile de productie</w:t>
            </w:r>
          </w:p>
        </w:tc>
        <w:tc>
          <w:tcPr>
            <w:tcW w:w="267" w:type="pct"/>
            <w:tcBorders>
              <w:top w:val="nil"/>
              <w:left w:val="nil"/>
              <w:bottom w:val="single" w:sz="4" w:space="0" w:color="auto"/>
              <w:right w:val="single" w:sz="4" w:space="0" w:color="auto"/>
            </w:tcBorders>
            <w:shd w:val="clear" w:color="000000" w:fill="FFFFFF"/>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p>
        </w:tc>
        <w:tc>
          <w:tcPr>
            <w:tcW w:w="267" w:type="pct"/>
            <w:tcBorders>
              <w:top w:val="nil"/>
              <w:left w:val="nil"/>
              <w:bottom w:val="single" w:sz="4" w:space="0" w:color="auto"/>
              <w:right w:val="single" w:sz="4" w:space="0" w:color="auto"/>
            </w:tcBorders>
            <w:shd w:val="clear" w:color="auto" w:fill="auto"/>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p>
        </w:tc>
        <w:tc>
          <w:tcPr>
            <w:tcW w:w="267" w:type="pct"/>
            <w:tcBorders>
              <w:top w:val="nil"/>
              <w:left w:val="nil"/>
              <w:bottom w:val="single" w:sz="4" w:space="0" w:color="auto"/>
              <w:right w:val="single" w:sz="4" w:space="0" w:color="auto"/>
            </w:tcBorders>
            <w:shd w:val="clear" w:color="auto" w:fill="auto"/>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p>
        </w:tc>
        <w:tc>
          <w:tcPr>
            <w:tcW w:w="267" w:type="pct"/>
            <w:tcBorders>
              <w:top w:val="nil"/>
              <w:left w:val="nil"/>
              <w:bottom w:val="single" w:sz="4" w:space="0" w:color="auto"/>
              <w:right w:val="single" w:sz="4" w:space="0" w:color="auto"/>
            </w:tcBorders>
            <w:shd w:val="clear" w:color="auto" w:fill="auto"/>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p>
        </w:tc>
        <w:tc>
          <w:tcPr>
            <w:tcW w:w="267" w:type="pct"/>
            <w:tcBorders>
              <w:top w:val="nil"/>
              <w:left w:val="nil"/>
              <w:bottom w:val="single" w:sz="4" w:space="0" w:color="auto"/>
              <w:right w:val="single" w:sz="4" w:space="0" w:color="auto"/>
            </w:tcBorders>
            <w:shd w:val="clear" w:color="000000" w:fill="FFFFFF"/>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b/>
                <w:bCs/>
                <w:color w:val="000000" w:themeColor="text1"/>
                <w:kern w:val="0"/>
                <w:lang w:val="en-US"/>
              </w:rPr>
            </w:pPr>
          </w:p>
        </w:tc>
        <w:tc>
          <w:tcPr>
            <w:tcW w:w="267" w:type="pct"/>
            <w:tcBorders>
              <w:top w:val="nil"/>
              <w:left w:val="nil"/>
              <w:bottom w:val="single" w:sz="4" w:space="0" w:color="auto"/>
              <w:right w:val="single" w:sz="4" w:space="0" w:color="auto"/>
            </w:tcBorders>
            <w:shd w:val="clear" w:color="auto" w:fill="auto"/>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p>
        </w:tc>
        <w:tc>
          <w:tcPr>
            <w:tcW w:w="309" w:type="pct"/>
            <w:tcBorders>
              <w:top w:val="nil"/>
              <w:left w:val="nil"/>
              <w:bottom w:val="single" w:sz="4" w:space="0" w:color="auto"/>
              <w:right w:val="single" w:sz="4" w:space="0" w:color="auto"/>
            </w:tcBorders>
            <w:shd w:val="clear" w:color="auto" w:fill="auto"/>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p>
        </w:tc>
      </w:tr>
      <w:tr w:rsidR="00E5314F" w:rsidRPr="00E5314F" w:rsidTr="00E5314F">
        <w:trPr>
          <w:trHeight w:val="560"/>
        </w:trPr>
        <w:tc>
          <w:tcPr>
            <w:tcW w:w="83" w:type="pct"/>
            <w:tcBorders>
              <w:top w:val="nil"/>
              <w:left w:val="single" w:sz="4" w:space="0" w:color="auto"/>
              <w:bottom w:val="single" w:sz="4" w:space="0" w:color="auto"/>
              <w:right w:val="single" w:sz="4" w:space="0" w:color="auto"/>
            </w:tcBorders>
            <w:shd w:val="clear" w:color="auto" w:fill="auto"/>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lastRenderedPageBreak/>
              <w:t>6</w:t>
            </w:r>
          </w:p>
        </w:tc>
        <w:tc>
          <w:tcPr>
            <w:tcW w:w="1842" w:type="pct"/>
            <w:tcBorders>
              <w:top w:val="nil"/>
              <w:left w:val="nil"/>
              <w:bottom w:val="single" w:sz="4" w:space="0" w:color="auto"/>
              <w:right w:val="single" w:sz="4"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Servicii sau lucrări subcontractate: autorizatii, abonamente, mentenanta , cheltuieli anterioare  productiei  de autorizare</w:t>
            </w:r>
          </w:p>
        </w:tc>
        <w:tc>
          <w:tcPr>
            <w:tcW w:w="1166" w:type="pct"/>
            <w:tcBorders>
              <w:top w:val="nil"/>
              <w:left w:val="single" w:sz="4" w:space="0" w:color="auto"/>
              <w:bottom w:val="single" w:sz="4" w:space="0" w:color="auto"/>
              <w:right w:val="single" w:sz="4" w:space="0" w:color="auto"/>
            </w:tcBorders>
            <w:shd w:val="clear" w:color="auto" w:fill="auto"/>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ch de autorizare - investitie</w:t>
            </w:r>
          </w:p>
        </w:tc>
        <w:tc>
          <w:tcPr>
            <w:tcW w:w="267" w:type="pct"/>
            <w:tcBorders>
              <w:top w:val="nil"/>
              <w:left w:val="nil"/>
              <w:bottom w:val="single" w:sz="4" w:space="0" w:color="auto"/>
              <w:right w:val="single" w:sz="4" w:space="0" w:color="auto"/>
            </w:tcBorders>
            <w:shd w:val="clear" w:color="000000" w:fill="FFFFFF"/>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1,500</w:t>
            </w:r>
          </w:p>
        </w:tc>
        <w:tc>
          <w:tcPr>
            <w:tcW w:w="267" w:type="pct"/>
            <w:tcBorders>
              <w:top w:val="nil"/>
              <w:left w:val="nil"/>
              <w:bottom w:val="single" w:sz="4" w:space="0" w:color="auto"/>
              <w:right w:val="single" w:sz="4" w:space="0" w:color="auto"/>
            </w:tcBorders>
            <w:shd w:val="clear" w:color="auto" w:fill="auto"/>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p>
        </w:tc>
        <w:tc>
          <w:tcPr>
            <w:tcW w:w="267" w:type="pct"/>
            <w:tcBorders>
              <w:top w:val="nil"/>
              <w:left w:val="nil"/>
              <w:bottom w:val="single" w:sz="4" w:space="0" w:color="auto"/>
              <w:right w:val="single" w:sz="4" w:space="0" w:color="auto"/>
            </w:tcBorders>
            <w:shd w:val="clear" w:color="auto" w:fill="auto"/>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p>
        </w:tc>
        <w:tc>
          <w:tcPr>
            <w:tcW w:w="267" w:type="pct"/>
            <w:tcBorders>
              <w:top w:val="nil"/>
              <w:left w:val="nil"/>
              <w:bottom w:val="single" w:sz="4" w:space="0" w:color="auto"/>
              <w:right w:val="single" w:sz="4" w:space="0" w:color="auto"/>
            </w:tcBorders>
            <w:shd w:val="clear" w:color="auto" w:fill="auto"/>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p>
        </w:tc>
        <w:tc>
          <w:tcPr>
            <w:tcW w:w="267" w:type="pct"/>
            <w:tcBorders>
              <w:top w:val="nil"/>
              <w:left w:val="nil"/>
              <w:bottom w:val="single" w:sz="4" w:space="0" w:color="auto"/>
              <w:right w:val="single" w:sz="4" w:space="0" w:color="auto"/>
            </w:tcBorders>
            <w:shd w:val="clear" w:color="000000" w:fill="FFFFFF"/>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b/>
                <w:bCs/>
                <w:color w:val="000000" w:themeColor="text1"/>
                <w:kern w:val="0"/>
                <w:lang w:val="en-US"/>
              </w:rPr>
            </w:pPr>
            <w:r w:rsidRPr="00E5314F">
              <w:rPr>
                <w:rFonts w:ascii="Arial Narrow" w:eastAsia="Times New Roman" w:hAnsi="Arial Narrow" w:cs="Calibri"/>
                <w:b/>
                <w:bCs/>
                <w:color w:val="000000" w:themeColor="text1"/>
                <w:kern w:val="0"/>
                <w:lang w:val="en-US"/>
              </w:rPr>
              <w:t>1,500</w:t>
            </w:r>
          </w:p>
        </w:tc>
        <w:tc>
          <w:tcPr>
            <w:tcW w:w="267" w:type="pct"/>
            <w:tcBorders>
              <w:top w:val="nil"/>
              <w:left w:val="nil"/>
              <w:bottom w:val="single" w:sz="4" w:space="0" w:color="auto"/>
              <w:right w:val="single" w:sz="4" w:space="0" w:color="auto"/>
            </w:tcBorders>
            <w:shd w:val="clear" w:color="auto" w:fill="auto"/>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1,500</w:t>
            </w:r>
          </w:p>
        </w:tc>
        <w:tc>
          <w:tcPr>
            <w:tcW w:w="309" w:type="pct"/>
            <w:tcBorders>
              <w:top w:val="nil"/>
              <w:left w:val="nil"/>
              <w:bottom w:val="single" w:sz="4" w:space="0" w:color="auto"/>
              <w:right w:val="single" w:sz="4" w:space="0" w:color="auto"/>
            </w:tcBorders>
            <w:shd w:val="clear" w:color="auto" w:fill="auto"/>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1,500</w:t>
            </w:r>
          </w:p>
        </w:tc>
      </w:tr>
      <w:tr w:rsidR="00E5314F" w:rsidRPr="00E5314F" w:rsidTr="00E5314F">
        <w:trPr>
          <w:trHeight w:val="290"/>
        </w:trPr>
        <w:tc>
          <w:tcPr>
            <w:tcW w:w="83" w:type="pct"/>
            <w:tcBorders>
              <w:top w:val="nil"/>
              <w:left w:val="single" w:sz="4" w:space="0" w:color="auto"/>
              <w:bottom w:val="single" w:sz="4" w:space="0" w:color="auto"/>
              <w:right w:val="single" w:sz="4" w:space="0" w:color="auto"/>
            </w:tcBorders>
            <w:shd w:val="clear" w:color="auto" w:fill="auto"/>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7</w:t>
            </w:r>
          </w:p>
        </w:tc>
        <w:tc>
          <w:tcPr>
            <w:tcW w:w="1842" w:type="pct"/>
            <w:tcBorders>
              <w:top w:val="nil"/>
              <w:left w:val="nil"/>
              <w:bottom w:val="single" w:sz="4" w:space="0" w:color="auto"/>
              <w:right w:val="single" w:sz="4"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Chirie punct de lucru</w:t>
            </w:r>
          </w:p>
        </w:tc>
        <w:tc>
          <w:tcPr>
            <w:tcW w:w="1166" w:type="pct"/>
            <w:tcBorders>
              <w:top w:val="nil"/>
              <w:left w:val="single" w:sz="4" w:space="0" w:color="auto"/>
              <w:bottom w:val="single" w:sz="4" w:space="0" w:color="auto"/>
              <w:right w:val="single" w:sz="4" w:space="0" w:color="auto"/>
            </w:tcBorders>
            <w:shd w:val="clear" w:color="auto" w:fill="auto"/>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300 mp= 300 Euro/luna</w:t>
            </w:r>
          </w:p>
        </w:tc>
        <w:tc>
          <w:tcPr>
            <w:tcW w:w="267" w:type="pct"/>
            <w:tcBorders>
              <w:top w:val="nil"/>
              <w:left w:val="nil"/>
              <w:bottom w:val="single" w:sz="4" w:space="0" w:color="auto"/>
              <w:right w:val="single" w:sz="4" w:space="0" w:color="auto"/>
            </w:tcBorders>
            <w:shd w:val="clear" w:color="000000" w:fill="FFFFFF"/>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w:t>
            </w:r>
          </w:p>
        </w:tc>
        <w:tc>
          <w:tcPr>
            <w:tcW w:w="267" w:type="pct"/>
            <w:tcBorders>
              <w:top w:val="nil"/>
              <w:left w:val="nil"/>
              <w:bottom w:val="single" w:sz="4" w:space="0" w:color="auto"/>
              <w:right w:val="single" w:sz="4" w:space="0" w:color="auto"/>
            </w:tcBorders>
            <w:shd w:val="clear" w:color="auto" w:fill="auto"/>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4,230</w:t>
            </w:r>
          </w:p>
        </w:tc>
        <w:tc>
          <w:tcPr>
            <w:tcW w:w="267" w:type="pct"/>
            <w:tcBorders>
              <w:top w:val="nil"/>
              <w:left w:val="nil"/>
              <w:bottom w:val="single" w:sz="4" w:space="0" w:color="auto"/>
              <w:right w:val="single" w:sz="4" w:space="0" w:color="auto"/>
            </w:tcBorders>
            <w:shd w:val="clear" w:color="auto" w:fill="auto"/>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4,230</w:t>
            </w:r>
          </w:p>
        </w:tc>
        <w:tc>
          <w:tcPr>
            <w:tcW w:w="267" w:type="pct"/>
            <w:tcBorders>
              <w:top w:val="nil"/>
              <w:left w:val="nil"/>
              <w:bottom w:val="single" w:sz="4" w:space="0" w:color="auto"/>
              <w:right w:val="single" w:sz="4" w:space="0" w:color="auto"/>
            </w:tcBorders>
            <w:shd w:val="clear" w:color="auto" w:fill="auto"/>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4,230</w:t>
            </w:r>
          </w:p>
        </w:tc>
        <w:tc>
          <w:tcPr>
            <w:tcW w:w="267" w:type="pct"/>
            <w:tcBorders>
              <w:top w:val="nil"/>
              <w:left w:val="nil"/>
              <w:bottom w:val="single" w:sz="4" w:space="0" w:color="auto"/>
              <w:right w:val="single" w:sz="4" w:space="0" w:color="auto"/>
            </w:tcBorders>
            <w:shd w:val="clear" w:color="000000" w:fill="FFFFFF"/>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b/>
                <w:bCs/>
                <w:color w:val="000000" w:themeColor="text1"/>
                <w:kern w:val="0"/>
                <w:lang w:val="en-US"/>
              </w:rPr>
            </w:pPr>
            <w:r w:rsidRPr="00E5314F">
              <w:rPr>
                <w:rFonts w:ascii="Arial Narrow" w:eastAsia="Times New Roman" w:hAnsi="Arial Narrow" w:cs="Calibri"/>
                <w:b/>
                <w:bCs/>
                <w:color w:val="000000" w:themeColor="text1"/>
                <w:kern w:val="0"/>
                <w:lang w:val="en-US"/>
              </w:rPr>
              <w:t>12,690</w:t>
            </w:r>
          </w:p>
        </w:tc>
        <w:tc>
          <w:tcPr>
            <w:tcW w:w="267" w:type="pct"/>
            <w:tcBorders>
              <w:top w:val="nil"/>
              <w:left w:val="nil"/>
              <w:bottom w:val="single" w:sz="4" w:space="0" w:color="auto"/>
              <w:right w:val="single" w:sz="4" w:space="0" w:color="auto"/>
            </w:tcBorders>
            <w:shd w:val="clear" w:color="auto" w:fill="auto"/>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16,920</w:t>
            </w:r>
          </w:p>
        </w:tc>
        <w:tc>
          <w:tcPr>
            <w:tcW w:w="309" w:type="pct"/>
            <w:tcBorders>
              <w:top w:val="nil"/>
              <w:left w:val="nil"/>
              <w:bottom w:val="single" w:sz="4" w:space="0" w:color="auto"/>
              <w:right w:val="single" w:sz="4" w:space="0" w:color="auto"/>
            </w:tcBorders>
            <w:shd w:val="clear" w:color="auto" w:fill="auto"/>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16,920</w:t>
            </w:r>
          </w:p>
        </w:tc>
      </w:tr>
      <w:tr w:rsidR="00E5314F" w:rsidRPr="00E5314F" w:rsidTr="00E5314F">
        <w:trPr>
          <w:trHeight w:val="290"/>
        </w:trPr>
        <w:tc>
          <w:tcPr>
            <w:tcW w:w="83" w:type="pct"/>
            <w:tcBorders>
              <w:top w:val="nil"/>
              <w:left w:val="single" w:sz="4" w:space="0" w:color="auto"/>
              <w:bottom w:val="single" w:sz="4" w:space="0" w:color="auto"/>
              <w:right w:val="single" w:sz="4" w:space="0" w:color="auto"/>
            </w:tcBorders>
            <w:shd w:val="clear" w:color="auto" w:fill="auto"/>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8</w:t>
            </w:r>
          </w:p>
        </w:tc>
        <w:tc>
          <w:tcPr>
            <w:tcW w:w="1842" w:type="pct"/>
            <w:tcBorders>
              <w:top w:val="nil"/>
              <w:left w:val="nil"/>
              <w:bottom w:val="single" w:sz="4" w:space="0" w:color="auto"/>
              <w:right w:val="single" w:sz="4"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Cheltuieli de leasing fara achizitie</w:t>
            </w:r>
          </w:p>
        </w:tc>
        <w:tc>
          <w:tcPr>
            <w:tcW w:w="1166" w:type="pct"/>
            <w:tcBorders>
              <w:top w:val="nil"/>
              <w:left w:val="single" w:sz="4" w:space="0" w:color="auto"/>
              <w:bottom w:val="single" w:sz="4" w:space="0" w:color="auto"/>
              <w:right w:val="single" w:sz="4" w:space="0" w:color="auto"/>
            </w:tcBorders>
            <w:shd w:val="clear" w:color="auto" w:fill="auto"/>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p>
        </w:tc>
        <w:tc>
          <w:tcPr>
            <w:tcW w:w="267" w:type="pct"/>
            <w:tcBorders>
              <w:top w:val="nil"/>
              <w:left w:val="nil"/>
              <w:bottom w:val="single" w:sz="4" w:space="0" w:color="auto"/>
              <w:right w:val="single" w:sz="4" w:space="0" w:color="auto"/>
            </w:tcBorders>
            <w:shd w:val="clear" w:color="000000" w:fill="FFFFFF"/>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p>
        </w:tc>
        <w:tc>
          <w:tcPr>
            <w:tcW w:w="267" w:type="pct"/>
            <w:tcBorders>
              <w:top w:val="nil"/>
              <w:left w:val="nil"/>
              <w:bottom w:val="single" w:sz="4" w:space="0" w:color="auto"/>
              <w:right w:val="single" w:sz="4" w:space="0" w:color="auto"/>
            </w:tcBorders>
            <w:shd w:val="clear" w:color="auto" w:fill="auto"/>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p>
        </w:tc>
        <w:tc>
          <w:tcPr>
            <w:tcW w:w="267" w:type="pct"/>
            <w:tcBorders>
              <w:top w:val="nil"/>
              <w:left w:val="nil"/>
              <w:bottom w:val="single" w:sz="4" w:space="0" w:color="auto"/>
              <w:right w:val="single" w:sz="4" w:space="0" w:color="auto"/>
            </w:tcBorders>
            <w:shd w:val="clear" w:color="auto" w:fill="auto"/>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p>
        </w:tc>
        <w:tc>
          <w:tcPr>
            <w:tcW w:w="267" w:type="pct"/>
            <w:tcBorders>
              <w:top w:val="nil"/>
              <w:left w:val="nil"/>
              <w:bottom w:val="single" w:sz="4" w:space="0" w:color="auto"/>
              <w:right w:val="single" w:sz="4" w:space="0" w:color="auto"/>
            </w:tcBorders>
            <w:shd w:val="clear" w:color="auto" w:fill="auto"/>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p>
        </w:tc>
        <w:tc>
          <w:tcPr>
            <w:tcW w:w="267" w:type="pct"/>
            <w:tcBorders>
              <w:top w:val="nil"/>
              <w:left w:val="nil"/>
              <w:bottom w:val="single" w:sz="4" w:space="0" w:color="auto"/>
              <w:right w:val="single" w:sz="4" w:space="0" w:color="auto"/>
            </w:tcBorders>
            <w:shd w:val="clear" w:color="000000" w:fill="FFFFFF"/>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b/>
                <w:bCs/>
                <w:color w:val="000000" w:themeColor="text1"/>
                <w:kern w:val="0"/>
                <w:lang w:val="en-US"/>
              </w:rPr>
            </w:pPr>
          </w:p>
        </w:tc>
        <w:tc>
          <w:tcPr>
            <w:tcW w:w="267" w:type="pct"/>
            <w:tcBorders>
              <w:top w:val="nil"/>
              <w:left w:val="nil"/>
              <w:bottom w:val="single" w:sz="4" w:space="0" w:color="auto"/>
              <w:right w:val="single" w:sz="4" w:space="0" w:color="auto"/>
            </w:tcBorders>
            <w:shd w:val="clear" w:color="auto" w:fill="auto"/>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p>
        </w:tc>
        <w:tc>
          <w:tcPr>
            <w:tcW w:w="309" w:type="pct"/>
            <w:tcBorders>
              <w:top w:val="nil"/>
              <w:left w:val="nil"/>
              <w:bottom w:val="single" w:sz="4" w:space="0" w:color="auto"/>
              <w:right w:val="single" w:sz="4" w:space="0" w:color="auto"/>
            </w:tcBorders>
            <w:shd w:val="clear" w:color="auto" w:fill="auto"/>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p>
        </w:tc>
      </w:tr>
      <w:tr w:rsidR="00E5314F" w:rsidRPr="00E5314F" w:rsidTr="00E5314F">
        <w:trPr>
          <w:trHeight w:val="290"/>
        </w:trPr>
        <w:tc>
          <w:tcPr>
            <w:tcW w:w="83" w:type="pct"/>
            <w:tcBorders>
              <w:top w:val="nil"/>
              <w:left w:val="single" w:sz="4" w:space="0" w:color="auto"/>
              <w:bottom w:val="single" w:sz="4" w:space="0" w:color="auto"/>
              <w:right w:val="single" w:sz="4" w:space="0" w:color="auto"/>
            </w:tcBorders>
            <w:shd w:val="clear" w:color="auto" w:fill="auto"/>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p>
        </w:tc>
        <w:tc>
          <w:tcPr>
            <w:tcW w:w="1842" w:type="pct"/>
            <w:tcBorders>
              <w:top w:val="nil"/>
              <w:left w:val="nil"/>
              <w:bottom w:val="single" w:sz="4" w:space="0" w:color="auto"/>
              <w:right w:val="single" w:sz="4"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Alte cheltuieli indirecte(detaliaţi) - amortizare investitie</w:t>
            </w:r>
          </w:p>
        </w:tc>
        <w:tc>
          <w:tcPr>
            <w:tcW w:w="1166" w:type="pct"/>
            <w:tcBorders>
              <w:top w:val="nil"/>
              <w:left w:val="single" w:sz="4" w:space="0" w:color="auto"/>
              <w:bottom w:val="single" w:sz="4" w:space="0" w:color="auto"/>
              <w:right w:val="single" w:sz="4" w:space="0" w:color="auto"/>
            </w:tcBorders>
            <w:shd w:val="clear" w:color="auto" w:fill="auto"/>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amortizare totala/ perioada</w:t>
            </w:r>
          </w:p>
        </w:tc>
        <w:tc>
          <w:tcPr>
            <w:tcW w:w="267" w:type="pct"/>
            <w:tcBorders>
              <w:top w:val="nil"/>
              <w:left w:val="nil"/>
              <w:bottom w:val="single" w:sz="4" w:space="0" w:color="auto"/>
              <w:right w:val="single" w:sz="4" w:space="0" w:color="auto"/>
            </w:tcBorders>
            <w:shd w:val="clear" w:color="000000" w:fill="FFFFFF"/>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500</w:t>
            </w:r>
          </w:p>
        </w:tc>
        <w:tc>
          <w:tcPr>
            <w:tcW w:w="267" w:type="pct"/>
            <w:tcBorders>
              <w:top w:val="nil"/>
              <w:left w:val="nil"/>
              <w:bottom w:val="single" w:sz="4" w:space="0" w:color="auto"/>
              <w:right w:val="single" w:sz="4" w:space="0" w:color="auto"/>
            </w:tcBorders>
            <w:shd w:val="clear" w:color="000000" w:fill="FFFFFF"/>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1,050</w:t>
            </w:r>
          </w:p>
        </w:tc>
        <w:tc>
          <w:tcPr>
            <w:tcW w:w="267" w:type="pct"/>
            <w:tcBorders>
              <w:top w:val="nil"/>
              <w:left w:val="nil"/>
              <w:bottom w:val="single" w:sz="4" w:space="0" w:color="auto"/>
              <w:right w:val="single" w:sz="4" w:space="0" w:color="auto"/>
            </w:tcBorders>
            <w:shd w:val="clear" w:color="000000" w:fill="FFFFFF"/>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1,050</w:t>
            </w:r>
          </w:p>
        </w:tc>
        <w:tc>
          <w:tcPr>
            <w:tcW w:w="267" w:type="pct"/>
            <w:tcBorders>
              <w:top w:val="nil"/>
              <w:left w:val="nil"/>
              <w:bottom w:val="single" w:sz="4" w:space="0" w:color="auto"/>
              <w:right w:val="single" w:sz="4" w:space="0" w:color="auto"/>
            </w:tcBorders>
            <w:shd w:val="clear" w:color="000000" w:fill="FFFFFF"/>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1,050</w:t>
            </w:r>
          </w:p>
        </w:tc>
        <w:tc>
          <w:tcPr>
            <w:tcW w:w="267" w:type="pct"/>
            <w:tcBorders>
              <w:top w:val="nil"/>
              <w:left w:val="nil"/>
              <w:bottom w:val="single" w:sz="4" w:space="0" w:color="auto"/>
              <w:right w:val="single" w:sz="4" w:space="0" w:color="auto"/>
            </w:tcBorders>
            <w:shd w:val="clear" w:color="000000" w:fill="FFFFFF"/>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b/>
                <w:bCs/>
                <w:color w:val="000000" w:themeColor="text1"/>
                <w:kern w:val="0"/>
                <w:lang w:val="en-US"/>
              </w:rPr>
            </w:pPr>
            <w:r w:rsidRPr="00E5314F">
              <w:rPr>
                <w:rFonts w:ascii="Arial Narrow" w:eastAsia="Times New Roman" w:hAnsi="Arial Narrow" w:cs="Calibri"/>
                <w:b/>
                <w:bCs/>
                <w:color w:val="000000" w:themeColor="text1"/>
                <w:kern w:val="0"/>
                <w:lang w:val="en-US"/>
              </w:rPr>
              <w:t>3,650</w:t>
            </w:r>
          </w:p>
        </w:tc>
        <w:tc>
          <w:tcPr>
            <w:tcW w:w="267" w:type="pct"/>
            <w:tcBorders>
              <w:top w:val="nil"/>
              <w:left w:val="nil"/>
              <w:bottom w:val="single" w:sz="4" w:space="0" w:color="auto"/>
              <w:right w:val="single" w:sz="4" w:space="0" w:color="auto"/>
            </w:tcBorders>
            <w:shd w:val="clear" w:color="000000" w:fill="FFFFFF"/>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3,300</w:t>
            </w:r>
          </w:p>
        </w:tc>
        <w:tc>
          <w:tcPr>
            <w:tcW w:w="309" w:type="pct"/>
            <w:tcBorders>
              <w:top w:val="nil"/>
              <w:left w:val="nil"/>
              <w:bottom w:val="single" w:sz="4" w:space="0" w:color="auto"/>
              <w:right w:val="single" w:sz="4" w:space="0" w:color="auto"/>
            </w:tcBorders>
            <w:shd w:val="clear" w:color="000000" w:fill="FFFFFF"/>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3,300</w:t>
            </w:r>
          </w:p>
        </w:tc>
      </w:tr>
      <w:tr w:rsidR="00E5314F" w:rsidRPr="00E5314F" w:rsidTr="00E5314F">
        <w:trPr>
          <w:trHeight w:val="570"/>
        </w:trPr>
        <w:tc>
          <w:tcPr>
            <w:tcW w:w="83" w:type="pct"/>
            <w:tcBorders>
              <w:top w:val="nil"/>
              <w:left w:val="single" w:sz="4" w:space="0" w:color="auto"/>
              <w:bottom w:val="single" w:sz="4" w:space="0" w:color="auto"/>
              <w:right w:val="single" w:sz="4" w:space="0" w:color="auto"/>
            </w:tcBorders>
            <w:shd w:val="clear" w:color="auto" w:fill="auto"/>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9</w:t>
            </w:r>
          </w:p>
        </w:tc>
        <w:tc>
          <w:tcPr>
            <w:tcW w:w="1842" w:type="pct"/>
            <w:tcBorders>
              <w:top w:val="nil"/>
              <w:left w:val="nil"/>
              <w:bottom w:val="single" w:sz="4" w:space="0" w:color="auto"/>
              <w:right w:val="single" w:sz="4"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Alte cheltuieli indirecte(detaliaţi) -  si cheltuieli cu ob. Inventar, securizarea si amenajarea spatiilor de productie/prestari servicii</w:t>
            </w:r>
          </w:p>
        </w:tc>
        <w:tc>
          <w:tcPr>
            <w:tcW w:w="1166" w:type="pct"/>
            <w:tcBorders>
              <w:top w:val="nil"/>
              <w:left w:val="single" w:sz="4" w:space="0" w:color="auto"/>
              <w:bottom w:val="single" w:sz="4" w:space="0" w:color="auto"/>
              <w:right w:val="single" w:sz="4"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detaliat in descrierea investitiei si a ch. Anterioare productiei</w:t>
            </w:r>
          </w:p>
        </w:tc>
        <w:tc>
          <w:tcPr>
            <w:tcW w:w="267" w:type="pct"/>
            <w:tcBorders>
              <w:top w:val="nil"/>
              <w:left w:val="nil"/>
              <w:bottom w:val="single" w:sz="4" w:space="0" w:color="auto"/>
              <w:right w:val="single" w:sz="4" w:space="0" w:color="auto"/>
            </w:tcBorders>
            <w:shd w:val="clear" w:color="000000" w:fill="FFFFFF"/>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64,200</w:t>
            </w:r>
          </w:p>
        </w:tc>
        <w:tc>
          <w:tcPr>
            <w:tcW w:w="267" w:type="pct"/>
            <w:tcBorders>
              <w:top w:val="nil"/>
              <w:left w:val="nil"/>
              <w:bottom w:val="single" w:sz="4" w:space="0" w:color="auto"/>
              <w:right w:val="single" w:sz="4" w:space="0" w:color="auto"/>
            </w:tcBorders>
            <w:shd w:val="clear" w:color="auto" w:fill="auto"/>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p>
        </w:tc>
        <w:tc>
          <w:tcPr>
            <w:tcW w:w="267" w:type="pct"/>
            <w:tcBorders>
              <w:top w:val="nil"/>
              <w:left w:val="nil"/>
              <w:bottom w:val="single" w:sz="4" w:space="0" w:color="auto"/>
              <w:right w:val="single" w:sz="4" w:space="0" w:color="auto"/>
            </w:tcBorders>
            <w:shd w:val="clear" w:color="auto" w:fill="auto"/>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p>
        </w:tc>
        <w:tc>
          <w:tcPr>
            <w:tcW w:w="267" w:type="pct"/>
            <w:tcBorders>
              <w:top w:val="nil"/>
              <w:left w:val="nil"/>
              <w:bottom w:val="single" w:sz="4" w:space="0" w:color="auto"/>
              <w:right w:val="single" w:sz="4" w:space="0" w:color="auto"/>
            </w:tcBorders>
            <w:shd w:val="clear" w:color="auto" w:fill="auto"/>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p>
        </w:tc>
        <w:tc>
          <w:tcPr>
            <w:tcW w:w="267" w:type="pct"/>
            <w:tcBorders>
              <w:top w:val="nil"/>
              <w:left w:val="nil"/>
              <w:bottom w:val="single" w:sz="4" w:space="0" w:color="auto"/>
              <w:right w:val="single" w:sz="4" w:space="0" w:color="auto"/>
            </w:tcBorders>
            <w:shd w:val="clear" w:color="000000" w:fill="FFFFFF"/>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b/>
                <w:bCs/>
                <w:color w:val="000000" w:themeColor="text1"/>
                <w:kern w:val="0"/>
                <w:lang w:val="en-US"/>
              </w:rPr>
            </w:pPr>
          </w:p>
        </w:tc>
        <w:tc>
          <w:tcPr>
            <w:tcW w:w="267" w:type="pct"/>
            <w:tcBorders>
              <w:top w:val="nil"/>
              <w:left w:val="nil"/>
              <w:bottom w:val="single" w:sz="4" w:space="0" w:color="auto"/>
              <w:right w:val="single" w:sz="4" w:space="0" w:color="auto"/>
            </w:tcBorders>
            <w:shd w:val="clear" w:color="auto" w:fill="auto"/>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p>
        </w:tc>
        <w:tc>
          <w:tcPr>
            <w:tcW w:w="309" w:type="pct"/>
            <w:tcBorders>
              <w:top w:val="nil"/>
              <w:left w:val="nil"/>
              <w:bottom w:val="single" w:sz="4" w:space="0" w:color="auto"/>
              <w:right w:val="single" w:sz="4" w:space="0" w:color="auto"/>
            </w:tcBorders>
            <w:shd w:val="clear" w:color="auto" w:fill="auto"/>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p>
        </w:tc>
      </w:tr>
      <w:tr w:rsidR="00E5314F" w:rsidRPr="00E5314F" w:rsidTr="00E5314F">
        <w:trPr>
          <w:trHeight w:val="300"/>
        </w:trPr>
        <w:tc>
          <w:tcPr>
            <w:tcW w:w="83" w:type="pct"/>
            <w:tcBorders>
              <w:top w:val="nil"/>
              <w:left w:val="single" w:sz="4" w:space="0" w:color="auto"/>
              <w:bottom w:val="nil"/>
              <w:right w:val="single" w:sz="4" w:space="0" w:color="auto"/>
            </w:tcBorders>
            <w:shd w:val="clear" w:color="auto" w:fill="auto"/>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p>
        </w:tc>
        <w:tc>
          <w:tcPr>
            <w:tcW w:w="1842" w:type="pct"/>
            <w:tcBorders>
              <w:top w:val="nil"/>
              <w:left w:val="nil"/>
              <w:bottom w:val="nil"/>
              <w:right w:val="single" w:sz="4"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b/>
                <w:bCs/>
                <w:i/>
                <w:iCs/>
                <w:color w:val="000000" w:themeColor="text1"/>
                <w:kern w:val="0"/>
                <w:lang w:val="en-US"/>
              </w:rPr>
            </w:pPr>
            <w:r w:rsidRPr="00E5314F">
              <w:rPr>
                <w:rFonts w:ascii="Arial Narrow" w:eastAsia="Times New Roman" w:hAnsi="Arial Narrow" w:cs="Calibri"/>
                <w:b/>
                <w:bCs/>
                <w:i/>
                <w:iCs/>
                <w:color w:val="000000" w:themeColor="text1"/>
                <w:kern w:val="0"/>
                <w:lang w:val="en-US"/>
              </w:rPr>
              <w:t>Total cheltuieli indirecte</w:t>
            </w:r>
          </w:p>
        </w:tc>
        <w:tc>
          <w:tcPr>
            <w:tcW w:w="1166" w:type="pct"/>
            <w:tcBorders>
              <w:top w:val="nil"/>
              <w:left w:val="single" w:sz="4" w:space="0" w:color="auto"/>
              <w:bottom w:val="nil"/>
              <w:right w:val="single" w:sz="4" w:space="0" w:color="auto"/>
            </w:tcBorders>
            <w:shd w:val="clear" w:color="auto" w:fill="auto"/>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p>
        </w:tc>
        <w:tc>
          <w:tcPr>
            <w:tcW w:w="267" w:type="pct"/>
            <w:tcBorders>
              <w:top w:val="nil"/>
              <w:left w:val="nil"/>
              <w:bottom w:val="nil"/>
              <w:right w:val="single" w:sz="4" w:space="0" w:color="auto"/>
            </w:tcBorders>
            <w:shd w:val="clear" w:color="000000" w:fill="FFFFFF"/>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71,075</w:t>
            </w:r>
          </w:p>
        </w:tc>
        <w:tc>
          <w:tcPr>
            <w:tcW w:w="267" w:type="pct"/>
            <w:tcBorders>
              <w:top w:val="nil"/>
              <w:left w:val="nil"/>
              <w:bottom w:val="nil"/>
              <w:right w:val="single" w:sz="4" w:space="0" w:color="auto"/>
            </w:tcBorders>
            <w:shd w:val="clear" w:color="auto" w:fill="auto"/>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7,605</w:t>
            </w:r>
          </w:p>
        </w:tc>
        <w:tc>
          <w:tcPr>
            <w:tcW w:w="267" w:type="pct"/>
            <w:tcBorders>
              <w:top w:val="nil"/>
              <w:left w:val="nil"/>
              <w:bottom w:val="nil"/>
              <w:right w:val="single" w:sz="4" w:space="0" w:color="auto"/>
            </w:tcBorders>
            <w:shd w:val="clear" w:color="auto" w:fill="auto"/>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7,605</w:t>
            </w:r>
          </w:p>
        </w:tc>
        <w:tc>
          <w:tcPr>
            <w:tcW w:w="267" w:type="pct"/>
            <w:tcBorders>
              <w:top w:val="nil"/>
              <w:left w:val="nil"/>
              <w:bottom w:val="nil"/>
              <w:right w:val="single" w:sz="4" w:space="0" w:color="auto"/>
            </w:tcBorders>
            <w:shd w:val="clear" w:color="auto" w:fill="auto"/>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7,605</w:t>
            </w:r>
          </w:p>
        </w:tc>
        <w:tc>
          <w:tcPr>
            <w:tcW w:w="267" w:type="pct"/>
            <w:tcBorders>
              <w:top w:val="nil"/>
              <w:left w:val="nil"/>
              <w:bottom w:val="nil"/>
              <w:right w:val="single" w:sz="4" w:space="0" w:color="auto"/>
            </w:tcBorders>
            <w:shd w:val="clear" w:color="000000" w:fill="FFFFFF"/>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b/>
                <w:bCs/>
                <w:color w:val="000000" w:themeColor="text1"/>
                <w:kern w:val="0"/>
                <w:lang w:val="en-US"/>
              </w:rPr>
            </w:pPr>
            <w:r w:rsidRPr="00E5314F">
              <w:rPr>
                <w:rFonts w:ascii="Arial Narrow" w:eastAsia="Times New Roman" w:hAnsi="Arial Narrow" w:cs="Calibri"/>
                <w:b/>
                <w:bCs/>
                <w:color w:val="000000" w:themeColor="text1"/>
                <w:kern w:val="0"/>
                <w:lang w:val="en-US"/>
              </w:rPr>
              <w:t>29,690</w:t>
            </w:r>
          </w:p>
        </w:tc>
        <w:tc>
          <w:tcPr>
            <w:tcW w:w="267" w:type="pct"/>
            <w:tcBorders>
              <w:top w:val="nil"/>
              <w:left w:val="nil"/>
              <w:bottom w:val="nil"/>
              <w:right w:val="single" w:sz="4" w:space="0" w:color="auto"/>
            </w:tcBorders>
            <w:shd w:val="clear" w:color="auto" w:fill="auto"/>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28,520</w:t>
            </w:r>
          </w:p>
        </w:tc>
        <w:tc>
          <w:tcPr>
            <w:tcW w:w="309" w:type="pct"/>
            <w:tcBorders>
              <w:top w:val="nil"/>
              <w:left w:val="nil"/>
              <w:bottom w:val="nil"/>
              <w:right w:val="single" w:sz="4" w:space="0" w:color="auto"/>
            </w:tcBorders>
            <w:shd w:val="clear" w:color="auto" w:fill="auto"/>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28,520</w:t>
            </w:r>
          </w:p>
        </w:tc>
      </w:tr>
      <w:tr w:rsidR="00E5314F" w:rsidRPr="00E5314F" w:rsidTr="00E5314F">
        <w:trPr>
          <w:trHeight w:val="300"/>
        </w:trPr>
        <w:tc>
          <w:tcPr>
            <w:tcW w:w="3091" w:type="pct"/>
            <w:gridSpan w:val="3"/>
            <w:tcBorders>
              <w:top w:val="single" w:sz="8" w:space="0" w:color="auto"/>
              <w:left w:val="single" w:sz="8" w:space="0" w:color="auto"/>
              <w:bottom w:val="single" w:sz="8" w:space="0" w:color="auto"/>
              <w:right w:val="single" w:sz="4"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b/>
                <w:bCs/>
                <w:color w:val="000000" w:themeColor="text1"/>
                <w:kern w:val="0"/>
                <w:lang w:val="en-US"/>
              </w:rPr>
            </w:pPr>
            <w:r w:rsidRPr="00E5314F">
              <w:rPr>
                <w:rFonts w:ascii="Arial Narrow" w:eastAsia="Times New Roman" w:hAnsi="Arial Narrow" w:cs="Calibri"/>
                <w:b/>
                <w:bCs/>
                <w:color w:val="000000" w:themeColor="text1"/>
                <w:kern w:val="0"/>
                <w:lang w:val="en-US"/>
              </w:rPr>
              <w:t>TOTAL CHELTUIELI</w:t>
            </w:r>
          </w:p>
        </w:tc>
        <w:tc>
          <w:tcPr>
            <w:tcW w:w="267" w:type="pct"/>
            <w:tcBorders>
              <w:top w:val="single" w:sz="8" w:space="0" w:color="auto"/>
              <w:left w:val="nil"/>
              <w:bottom w:val="single" w:sz="8" w:space="0" w:color="auto"/>
              <w:right w:val="single" w:sz="4" w:space="0" w:color="auto"/>
            </w:tcBorders>
            <w:shd w:val="clear" w:color="000000" w:fill="FFFFFF"/>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b/>
                <w:bCs/>
                <w:color w:val="000000" w:themeColor="text1"/>
                <w:kern w:val="0"/>
                <w:lang w:val="en-US"/>
              </w:rPr>
            </w:pPr>
            <w:r w:rsidRPr="00E5314F">
              <w:rPr>
                <w:rFonts w:ascii="Arial Narrow" w:eastAsia="Times New Roman" w:hAnsi="Arial Narrow" w:cs="Calibri"/>
                <w:b/>
                <w:bCs/>
                <w:color w:val="000000" w:themeColor="text1"/>
                <w:kern w:val="0"/>
                <w:lang w:val="en-US"/>
              </w:rPr>
              <w:t>78,575</w:t>
            </w:r>
          </w:p>
        </w:tc>
        <w:tc>
          <w:tcPr>
            <w:tcW w:w="267" w:type="pct"/>
            <w:tcBorders>
              <w:top w:val="single" w:sz="8" w:space="0" w:color="auto"/>
              <w:left w:val="nil"/>
              <w:bottom w:val="single" w:sz="8" w:space="0" w:color="auto"/>
              <w:right w:val="single" w:sz="4"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b/>
                <w:bCs/>
                <w:color w:val="000000" w:themeColor="text1"/>
                <w:kern w:val="0"/>
                <w:lang w:val="en-US"/>
              </w:rPr>
            </w:pPr>
            <w:r w:rsidRPr="00E5314F">
              <w:rPr>
                <w:rFonts w:ascii="Arial Narrow" w:eastAsia="Times New Roman" w:hAnsi="Arial Narrow" w:cs="Calibri"/>
                <w:b/>
                <w:bCs/>
                <w:color w:val="000000" w:themeColor="text1"/>
                <w:kern w:val="0"/>
                <w:lang w:val="en-US"/>
              </w:rPr>
              <w:t>71,055</w:t>
            </w:r>
          </w:p>
        </w:tc>
        <w:tc>
          <w:tcPr>
            <w:tcW w:w="267" w:type="pct"/>
            <w:tcBorders>
              <w:top w:val="single" w:sz="8" w:space="0" w:color="auto"/>
              <w:left w:val="nil"/>
              <w:bottom w:val="single" w:sz="8" w:space="0" w:color="auto"/>
              <w:right w:val="single" w:sz="4"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b/>
                <w:bCs/>
                <w:color w:val="000000" w:themeColor="text1"/>
                <w:kern w:val="0"/>
                <w:lang w:val="en-US"/>
              </w:rPr>
            </w:pPr>
            <w:r w:rsidRPr="00E5314F">
              <w:rPr>
                <w:rFonts w:ascii="Arial Narrow" w:eastAsia="Times New Roman" w:hAnsi="Arial Narrow" w:cs="Calibri"/>
                <w:b/>
                <w:bCs/>
                <w:color w:val="000000" w:themeColor="text1"/>
                <w:kern w:val="0"/>
                <w:lang w:val="en-US"/>
              </w:rPr>
              <w:t>144,255</w:t>
            </w:r>
          </w:p>
        </w:tc>
        <w:tc>
          <w:tcPr>
            <w:tcW w:w="267" w:type="pct"/>
            <w:tcBorders>
              <w:top w:val="single" w:sz="8" w:space="0" w:color="auto"/>
              <w:left w:val="nil"/>
              <w:bottom w:val="single" w:sz="8" w:space="0" w:color="auto"/>
              <w:right w:val="single" w:sz="4"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b/>
                <w:bCs/>
                <w:color w:val="000000" w:themeColor="text1"/>
                <w:kern w:val="0"/>
                <w:lang w:val="en-US"/>
              </w:rPr>
            </w:pPr>
            <w:r w:rsidRPr="00E5314F">
              <w:rPr>
                <w:rFonts w:ascii="Arial Narrow" w:eastAsia="Times New Roman" w:hAnsi="Arial Narrow" w:cs="Calibri"/>
                <w:b/>
                <w:bCs/>
                <w:color w:val="000000" w:themeColor="text1"/>
                <w:kern w:val="0"/>
                <w:lang w:val="en-US"/>
              </w:rPr>
              <w:t>92,405</w:t>
            </w:r>
          </w:p>
        </w:tc>
        <w:tc>
          <w:tcPr>
            <w:tcW w:w="267" w:type="pct"/>
            <w:tcBorders>
              <w:top w:val="single" w:sz="8" w:space="0" w:color="auto"/>
              <w:left w:val="nil"/>
              <w:bottom w:val="single" w:sz="8" w:space="0" w:color="auto"/>
              <w:right w:val="single" w:sz="4" w:space="0" w:color="auto"/>
            </w:tcBorders>
            <w:shd w:val="clear" w:color="000000" w:fill="FFFFFF"/>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b/>
                <w:bCs/>
                <w:color w:val="000000" w:themeColor="text1"/>
                <w:kern w:val="0"/>
                <w:lang w:val="en-US"/>
              </w:rPr>
            </w:pPr>
            <w:r w:rsidRPr="00E5314F">
              <w:rPr>
                <w:rFonts w:ascii="Arial Narrow" w:eastAsia="Times New Roman" w:hAnsi="Arial Narrow" w:cs="Calibri"/>
                <w:b/>
                <w:bCs/>
                <w:color w:val="000000" w:themeColor="text1"/>
                <w:kern w:val="0"/>
                <w:lang w:val="en-US"/>
              </w:rPr>
              <w:t>322,090</w:t>
            </w:r>
          </w:p>
        </w:tc>
        <w:tc>
          <w:tcPr>
            <w:tcW w:w="267" w:type="pct"/>
            <w:tcBorders>
              <w:top w:val="single" w:sz="8" w:space="0" w:color="auto"/>
              <w:left w:val="nil"/>
              <w:bottom w:val="single" w:sz="8" w:space="0" w:color="auto"/>
              <w:right w:val="single" w:sz="4"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b/>
                <w:bCs/>
                <w:color w:val="000000" w:themeColor="text1"/>
                <w:kern w:val="0"/>
                <w:lang w:val="en-US"/>
              </w:rPr>
            </w:pPr>
            <w:r w:rsidRPr="00E5314F">
              <w:rPr>
                <w:rFonts w:ascii="Arial Narrow" w:eastAsia="Times New Roman" w:hAnsi="Arial Narrow" w:cs="Calibri"/>
                <w:b/>
                <w:bCs/>
                <w:color w:val="000000" w:themeColor="text1"/>
                <w:kern w:val="0"/>
                <w:lang w:val="en-US"/>
              </w:rPr>
              <w:t>362,720</w:t>
            </w:r>
          </w:p>
        </w:tc>
        <w:tc>
          <w:tcPr>
            <w:tcW w:w="309" w:type="pct"/>
            <w:tcBorders>
              <w:top w:val="single" w:sz="8" w:space="0" w:color="auto"/>
              <w:left w:val="nil"/>
              <w:bottom w:val="single" w:sz="8" w:space="0" w:color="auto"/>
              <w:right w:val="single" w:sz="8"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b/>
                <w:bCs/>
                <w:color w:val="000000" w:themeColor="text1"/>
                <w:kern w:val="0"/>
                <w:lang w:val="en-US"/>
              </w:rPr>
            </w:pPr>
            <w:r w:rsidRPr="00E5314F">
              <w:rPr>
                <w:rFonts w:ascii="Arial Narrow" w:eastAsia="Times New Roman" w:hAnsi="Arial Narrow" w:cs="Calibri"/>
                <w:b/>
                <w:bCs/>
                <w:color w:val="000000" w:themeColor="text1"/>
                <w:kern w:val="0"/>
                <w:lang w:val="en-US"/>
              </w:rPr>
              <w:t>416,320</w:t>
            </w:r>
          </w:p>
        </w:tc>
      </w:tr>
    </w:tbl>
    <w:p w:rsidR="00E5314F" w:rsidRDefault="00E5314F" w:rsidP="003A3F99">
      <w:pPr>
        <w:widowControl/>
        <w:shd w:val="clear" w:color="auto" w:fill="FFFFFF"/>
        <w:suppressAutoHyphens w:val="0"/>
        <w:autoSpaceDN/>
        <w:spacing w:after="150" w:line="300" w:lineRule="atLeast"/>
        <w:outlineLvl w:val="3"/>
        <w:rPr>
          <w:rFonts w:asciiTheme="minorHAnsi" w:eastAsia="Times New Roman" w:hAnsiTheme="minorHAnsi" w:cstheme="minorHAnsi"/>
          <w:b/>
          <w:bCs/>
          <w:color w:val="333333"/>
          <w:kern w:val="0"/>
          <w:lang w:val="ro-RO" w:eastAsia="it-IT"/>
        </w:rPr>
      </w:pPr>
    </w:p>
    <w:tbl>
      <w:tblPr>
        <w:tblW w:w="5000" w:type="pct"/>
        <w:tblLook w:val="04A0" w:firstRow="1" w:lastRow="0" w:firstColumn="1" w:lastColumn="0" w:noHBand="0" w:noVBand="1"/>
      </w:tblPr>
      <w:tblGrid>
        <w:gridCol w:w="2967"/>
        <w:gridCol w:w="1494"/>
        <w:gridCol w:w="1392"/>
        <w:gridCol w:w="1096"/>
        <w:gridCol w:w="90"/>
        <w:gridCol w:w="989"/>
        <w:gridCol w:w="1082"/>
        <w:gridCol w:w="1079"/>
        <w:gridCol w:w="1262"/>
        <w:gridCol w:w="1697"/>
        <w:gridCol w:w="1355"/>
      </w:tblGrid>
      <w:tr w:rsidR="00E5314F" w:rsidRPr="00E5314F" w:rsidTr="00F53225">
        <w:trPr>
          <w:trHeight w:val="840"/>
        </w:trPr>
        <w:tc>
          <w:tcPr>
            <w:tcW w:w="4533" w:type="pct"/>
            <w:gridSpan w:val="10"/>
            <w:tcBorders>
              <w:top w:val="nil"/>
              <w:left w:val="nil"/>
              <w:bottom w:val="nil"/>
              <w:right w:val="nil"/>
            </w:tcBorders>
            <w:shd w:val="clear" w:color="auto" w:fill="auto"/>
            <w:vAlign w:val="center"/>
            <w:hideMark/>
          </w:tcPr>
          <w:p w:rsidR="00E5314F" w:rsidRPr="008710CD" w:rsidRDefault="008710CD" w:rsidP="00E5314F">
            <w:pPr>
              <w:widowControl/>
              <w:suppressAutoHyphens w:val="0"/>
              <w:autoSpaceDN/>
              <w:spacing w:after="0" w:line="240" w:lineRule="auto"/>
              <w:rPr>
                <w:rFonts w:asciiTheme="minorHAnsi" w:eastAsia="Times New Roman" w:hAnsiTheme="minorHAnsi" w:cs="Calibri"/>
                <w:b/>
                <w:bCs/>
                <w:color w:val="000000"/>
                <w:kern w:val="0"/>
                <w:sz w:val="28"/>
                <w:szCs w:val="28"/>
                <w:lang w:val="en-US"/>
              </w:rPr>
            </w:pPr>
            <w:r>
              <w:rPr>
                <w:rFonts w:asciiTheme="minorHAnsi" w:eastAsia="Times New Roman" w:hAnsiTheme="minorHAnsi" w:cs="Calibri"/>
                <w:b/>
                <w:bCs/>
                <w:color w:val="000000"/>
                <w:kern w:val="0"/>
                <w:sz w:val="28"/>
                <w:szCs w:val="28"/>
                <w:lang w:val="en-US"/>
              </w:rPr>
              <w:t xml:space="preserve">2.3   </w:t>
            </w:r>
            <w:r w:rsidR="00E5314F" w:rsidRPr="008710CD">
              <w:rPr>
                <w:rFonts w:asciiTheme="minorHAnsi" w:eastAsia="Times New Roman" w:hAnsiTheme="minorHAnsi" w:cs="Calibri"/>
                <w:b/>
                <w:bCs/>
                <w:color w:val="000000"/>
                <w:kern w:val="0"/>
                <w:sz w:val="28"/>
                <w:szCs w:val="28"/>
                <w:lang w:val="en-US"/>
              </w:rPr>
              <w:t xml:space="preserve">Cheltuieli cu amortizarea mijloacelor fixe aferente investitiei </w:t>
            </w:r>
          </w:p>
        </w:tc>
        <w:tc>
          <w:tcPr>
            <w:tcW w:w="467" w:type="pct"/>
            <w:tcBorders>
              <w:top w:val="nil"/>
              <w:left w:val="nil"/>
              <w:bottom w:val="nil"/>
              <w:right w:val="nil"/>
            </w:tcBorders>
            <w:shd w:val="clear" w:color="auto" w:fill="auto"/>
            <w:noWrap/>
            <w:vAlign w:val="bottom"/>
            <w:hideMark/>
          </w:tcPr>
          <w:p w:rsidR="00E5314F" w:rsidRPr="00E5314F" w:rsidRDefault="00E5314F" w:rsidP="00E5314F">
            <w:pPr>
              <w:widowControl/>
              <w:suppressAutoHyphens w:val="0"/>
              <w:autoSpaceDN/>
              <w:spacing w:after="0" w:line="240" w:lineRule="auto"/>
              <w:rPr>
                <w:rFonts w:eastAsia="Times New Roman" w:cs="Calibri"/>
                <w:color w:val="000000"/>
                <w:kern w:val="0"/>
                <w:lang w:val="en-US"/>
              </w:rPr>
            </w:pPr>
          </w:p>
        </w:tc>
      </w:tr>
      <w:tr w:rsidR="00E5314F" w:rsidRPr="00E5314F" w:rsidTr="00F53225">
        <w:trPr>
          <w:trHeight w:val="476"/>
        </w:trPr>
        <w:tc>
          <w:tcPr>
            <w:tcW w:w="1023" w:type="pct"/>
            <w:tcBorders>
              <w:top w:val="single" w:sz="4" w:space="0" w:color="auto"/>
              <w:left w:val="single" w:sz="4" w:space="0" w:color="auto"/>
              <w:bottom w:val="single" w:sz="4" w:space="0" w:color="auto"/>
              <w:right w:val="single" w:sz="4" w:space="0" w:color="auto"/>
            </w:tcBorders>
            <w:shd w:val="clear" w:color="auto" w:fill="auto"/>
            <w:hideMark/>
          </w:tcPr>
          <w:p w:rsidR="00E5314F" w:rsidRPr="00F53225" w:rsidRDefault="00E5314F" w:rsidP="00E5314F">
            <w:pPr>
              <w:widowControl/>
              <w:suppressAutoHyphens w:val="0"/>
              <w:autoSpaceDN/>
              <w:spacing w:after="0" w:line="240" w:lineRule="auto"/>
              <w:jc w:val="center"/>
              <w:rPr>
                <w:rFonts w:ascii="Arial Narrow" w:eastAsia="Times New Roman" w:hAnsi="Arial Narrow" w:cs="Calibri"/>
                <w:b/>
                <w:bCs/>
                <w:color w:val="000000"/>
                <w:kern w:val="0"/>
                <w:sz w:val="20"/>
                <w:szCs w:val="20"/>
                <w:lang w:val="en-US"/>
              </w:rPr>
            </w:pPr>
            <w:r w:rsidRPr="00F53225">
              <w:rPr>
                <w:rFonts w:ascii="Arial Narrow" w:eastAsia="Times New Roman" w:hAnsi="Arial Narrow" w:cs="Calibri"/>
                <w:b/>
                <w:bCs/>
                <w:color w:val="000000"/>
                <w:kern w:val="0"/>
                <w:sz w:val="20"/>
                <w:szCs w:val="20"/>
                <w:lang w:val="en-US"/>
              </w:rPr>
              <w:t>I. Investitia - Active  corporale</w:t>
            </w:r>
          </w:p>
        </w:tc>
        <w:tc>
          <w:tcPr>
            <w:tcW w:w="515" w:type="pct"/>
            <w:tcBorders>
              <w:top w:val="single" w:sz="4" w:space="0" w:color="auto"/>
              <w:left w:val="nil"/>
              <w:bottom w:val="single" w:sz="4" w:space="0" w:color="auto"/>
              <w:right w:val="single" w:sz="4"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bCs/>
                <w:color w:val="000000"/>
                <w:kern w:val="0"/>
                <w:sz w:val="20"/>
                <w:szCs w:val="20"/>
                <w:lang w:val="en-US"/>
              </w:rPr>
            </w:pPr>
            <w:r w:rsidRPr="00E5314F">
              <w:rPr>
                <w:rFonts w:ascii="Arial Narrow" w:eastAsia="Times New Roman" w:hAnsi="Arial Narrow" w:cs="Calibri"/>
                <w:bCs/>
                <w:color w:val="000000"/>
                <w:kern w:val="0"/>
                <w:sz w:val="20"/>
                <w:szCs w:val="20"/>
                <w:lang w:val="en-US"/>
              </w:rPr>
              <w:t>Valoare Totala (lei)</w:t>
            </w:r>
          </w:p>
        </w:tc>
        <w:tc>
          <w:tcPr>
            <w:tcW w:w="480" w:type="pct"/>
            <w:tcBorders>
              <w:top w:val="single" w:sz="4" w:space="0" w:color="auto"/>
              <w:left w:val="nil"/>
              <w:bottom w:val="single" w:sz="4" w:space="0" w:color="auto"/>
              <w:right w:val="single" w:sz="4"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bCs/>
                <w:color w:val="000000"/>
                <w:kern w:val="0"/>
                <w:sz w:val="20"/>
                <w:szCs w:val="20"/>
                <w:lang w:val="en-US"/>
              </w:rPr>
            </w:pPr>
            <w:r w:rsidRPr="00E5314F">
              <w:rPr>
                <w:rFonts w:ascii="Arial Narrow" w:eastAsia="Times New Roman" w:hAnsi="Arial Narrow" w:cs="Calibri"/>
                <w:bCs/>
                <w:color w:val="000000"/>
                <w:kern w:val="0"/>
                <w:sz w:val="20"/>
                <w:szCs w:val="20"/>
                <w:lang w:val="en-US"/>
              </w:rPr>
              <w:t>Perioada de amortizare(ani)</w:t>
            </w:r>
          </w:p>
        </w:tc>
        <w:tc>
          <w:tcPr>
            <w:tcW w:w="378" w:type="pct"/>
            <w:tcBorders>
              <w:top w:val="single" w:sz="4" w:space="0" w:color="auto"/>
              <w:left w:val="nil"/>
              <w:bottom w:val="single" w:sz="4" w:space="0" w:color="auto"/>
              <w:right w:val="single" w:sz="4"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bCs/>
                <w:color w:val="000000"/>
                <w:kern w:val="0"/>
                <w:sz w:val="20"/>
                <w:szCs w:val="20"/>
                <w:lang w:val="en-US"/>
              </w:rPr>
            </w:pPr>
            <w:r w:rsidRPr="00E5314F">
              <w:rPr>
                <w:rFonts w:ascii="Arial Narrow" w:eastAsia="Times New Roman" w:hAnsi="Arial Narrow" w:cs="Calibri"/>
                <w:bCs/>
                <w:color w:val="000000"/>
                <w:kern w:val="0"/>
                <w:sz w:val="20"/>
                <w:szCs w:val="20"/>
                <w:lang w:val="en-US"/>
              </w:rPr>
              <w:t>Anul I Tr 1</w:t>
            </w:r>
          </w:p>
        </w:tc>
        <w:tc>
          <w:tcPr>
            <w:tcW w:w="372" w:type="pct"/>
            <w:gridSpan w:val="2"/>
            <w:tcBorders>
              <w:top w:val="single" w:sz="4" w:space="0" w:color="auto"/>
              <w:left w:val="nil"/>
              <w:bottom w:val="single" w:sz="4" w:space="0" w:color="auto"/>
              <w:right w:val="single" w:sz="4"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bCs/>
                <w:color w:val="000000"/>
                <w:kern w:val="0"/>
                <w:sz w:val="20"/>
                <w:szCs w:val="20"/>
                <w:lang w:val="en-US"/>
              </w:rPr>
            </w:pPr>
            <w:r>
              <w:rPr>
                <w:rFonts w:ascii="Arial Narrow" w:eastAsia="Times New Roman" w:hAnsi="Arial Narrow" w:cs="Calibri"/>
                <w:bCs/>
                <w:color w:val="000000"/>
                <w:kern w:val="0"/>
                <w:sz w:val="20"/>
                <w:szCs w:val="20"/>
                <w:lang w:val="en-US"/>
              </w:rPr>
              <w:t>Anul I Tr.2</w:t>
            </w:r>
          </w:p>
        </w:tc>
        <w:tc>
          <w:tcPr>
            <w:tcW w:w="373" w:type="pct"/>
            <w:tcBorders>
              <w:top w:val="single" w:sz="4" w:space="0" w:color="auto"/>
              <w:left w:val="nil"/>
              <w:bottom w:val="single" w:sz="4" w:space="0" w:color="auto"/>
              <w:right w:val="single" w:sz="4" w:space="0" w:color="auto"/>
            </w:tcBorders>
            <w:shd w:val="clear" w:color="auto" w:fill="auto"/>
            <w:hideMark/>
          </w:tcPr>
          <w:p w:rsidR="00E5314F" w:rsidRPr="00E5314F" w:rsidRDefault="00E5314F" w:rsidP="00F53225">
            <w:pPr>
              <w:widowControl/>
              <w:suppressAutoHyphens w:val="0"/>
              <w:autoSpaceDN/>
              <w:spacing w:after="0" w:line="240" w:lineRule="auto"/>
              <w:jc w:val="center"/>
              <w:rPr>
                <w:rFonts w:ascii="Arial Narrow" w:eastAsia="Times New Roman" w:hAnsi="Arial Narrow" w:cs="Calibri"/>
                <w:bCs/>
                <w:color w:val="000000"/>
                <w:kern w:val="0"/>
                <w:sz w:val="20"/>
                <w:szCs w:val="20"/>
                <w:lang w:val="en-US"/>
              </w:rPr>
            </w:pPr>
            <w:r w:rsidRPr="00E5314F">
              <w:rPr>
                <w:rFonts w:ascii="Arial Narrow" w:eastAsia="Times New Roman" w:hAnsi="Arial Narrow" w:cs="Calibri"/>
                <w:bCs/>
                <w:color w:val="000000"/>
                <w:kern w:val="0"/>
                <w:sz w:val="20"/>
                <w:szCs w:val="20"/>
                <w:lang w:val="en-US"/>
              </w:rPr>
              <w:t>Anul I</w:t>
            </w:r>
            <w:r w:rsidR="00F53225">
              <w:rPr>
                <w:rFonts w:ascii="Arial Narrow" w:eastAsia="Times New Roman" w:hAnsi="Arial Narrow" w:cs="Calibri"/>
                <w:bCs/>
                <w:color w:val="000000"/>
                <w:kern w:val="0"/>
                <w:sz w:val="20"/>
                <w:szCs w:val="20"/>
                <w:lang w:val="en-US"/>
              </w:rPr>
              <w:t xml:space="preserve"> </w:t>
            </w:r>
            <w:r w:rsidRPr="00E5314F">
              <w:rPr>
                <w:rFonts w:ascii="Arial Narrow" w:eastAsia="Times New Roman" w:hAnsi="Arial Narrow" w:cs="Calibri"/>
                <w:bCs/>
                <w:color w:val="000000"/>
                <w:kern w:val="0"/>
                <w:sz w:val="20"/>
                <w:szCs w:val="20"/>
                <w:lang w:val="en-US"/>
              </w:rPr>
              <w:t>Tr</w:t>
            </w:r>
            <w:r>
              <w:rPr>
                <w:rFonts w:ascii="Arial Narrow" w:eastAsia="Times New Roman" w:hAnsi="Arial Narrow" w:cs="Calibri"/>
                <w:bCs/>
                <w:color w:val="000000"/>
                <w:kern w:val="0"/>
                <w:sz w:val="20"/>
                <w:szCs w:val="20"/>
                <w:lang w:val="en-US"/>
              </w:rPr>
              <w:t xml:space="preserve">. </w:t>
            </w:r>
            <w:r w:rsidRPr="00E5314F">
              <w:rPr>
                <w:rFonts w:ascii="Arial Narrow" w:eastAsia="Times New Roman" w:hAnsi="Arial Narrow" w:cs="Calibri"/>
                <w:bCs/>
                <w:color w:val="000000"/>
                <w:kern w:val="0"/>
                <w:sz w:val="20"/>
                <w:szCs w:val="20"/>
                <w:lang w:val="en-US"/>
              </w:rPr>
              <w:t>3</w:t>
            </w:r>
          </w:p>
        </w:tc>
        <w:tc>
          <w:tcPr>
            <w:tcW w:w="372" w:type="pct"/>
            <w:tcBorders>
              <w:top w:val="single" w:sz="4" w:space="0" w:color="auto"/>
              <w:left w:val="nil"/>
              <w:bottom w:val="single" w:sz="4" w:space="0" w:color="auto"/>
              <w:right w:val="single" w:sz="4"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bCs/>
                <w:color w:val="000000"/>
                <w:kern w:val="0"/>
                <w:sz w:val="20"/>
                <w:szCs w:val="20"/>
                <w:lang w:val="en-US"/>
              </w:rPr>
            </w:pPr>
            <w:r w:rsidRPr="00E5314F">
              <w:rPr>
                <w:rFonts w:ascii="Arial Narrow" w:eastAsia="Times New Roman" w:hAnsi="Arial Narrow" w:cs="Calibri"/>
                <w:bCs/>
                <w:color w:val="000000"/>
                <w:kern w:val="0"/>
                <w:sz w:val="20"/>
                <w:szCs w:val="20"/>
                <w:lang w:val="en-US"/>
              </w:rPr>
              <w:t>Anul I Tr 4</w:t>
            </w:r>
          </w:p>
        </w:tc>
        <w:tc>
          <w:tcPr>
            <w:tcW w:w="435" w:type="pct"/>
            <w:tcBorders>
              <w:top w:val="single" w:sz="4" w:space="0" w:color="auto"/>
              <w:left w:val="nil"/>
              <w:bottom w:val="single" w:sz="4" w:space="0" w:color="auto"/>
              <w:right w:val="single" w:sz="4" w:space="0" w:color="auto"/>
            </w:tcBorders>
            <w:shd w:val="clear" w:color="auto" w:fill="auto"/>
            <w:hideMark/>
          </w:tcPr>
          <w:p w:rsidR="00E5314F" w:rsidRDefault="00E5314F" w:rsidP="00E5314F">
            <w:pPr>
              <w:widowControl/>
              <w:suppressAutoHyphens w:val="0"/>
              <w:autoSpaceDN/>
              <w:spacing w:after="0" w:line="240" w:lineRule="auto"/>
              <w:jc w:val="center"/>
              <w:rPr>
                <w:rFonts w:ascii="Arial Narrow" w:eastAsia="Times New Roman" w:hAnsi="Arial Narrow" w:cs="Calibri"/>
                <w:bCs/>
                <w:color w:val="000000"/>
                <w:kern w:val="0"/>
                <w:sz w:val="20"/>
                <w:szCs w:val="20"/>
                <w:lang w:val="en-US"/>
              </w:rPr>
            </w:pPr>
            <w:r w:rsidRPr="00E5314F">
              <w:rPr>
                <w:rFonts w:ascii="Arial Narrow" w:eastAsia="Times New Roman" w:hAnsi="Arial Narrow" w:cs="Calibri"/>
                <w:bCs/>
                <w:color w:val="000000"/>
                <w:kern w:val="0"/>
                <w:sz w:val="20"/>
                <w:szCs w:val="20"/>
                <w:lang w:val="en-US"/>
              </w:rPr>
              <w:t>Total Anul 1</w:t>
            </w:r>
          </w:p>
          <w:p w:rsidR="00E5314F" w:rsidRPr="00E5314F" w:rsidRDefault="00E5314F" w:rsidP="00E5314F">
            <w:pPr>
              <w:widowControl/>
              <w:suppressAutoHyphens w:val="0"/>
              <w:autoSpaceDN/>
              <w:spacing w:after="0" w:line="240" w:lineRule="auto"/>
              <w:jc w:val="center"/>
              <w:rPr>
                <w:rFonts w:ascii="Arial Narrow" w:eastAsia="Times New Roman" w:hAnsi="Arial Narrow" w:cs="Calibri"/>
                <w:bCs/>
                <w:color w:val="000000"/>
                <w:kern w:val="0"/>
                <w:sz w:val="20"/>
                <w:szCs w:val="20"/>
                <w:lang w:val="en-US"/>
              </w:rPr>
            </w:pPr>
            <w:r>
              <w:rPr>
                <w:rFonts w:ascii="Arial Narrow" w:eastAsia="Times New Roman" w:hAnsi="Arial Narrow" w:cs="Calibri"/>
                <w:bCs/>
                <w:color w:val="000000"/>
                <w:kern w:val="0"/>
                <w:sz w:val="20"/>
                <w:szCs w:val="20"/>
                <w:lang w:val="en-US"/>
              </w:rPr>
              <w:t>2019</w:t>
            </w:r>
          </w:p>
        </w:tc>
        <w:tc>
          <w:tcPr>
            <w:tcW w:w="585" w:type="pct"/>
            <w:tcBorders>
              <w:top w:val="single" w:sz="4" w:space="0" w:color="auto"/>
              <w:left w:val="nil"/>
              <w:bottom w:val="single" w:sz="4" w:space="0" w:color="auto"/>
              <w:right w:val="single" w:sz="4" w:space="0" w:color="auto"/>
            </w:tcBorders>
            <w:shd w:val="clear" w:color="auto" w:fill="auto"/>
            <w:hideMark/>
          </w:tcPr>
          <w:p w:rsidR="00E5314F" w:rsidRDefault="00E5314F" w:rsidP="00E5314F">
            <w:pPr>
              <w:widowControl/>
              <w:suppressAutoHyphens w:val="0"/>
              <w:autoSpaceDN/>
              <w:spacing w:after="0" w:line="240" w:lineRule="auto"/>
              <w:jc w:val="center"/>
              <w:rPr>
                <w:rFonts w:ascii="Arial Narrow" w:eastAsia="Times New Roman" w:hAnsi="Arial Narrow" w:cs="Calibri"/>
                <w:bCs/>
                <w:color w:val="000000"/>
                <w:kern w:val="0"/>
                <w:sz w:val="20"/>
                <w:szCs w:val="20"/>
                <w:lang w:val="en-US"/>
              </w:rPr>
            </w:pPr>
            <w:r w:rsidRPr="00E5314F">
              <w:rPr>
                <w:rFonts w:ascii="Arial Narrow" w:eastAsia="Times New Roman" w:hAnsi="Arial Narrow" w:cs="Calibri"/>
                <w:bCs/>
                <w:color w:val="000000"/>
                <w:kern w:val="0"/>
                <w:sz w:val="20"/>
                <w:szCs w:val="20"/>
                <w:lang w:val="en-US"/>
              </w:rPr>
              <w:t>Anul II</w:t>
            </w:r>
          </w:p>
          <w:p w:rsidR="00E5314F" w:rsidRPr="00E5314F" w:rsidRDefault="00E5314F" w:rsidP="00E5314F">
            <w:pPr>
              <w:widowControl/>
              <w:suppressAutoHyphens w:val="0"/>
              <w:autoSpaceDN/>
              <w:spacing w:after="0" w:line="240" w:lineRule="auto"/>
              <w:jc w:val="center"/>
              <w:rPr>
                <w:rFonts w:ascii="Arial Narrow" w:eastAsia="Times New Roman" w:hAnsi="Arial Narrow" w:cs="Calibri"/>
                <w:bCs/>
                <w:color w:val="000000"/>
                <w:kern w:val="0"/>
                <w:sz w:val="20"/>
                <w:szCs w:val="20"/>
                <w:lang w:val="en-US"/>
              </w:rPr>
            </w:pPr>
            <w:r>
              <w:rPr>
                <w:rFonts w:ascii="Arial Narrow" w:eastAsia="Times New Roman" w:hAnsi="Arial Narrow" w:cs="Calibri"/>
                <w:bCs/>
                <w:color w:val="000000"/>
                <w:kern w:val="0"/>
                <w:sz w:val="20"/>
                <w:szCs w:val="20"/>
                <w:lang w:val="en-US"/>
              </w:rPr>
              <w:t>2020</w:t>
            </w:r>
          </w:p>
        </w:tc>
        <w:tc>
          <w:tcPr>
            <w:tcW w:w="467" w:type="pct"/>
            <w:tcBorders>
              <w:top w:val="single" w:sz="4" w:space="0" w:color="auto"/>
              <w:left w:val="nil"/>
              <w:bottom w:val="single" w:sz="4" w:space="0" w:color="auto"/>
              <w:right w:val="single" w:sz="4" w:space="0" w:color="auto"/>
            </w:tcBorders>
            <w:shd w:val="clear" w:color="auto" w:fill="auto"/>
            <w:hideMark/>
          </w:tcPr>
          <w:p w:rsidR="00E5314F" w:rsidRDefault="00E5314F" w:rsidP="00E5314F">
            <w:pPr>
              <w:widowControl/>
              <w:suppressAutoHyphens w:val="0"/>
              <w:autoSpaceDN/>
              <w:spacing w:after="0" w:line="240" w:lineRule="auto"/>
              <w:jc w:val="center"/>
              <w:rPr>
                <w:rFonts w:ascii="Arial Narrow" w:eastAsia="Times New Roman" w:hAnsi="Arial Narrow" w:cs="Calibri"/>
                <w:bCs/>
                <w:color w:val="000000"/>
                <w:kern w:val="0"/>
                <w:sz w:val="20"/>
                <w:szCs w:val="20"/>
                <w:lang w:val="en-US"/>
              </w:rPr>
            </w:pPr>
            <w:r w:rsidRPr="00E5314F">
              <w:rPr>
                <w:rFonts w:ascii="Arial Narrow" w:eastAsia="Times New Roman" w:hAnsi="Arial Narrow" w:cs="Calibri"/>
                <w:bCs/>
                <w:color w:val="000000"/>
                <w:kern w:val="0"/>
                <w:sz w:val="20"/>
                <w:szCs w:val="20"/>
                <w:lang w:val="en-US"/>
              </w:rPr>
              <w:t>Anul III</w:t>
            </w:r>
          </w:p>
          <w:p w:rsidR="00E5314F" w:rsidRPr="00E5314F" w:rsidRDefault="00E5314F" w:rsidP="00E5314F">
            <w:pPr>
              <w:widowControl/>
              <w:suppressAutoHyphens w:val="0"/>
              <w:autoSpaceDN/>
              <w:spacing w:after="0" w:line="240" w:lineRule="auto"/>
              <w:jc w:val="center"/>
              <w:rPr>
                <w:rFonts w:ascii="Arial Narrow" w:eastAsia="Times New Roman" w:hAnsi="Arial Narrow" w:cs="Calibri"/>
                <w:bCs/>
                <w:color w:val="000000"/>
                <w:kern w:val="0"/>
                <w:sz w:val="20"/>
                <w:szCs w:val="20"/>
                <w:lang w:val="en-US"/>
              </w:rPr>
            </w:pPr>
            <w:r>
              <w:rPr>
                <w:rFonts w:ascii="Arial Narrow" w:eastAsia="Times New Roman" w:hAnsi="Arial Narrow" w:cs="Calibri"/>
                <w:bCs/>
                <w:color w:val="000000"/>
                <w:kern w:val="0"/>
                <w:sz w:val="20"/>
                <w:szCs w:val="20"/>
                <w:lang w:val="en-US"/>
              </w:rPr>
              <w:t>2021</w:t>
            </w:r>
          </w:p>
        </w:tc>
      </w:tr>
      <w:tr w:rsidR="00E5314F" w:rsidRPr="00E5314F" w:rsidTr="00F53225">
        <w:trPr>
          <w:trHeight w:val="530"/>
        </w:trPr>
        <w:tc>
          <w:tcPr>
            <w:tcW w:w="1023" w:type="pct"/>
            <w:tcBorders>
              <w:top w:val="nil"/>
              <w:left w:val="single" w:sz="4" w:space="0" w:color="auto"/>
              <w:bottom w:val="single" w:sz="4" w:space="0" w:color="auto"/>
              <w:right w:val="single" w:sz="4" w:space="0" w:color="auto"/>
            </w:tcBorders>
            <w:shd w:val="clear" w:color="auto" w:fill="auto"/>
            <w:hideMark/>
          </w:tcPr>
          <w:p w:rsidR="00E5314F" w:rsidRPr="00F53225" w:rsidRDefault="00E5314F" w:rsidP="00F53225">
            <w:pPr>
              <w:widowControl/>
              <w:suppressAutoHyphens w:val="0"/>
              <w:autoSpaceDN/>
              <w:spacing w:after="0" w:line="240" w:lineRule="auto"/>
              <w:rPr>
                <w:rFonts w:ascii="Arial Narrow" w:eastAsia="Times New Roman" w:hAnsi="Arial Narrow" w:cs="Calibri"/>
                <w:bCs/>
                <w:color w:val="000000"/>
                <w:kern w:val="0"/>
                <w:sz w:val="20"/>
                <w:szCs w:val="20"/>
                <w:lang w:val="en-US"/>
              </w:rPr>
            </w:pPr>
            <w:r w:rsidRPr="00F53225">
              <w:rPr>
                <w:rFonts w:ascii="Arial Narrow" w:eastAsia="Times New Roman" w:hAnsi="Arial Narrow" w:cs="Calibri"/>
                <w:bCs/>
                <w:color w:val="000000"/>
                <w:kern w:val="0"/>
                <w:sz w:val="20"/>
                <w:szCs w:val="20"/>
                <w:lang w:val="en-US"/>
              </w:rPr>
              <w:t>I. 1. Masini si echipamente de Productie/ Prestari servicii</w:t>
            </w:r>
          </w:p>
        </w:tc>
        <w:tc>
          <w:tcPr>
            <w:tcW w:w="515" w:type="pct"/>
            <w:tcBorders>
              <w:top w:val="nil"/>
              <w:left w:val="nil"/>
              <w:bottom w:val="single" w:sz="4" w:space="0" w:color="auto"/>
              <w:right w:val="single" w:sz="4"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b/>
                <w:bCs/>
                <w:color w:val="C00000"/>
                <w:kern w:val="0"/>
                <w:sz w:val="20"/>
                <w:szCs w:val="20"/>
                <w:lang w:val="en-US"/>
              </w:rPr>
            </w:pPr>
            <w:r w:rsidRPr="00E5314F">
              <w:rPr>
                <w:rFonts w:ascii="Arial Narrow" w:eastAsia="Times New Roman" w:hAnsi="Arial Narrow" w:cs="Calibri"/>
                <w:b/>
                <w:bCs/>
                <w:color w:val="C00000"/>
                <w:kern w:val="0"/>
                <w:sz w:val="20"/>
                <w:szCs w:val="20"/>
                <w:lang w:val="en-US"/>
              </w:rPr>
              <w:t>-</w:t>
            </w:r>
          </w:p>
        </w:tc>
        <w:tc>
          <w:tcPr>
            <w:tcW w:w="480" w:type="pct"/>
            <w:tcBorders>
              <w:top w:val="nil"/>
              <w:left w:val="nil"/>
              <w:bottom w:val="single" w:sz="4" w:space="0" w:color="auto"/>
              <w:right w:val="single" w:sz="4"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b/>
                <w:bCs/>
                <w:color w:val="C00000"/>
                <w:kern w:val="0"/>
                <w:sz w:val="20"/>
                <w:szCs w:val="20"/>
                <w:lang w:val="en-US"/>
              </w:rPr>
            </w:pPr>
            <w:r w:rsidRPr="00E5314F">
              <w:rPr>
                <w:rFonts w:ascii="Arial Narrow" w:eastAsia="Times New Roman" w:hAnsi="Arial Narrow" w:cs="Calibri"/>
                <w:b/>
                <w:bCs/>
                <w:color w:val="C00000"/>
                <w:kern w:val="0"/>
                <w:sz w:val="20"/>
                <w:szCs w:val="20"/>
                <w:lang w:val="en-US"/>
              </w:rPr>
              <w:t>5</w:t>
            </w:r>
          </w:p>
        </w:tc>
        <w:tc>
          <w:tcPr>
            <w:tcW w:w="378" w:type="pct"/>
            <w:tcBorders>
              <w:top w:val="nil"/>
              <w:left w:val="nil"/>
              <w:bottom w:val="single" w:sz="4" w:space="0" w:color="auto"/>
              <w:right w:val="single" w:sz="4"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b/>
                <w:bCs/>
                <w:color w:val="C00000"/>
                <w:kern w:val="0"/>
                <w:sz w:val="20"/>
                <w:szCs w:val="20"/>
                <w:lang w:val="en-US"/>
              </w:rPr>
            </w:pPr>
            <w:r w:rsidRPr="00E5314F">
              <w:rPr>
                <w:rFonts w:ascii="Arial Narrow" w:eastAsia="Times New Roman" w:hAnsi="Arial Narrow" w:cs="Calibri"/>
                <w:b/>
                <w:bCs/>
                <w:color w:val="C00000"/>
                <w:kern w:val="0"/>
                <w:sz w:val="20"/>
                <w:szCs w:val="20"/>
                <w:lang w:val="en-US"/>
              </w:rPr>
              <w:t>-</w:t>
            </w:r>
          </w:p>
        </w:tc>
        <w:tc>
          <w:tcPr>
            <w:tcW w:w="372" w:type="pct"/>
            <w:gridSpan w:val="2"/>
            <w:tcBorders>
              <w:top w:val="nil"/>
              <w:left w:val="nil"/>
              <w:bottom w:val="single" w:sz="4" w:space="0" w:color="auto"/>
              <w:right w:val="single" w:sz="4"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b/>
                <w:bCs/>
                <w:color w:val="C00000"/>
                <w:kern w:val="0"/>
                <w:sz w:val="20"/>
                <w:szCs w:val="20"/>
                <w:lang w:val="en-US"/>
              </w:rPr>
            </w:pPr>
            <w:r w:rsidRPr="00E5314F">
              <w:rPr>
                <w:rFonts w:ascii="Arial Narrow" w:eastAsia="Times New Roman" w:hAnsi="Arial Narrow" w:cs="Calibri"/>
                <w:b/>
                <w:bCs/>
                <w:color w:val="C00000"/>
                <w:kern w:val="0"/>
                <w:sz w:val="20"/>
                <w:szCs w:val="20"/>
                <w:lang w:val="en-US"/>
              </w:rPr>
              <w:t>-</w:t>
            </w:r>
          </w:p>
        </w:tc>
        <w:tc>
          <w:tcPr>
            <w:tcW w:w="373" w:type="pct"/>
            <w:tcBorders>
              <w:top w:val="nil"/>
              <w:left w:val="nil"/>
              <w:bottom w:val="single" w:sz="4" w:space="0" w:color="auto"/>
              <w:right w:val="single" w:sz="4"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b/>
                <w:bCs/>
                <w:color w:val="C00000"/>
                <w:kern w:val="0"/>
                <w:sz w:val="20"/>
                <w:szCs w:val="20"/>
                <w:lang w:val="en-US"/>
              </w:rPr>
            </w:pPr>
            <w:r w:rsidRPr="00E5314F">
              <w:rPr>
                <w:rFonts w:ascii="Arial Narrow" w:eastAsia="Times New Roman" w:hAnsi="Arial Narrow" w:cs="Calibri"/>
                <w:b/>
                <w:bCs/>
                <w:color w:val="C00000"/>
                <w:kern w:val="0"/>
                <w:sz w:val="20"/>
                <w:szCs w:val="20"/>
                <w:lang w:val="en-US"/>
              </w:rPr>
              <w:t>-</w:t>
            </w:r>
          </w:p>
        </w:tc>
        <w:tc>
          <w:tcPr>
            <w:tcW w:w="372" w:type="pct"/>
            <w:tcBorders>
              <w:top w:val="nil"/>
              <w:left w:val="nil"/>
              <w:bottom w:val="single" w:sz="4" w:space="0" w:color="auto"/>
              <w:right w:val="single" w:sz="4"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b/>
                <w:bCs/>
                <w:color w:val="C00000"/>
                <w:kern w:val="0"/>
                <w:sz w:val="20"/>
                <w:szCs w:val="20"/>
                <w:lang w:val="en-US"/>
              </w:rPr>
            </w:pPr>
            <w:r w:rsidRPr="00E5314F">
              <w:rPr>
                <w:rFonts w:ascii="Arial Narrow" w:eastAsia="Times New Roman" w:hAnsi="Arial Narrow" w:cs="Calibri"/>
                <w:b/>
                <w:bCs/>
                <w:color w:val="C00000"/>
                <w:kern w:val="0"/>
                <w:sz w:val="20"/>
                <w:szCs w:val="20"/>
                <w:lang w:val="en-US"/>
              </w:rPr>
              <w:t>-</w:t>
            </w:r>
          </w:p>
        </w:tc>
        <w:tc>
          <w:tcPr>
            <w:tcW w:w="435" w:type="pct"/>
            <w:tcBorders>
              <w:top w:val="nil"/>
              <w:left w:val="nil"/>
              <w:bottom w:val="single" w:sz="4" w:space="0" w:color="auto"/>
              <w:right w:val="single" w:sz="4" w:space="0" w:color="auto"/>
            </w:tcBorders>
            <w:shd w:val="clear" w:color="auto" w:fill="auto"/>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C00000"/>
                <w:kern w:val="0"/>
                <w:sz w:val="20"/>
                <w:szCs w:val="20"/>
                <w:lang w:val="en-US"/>
              </w:rPr>
            </w:pPr>
            <w:r w:rsidRPr="00E5314F">
              <w:rPr>
                <w:rFonts w:ascii="Arial Narrow" w:eastAsia="Times New Roman" w:hAnsi="Arial Narrow" w:cs="Calibri"/>
                <w:color w:val="C00000"/>
                <w:kern w:val="0"/>
                <w:sz w:val="20"/>
                <w:szCs w:val="20"/>
                <w:lang w:val="en-US"/>
              </w:rPr>
              <w:t>-</w:t>
            </w:r>
          </w:p>
        </w:tc>
        <w:tc>
          <w:tcPr>
            <w:tcW w:w="585" w:type="pct"/>
            <w:tcBorders>
              <w:top w:val="nil"/>
              <w:left w:val="nil"/>
              <w:bottom w:val="single" w:sz="4" w:space="0" w:color="auto"/>
              <w:right w:val="single" w:sz="4" w:space="0" w:color="auto"/>
            </w:tcBorders>
            <w:shd w:val="clear" w:color="auto" w:fill="auto"/>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C00000"/>
                <w:kern w:val="0"/>
                <w:sz w:val="20"/>
                <w:szCs w:val="20"/>
                <w:lang w:val="en-US"/>
              </w:rPr>
            </w:pPr>
            <w:r w:rsidRPr="00E5314F">
              <w:rPr>
                <w:rFonts w:ascii="Arial Narrow" w:eastAsia="Times New Roman" w:hAnsi="Arial Narrow" w:cs="Calibri"/>
                <w:color w:val="C00000"/>
                <w:kern w:val="0"/>
                <w:sz w:val="20"/>
                <w:szCs w:val="20"/>
                <w:lang w:val="en-US"/>
              </w:rPr>
              <w:t>-</w:t>
            </w:r>
          </w:p>
        </w:tc>
        <w:tc>
          <w:tcPr>
            <w:tcW w:w="467" w:type="pct"/>
            <w:tcBorders>
              <w:top w:val="nil"/>
              <w:left w:val="nil"/>
              <w:bottom w:val="single" w:sz="4" w:space="0" w:color="auto"/>
              <w:right w:val="single" w:sz="4" w:space="0" w:color="auto"/>
            </w:tcBorders>
            <w:shd w:val="clear" w:color="auto" w:fill="auto"/>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E5314F">
              <w:rPr>
                <w:rFonts w:ascii="Arial Narrow" w:eastAsia="Times New Roman" w:hAnsi="Arial Narrow" w:cs="Calibri"/>
                <w:color w:val="000000"/>
                <w:kern w:val="0"/>
                <w:sz w:val="20"/>
                <w:szCs w:val="20"/>
                <w:lang w:val="en-US"/>
              </w:rPr>
              <w:t>-</w:t>
            </w:r>
          </w:p>
        </w:tc>
      </w:tr>
      <w:tr w:rsidR="00E5314F" w:rsidRPr="00E5314F" w:rsidTr="00F53225">
        <w:trPr>
          <w:trHeight w:val="380"/>
        </w:trPr>
        <w:tc>
          <w:tcPr>
            <w:tcW w:w="1023" w:type="pct"/>
            <w:tcBorders>
              <w:top w:val="nil"/>
              <w:left w:val="single" w:sz="4" w:space="0" w:color="auto"/>
              <w:bottom w:val="single" w:sz="4" w:space="0" w:color="auto"/>
              <w:right w:val="single" w:sz="4" w:space="0" w:color="auto"/>
            </w:tcBorders>
            <w:shd w:val="clear" w:color="auto" w:fill="auto"/>
            <w:hideMark/>
          </w:tcPr>
          <w:p w:rsidR="00E5314F" w:rsidRPr="00F53225" w:rsidRDefault="00E5314F" w:rsidP="00F53225">
            <w:pPr>
              <w:widowControl/>
              <w:suppressAutoHyphens w:val="0"/>
              <w:autoSpaceDN/>
              <w:spacing w:after="0" w:line="240" w:lineRule="auto"/>
              <w:rPr>
                <w:rFonts w:ascii="Arial Narrow" w:eastAsia="Times New Roman" w:hAnsi="Arial Narrow" w:cs="Calibri"/>
                <w:bCs/>
                <w:color w:val="000000"/>
                <w:kern w:val="0"/>
                <w:sz w:val="20"/>
                <w:szCs w:val="20"/>
                <w:lang w:val="en-US"/>
              </w:rPr>
            </w:pPr>
            <w:r w:rsidRPr="00F53225">
              <w:rPr>
                <w:rFonts w:ascii="Arial Narrow" w:eastAsia="Times New Roman" w:hAnsi="Arial Narrow" w:cs="Calibri"/>
                <w:bCs/>
                <w:color w:val="000000"/>
                <w:kern w:val="0"/>
                <w:sz w:val="20"/>
                <w:szCs w:val="20"/>
                <w:lang w:val="en-US"/>
              </w:rPr>
              <w:t>I.2. Echipamente IT</w:t>
            </w:r>
          </w:p>
        </w:tc>
        <w:tc>
          <w:tcPr>
            <w:tcW w:w="515" w:type="pct"/>
            <w:tcBorders>
              <w:top w:val="nil"/>
              <w:left w:val="nil"/>
              <w:bottom w:val="single" w:sz="4" w:space="0" w:color="auto"/>
              <w:right w:val="single" w:sz="4"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b/>
                <w:bCs/>
                <w:color w:val="C00000"/>
                <w:kern w:val="0"/>
                <w:sz w:val="20"/>
                <w:szCs w:val="20"/>
                <w:lang w:val="en-US"/>
              </w:rPr>
            </w:pPr>
            <w:r w:rsidRPr="00E5314F">
              <w:rPr>
                <w:rFonts w:ascii="Arial Narrow" w:eastAsia="Times New Roman" w:hAnsi="Arial Narrow" w:cs="Calibri"/>
                <w:b/>
                <w:bCs/>
                <w:color w:val="C00000"/>
                <w:kern w:val="0"/>
                <w:sz w:val="20"/>
                <w:szCs w:val="20"/>
                <w:lang w:val="en-US"/>
              </w:rPr>
              <w:t>6,000</w:t>
            </w:r>
          </w:p>
        </w:tc>
        <w:tc>
          <w:tcPr>
            <w:tcW w:w="480" w:type="pct"/>
            <w:tcBorders>
              <w:top w:val="nil"/>
              <w:left w:val="nil"/>
              <w:bottom w:val="single" w:sz="4" w:space="0" w:color="auto"/>
              <w:right w:val="single" w:sz="4"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b/>
                <w:bCs/>
                <w:color w:val="C00000"/>
                <w:kern w:val="0"/>
                <w:sz w:val="20"/>
                <w:szCs w:val="20"/>
                <w:lang w:val="en-US"/>
              </w:rPr>
            </w:pPr>
            <w:r w:rsidRPr="00E5314F">
              <w:rPr>
                <w:rFonts w:ascii="Arial Narrow" w:eastAsia="Times New Roman" w:hAnsi="Arial Narrow" w:cs="Calibri"/>
                <w:b/>
                <w:bCs/>
                <w:color w:val="C00000"/>
                <w:kern w:val="0"/>
                <w:sz w:val="20"/>
                <w:szCs w:val="20"/>
                <w:lang w:val="en-US"/>
              </w:rPr>
              <w:t>3</w:t>
            </w:r>
          </w:p>
        </w:tc>
        <w:tc>
          <w:tcPr>
            <w:tcW w:w="378" w:type="pct"/>
            <w:tcBorders>
              <w:top w:val="nil"/>
              <w:left w:val="nil"/>
              <w:bottom w:val="single" w:sz="4" w:space="0" w:color="auto"/>
              <w:right w:val="single" w:sz="4"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b/>
                <w:bCs/>
                <w:color w:val="C00000"/>
                <w:kern w:val="0"/>
                <w:sz w:val="20"/>
                <w:szCs w:val="20"/>
                <w:lang w:val="en-US"/>
              </w:rPr>
            </w:pPr>
            <w:r w:rsidRPr="00E5314F">
              <w:rPr>
                <w:rFonts w:ascii="Arial Narrow" w:eastAsia="Times New Roman" w:hAnsi="Arial Narrow" w:cs="Calibri"/>
                <w:b/>
                <w:bCs/>
                <w:color w:val="C00000"/>
                <w:kern w:val="0"/>
                <w:sz w:val="20"/>
                <w:szCs w:val="20"/>
                <w:lang w:val="en-US"/>
              </w:rPr>
              <w:t>333</w:t>
            </w:r>
          </w:p>
        </w:tc>
        <w:tc>
          <w:tcPr>
            <w:tcW w:w="372" w:type="pct"/>
            <w:gridSpan w:val="2"/>
            <w:tcBorders>
              <w:top w:val="nil"/>
              <w:left w:val="nil"/>
              <w:bottom w:val="single" w:sz="4" w:space="0" w:color="auto"/>
              <w:right w:val="single" w:sz="4"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b/>
                <w:bCs/>
                <w:color w:val="C00000"/>
                <w:kern w:val="0"/>
                <w:sz w:val="20"/>
                <w:szCs w:val="20"/>
                <w:lang w:val="en-US"/>
              </w:rPr>
            </w:pPr>
            <w:r w:rsidRPr="00E5314F">
              <w:rPr>
                <w:rFonts w:ascii="Arial Narrow" w:eastAsia="Times New Roman" w:hAnsi="Arial Narrow" w:cs="Calibri"/>
                <w:b/>
                <w:bCs/>
                <w:color w:val="C00000"/>
                <w:kern w:val="0"/>
                <w:sz w:val="20"/>
                <w:szCs w:val="20"/>
                <w:lang w:val="en-US"/>
              </w:rPr>
              <w:t>500</w:t>
            </w:r>
          </w:p>
        </w:tc>
        <w:tc>
          <w:tcPr>
            <w:tcW w:w="373" w:type="pct"/>
            <w:tcBorders>
              <w:top w:val="nil"/>
              <w:left w:val="nil"/>
              <w:bottom w:val="single" w:sz="4" w:space="0" w:color="auto"/>
              <w:right w:val="single" w:sz="4"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b/>
                <w:bCs/>
                <w:color w:val="C00000"/>
                <w:kern w:val="0"/>
                <w:sz w:val="20"/>
                <w:szCs w:val="20"/>
                <w:lang w:val="en-US"/>
              </w:rPr>
            </w:pPr>
            <w:r w:rsidRPr="00E5314F">
              <w:rPr>
                <w:rFonts w:ascii="Arial Narrow" w:eastAsia="Times New Roman" w:hAnsi="Arial Narrow" w:cs="Calibri"/>
                <w:b/>
                <w:bCs/>
                <w:color w:val="C00000"/>
                <w:kern w:val="0"/>
                <w:sz w:val="20"/>
                <w:szCs w:val="20"/>
                <w:lang w:val="en-US"/>
              </w:rPr>
              <w:t>500</w:t>
            </w:r>
          </w:p>
        </w:tc>
        <w:tc>
          <w:tcPr>
            <w:tcW w:w="372" w:type="pct"/>
            <w:tcBorders>
              <w:top w:val="nil"/>
              <w:left w:val="nil"/>
              <w:bottom w:val="single" w:sz="4" w:space="0" w:color="auto"/>
              <w:right w:val="single" w:sz="4"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b/>
                <w:bCs/>
                <w:color w:val="C00000"/>
                <w:kern w:val="0"/>
                <w:sz w:val="20"/>
                <w:szCs w:val="20"/>
                <w:lang w:val="en-US"/>
              </w:rPr>
            </w:pPr>
            <w:r w:rsidRPr="00E5314F">
              <w:rPr>
                <w:rFonts w:ascii="Arial Narrow" w:eastAsia="Times New Roman" w:hAnsi="Arial Narrow" w:cs="Calibri"/>
                <w:b/>
                <w:bCs/>
                <w:color w:val="C00000"/>
                <w:kern w:val="0"/>
                <w:sz w:val="20"/>
                <w:szCs w:val="20"/>
                <w:lang w:val="en-US"/>
              </w:rPr>
              <w:t>500</w:t>
            </w:r>
          </w:p>
        </w:tc>
        <w:tc>
          <w:tcPr>
            <w:tcW w:w="435" w:type="pct"/>
            <w:tcBorders>
              <w:top w:val="nil"/>
              <w:left w:val="nil"/>
              <w:bottom w:val="single" w:sz="4" w:space="0" w:color="auto"/>
              <w:right w:val="single" w:sz="4" w:space="0" w:color="auto"/>
            </w:tcBorders>
            <w:shd w:val="clear" w:color="auto" w:fill="auto"/>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C00000"/>
                <w:kern w:val="0"/>
                <w:sz w:val="20"/>
                <w:szCs w:val="20"/>
                <w:lang w:val="en-US"/>
              </w:rPr>
            </w:pPr>
            <w:r w:rsidRPr="00E5314F">
              <w:rPr>
                <w:rFonts w:ascii="Arial Narrow" w:eastAsia="Times New Roman" w:hAnsi="Arial Narrow" w:cs="Calibri"/>
                <w:color w:val="C00000"/>
                <w:kern w:val="0"/>
                <w:sz w:val="20"/>
                <w:szCs w:val="20"/>
                <w:lang w:val="en-US"/>
              </w:rPr>
              <w:t>1,833</w:t>
            </w:r>
          </w:p>
        </w:tc>
        <w:tc>
          <w:tcPr>
            <w:tcW w:w="585" w:type="pct"/>
            <w:tcBorders>
              <w:top w:val="nil"/>
              <w:left w:val="nil"/>
              <w:bottom w:val="single" w:sz="4" w:space="0" w:color="auto"/>
              <w:right w:val="single" w:sz="4" w:space="0" w:color="auto"/>
            </w:tcBorders>
            <w:shd w:val="clear" w:color="auto" w:fill="auto"/>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C00000"/>
                <w:kern w:val="0"/>
                <w:sz w:val="20"/>
                <w:szCs w:val="20"/>
                <w:lang w:val="en-US"/>
              </w:rPr>
            </w:pPr>
            <w:r w:rsidRPr="00E5314F">
              <w:rPr>
                <w:rFonts w:ascii="Arial Narrow" w:eastAsia="Times New Roman" w:hAnsi="Arial Narrow" w:cs="Calibri"/>
                <w:color w:val="C00000"/>
                <w:kern w:val="0"/>
                <w:sz w:val="20"/>
                <w:szCs w:val="20"/>
                <w:lang w:val="en-US"/>
              </w:rPr>
              <w:t>2,000</w:t>
            </w:r>
          </w:p>
        </w:tc>
        <w:tc>
          <w:tcPr>
            <w:tcW w:w="467" w:type="pct"/>
            <w:tcBorders>
              <w:top w:val="nil"/>
              <w:left w:val="nil"/>
              <w:bottom w:val="single" w:sz="4" w:space="0" w:color="auto"/>
              <w:right w:val="single" w:sz="4" w:space="0" w:color="auto"/>
            </w:tcBorders>
            <w:shd w:val="clear" w:color="auto" w:fill="auto"/>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E5314F">
              <w:rPr>
                <w:rFonts w:ascii="Arial Narrow" w:eastAsia="Times New Roman" w:hAnsi="Arial Narrow" w:cs="Calibri"/>
                <w:color w:val="000000"/>
                <w:kern w:val="0"/>
                <w:sz w:val="20"/>
                <w:szCs w:val="20"/>
                <w:lang w:val="en-US"/>
              </w:rPr>
              <w:t>2,000</w:t>
            </w:r>
          </w:p>
        </w:tc>
      </w:tr>
      <w:tr w:rsidR="00E5314F" w:rsidRPr="00E5314F" w:rsidTr="00F53225">
        <w:trPr>
          <w:trHeight w:val="230"/>
        </w:trPr>
        <w:tc>
          <w:tcPr>
            <w:tcW w:w="1023" w:type="pct"/>
            <w:tcBorders>
              <w:top w:val="nil"/>
              <w:left w:val="single" w:sz="4" w:space="0" w:color="auto"/>
              <w:bottom w:val="single" w:sz="4" w:space="0" w:color="auto"/>
              <w:right w:val="single" w:sz="4" w:space="0" w:color="auto"/>
            </w:tcBorders>
            <w:shd w:val="clear" w:color="auto" w:fill="auto"/>
            <w:hideMark/>
          </w:tcPr>
          <w:p w:rsidR="00E5314F" w:rsidRPr="00F53225" w:rsidRDefault="00E5314F" w:rsidP="00F53225">
            <w:pPr>
              <w:widowControl/>
              <w:suppressAutoHyphens w:val="0"/>
              <w:autoSpaceDN/>
              <w:spacing w:after="0" w:line="240" w:lineRule="auto"/>
              <w:rPr>
                <w:rFonts w:ascii="Arial Narrow" w:eastAsia="Times New Roman" w:hAnsi="Arial Narrow" w:cs="Calibri"/>
                <w:bCs/>
                <w:color w:val="000000"/>
                <w:kern w:val="0"/>
                <w:sz w:val="20"/>
                <w:szCs w:val="20"/>
                <w:lang w:val="en-US"/>
              </w:rPr>
            </w:pPr>
            <w:r w:rsidRPr="00F53225">
              <w:rPr>
                <w:rFonts w:ascii="Arial Narrow" w:eastAsia="Times New Roman" w:hAnsi="Arial Narrow" w:cs="Calibri"/>
                <w:bCs/>
                <w:color w:val="000000"/>
                <w:kern w:val="0"/>
                <w:sz w:val="20"/>
                <w:szCs w:val="20"/>
                <w:lang w:val="en-US"/>
              </w:rPr>
              <w:t>I. 3. Mobilier</w:t>
            </w:r>
          </w:p>
        </w:tc>
        <w:tc>
          <w:tcPr>
            <w:tcW w:w="515" w:type="pct"/>
            <w:tcBorders>
              <w:top w:val="nil"/>
              <w:left w:val="nil"/>
              <w:bottom w:val="single" w:sz="4" w:space="0" w:color="auto"/>
              <w:right w:val="single" w:sz="4"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b/>
                <w:bCs/>
                <w:color w:val="C00000"/>
                <w:kern w:val="0"/>
                <w:sz w:val="20"/>
                <w:szCs w:val="20"/>
                <w:lang w:val="en-US"/>
              </w:rPr>
            </w:pPr>
            <w:r w:rsidRPr="00E5314F">
              <w:rPr>
                <w:rFonts w:ascii="Arial Narrow" w:eastAsia="Times New Roman" w:hAnsi="Arial Narrow" w:cs="Calibri"/>
                <w:b/>
                <w:bCs/>
                <w:color w:val="C00000"/>
                <w:kern w:val="0"/>
                <w:sz w:val="20"/>
                <w:szCs w:val="20"/>
                <w:lang w:val="en-US"/>
              </w:rPr>
              <w:t>6,000</w:t>
            </w:r>
          </w:p>
        </w:tc>
        <w:tc>
          <w:tcPr>
            <w:tcW w:w="480" w:type="pct"/>
            <w:tcBorders>
              <w:top w:val="nil"/>
              <w:left w:val="nil"/>
              <w:bottom w:val="single" w:sz="4" w:space="0" w:color="auto"/>
              <w:right w:val="single" w:sz="4"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b/>
                <w:bCs/>
                <w:color w:val="C00000"/>
                <w:kern w:val="0"/>
                <w:sz w:val="20"/>
                <w:szCs w:val="20"/>
                <w:lang w:val="en-US"/>
              </w:rPr>
            </w:pPr>
            <w:r w:rsidRPr="00E5314F">
              <w:rPr>
                <w:rFonts w:ascii="Arial Narrow" w:eastAsia="Times New Roman" w:hAnsi="Arial Narrow" w:cs="Calibri"/>
                <w:b/>
                <w:bCs/>
                <w:color w:val="C00000"/>
                <w:kern w:val="0"/>
                <w:sz w:val="20"/>
                <w:szCs w:val="20"/>
                <w:lang w:val="en-US"/>
              </w:rPr>
              <w:t>5</w:t>
            </w:r>
          </w:p>
        </w:tc>
        <w:tc>
          <w:tcPr>
            <w:tcW w:w="378" w:type="pct"/>
            <w:tcBorders>
              <w:top w:val="nil"/>
              <w:left w:val="nil"/>
              <w:bottom w:val="single" w:sz="4" w:space="0" w:color="auto"/>
              <w:right w:val="single" w:sz="4"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b/>
                <w:bCs/>
                <w:color w:val="C00000"/>
                <w:kern w:val="0"/>
                <w:sz w:val="20"/>
                <w:szCs w:val="20"/>
                <w:lang w:val="en-US"/>
              </w:rPr>
            </w:pPr>
            <w:r w:rsidRPr="00E5314F">
              <w:rPr>
                <w:rFonts w:ascii="Arial Narrow" w:eastAsia="Times New Roman" w:hAnsi="Arial Narrow" w:cs="Calibri"/>
                <w:b/>
                <w:bCs/>
                <w:color w:val="C00000"/>
                <w:kern w:val="0"/>
                <w:sz w:val="20"/>
                <w:szCs w:val="20"/>
                <w:lang w:val="en-US"/>
              </w:rPr>
              <w:t>-</w:t>
            </w:r>
          </w:p>
        </w:tc>
        <w:tc>
          <w:tcPr>
            <w:tcW w:w="372" w:type="pct"/>
            <w:gridSpan w:val="2"/>
            <w:tcBorders>
              <w:top w:val="nil"/>
              <w:left w:val="nil"/>
              <w:bottom w:val="single" w:sz="4" w:space="0" w:color="auto"/>
              <w:right w:val="single" w:sz="4"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b/>
                <w:bCs/>
                <w:color w:val="C00000"/>
                <w:kern w:val="0"/>
                <w:sz w:val="20"/>
                <w:szCs w:val="20"/>
                <w:lang w:val="en-US"/>
              </w:rPr>
            </w:pPr>
            <w:r w:rsidRPr="00E5314F">
              <w:rPr>
                <w:rFonts w:ascii="Arial Narrow" w:eastAsia="Times New Roman" w:hAnsi="Arial Narrow" w:cs="Calibri"/>
                <w:b/>
                <w:bCs/>
                <w:color w:val="C00000"/>
                <w:kern w:val="0"/>
                <w:sz w:val="20"/>
                <w:szCs w:val="20"/>
                <w:lang w:val="en-US"/>
              </w:rPr>
              <w:t>300</w:t>
            </w:r>
          </w:p>
        </w:tc>
        <w:tc>
          <w:tcPr>
            <w:tcW w:w="373" w:type="pct"/>
            <w:tcBorders>
              <w:top w:val="nil"/>
              <w:left w:val="nil"/>
              <w:bottom w:val="single" w:sz="4" w:space="0" w:color="auto"/>
              <w:right w:val="single" w:sz="4"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b/>
                <w:bCs/>
                <w:color w:val="C00000"/>
                <w:kern w:val="0"/>
                <w:sz w:val="20"/>
                <w:szCs w:val="20"/>
                <w:lang w:val="en-US"/>
              </w:rPr>
            </w:pPr>
            <w:r w:rsidRPr="00E5314F">
              <w:rPr>
                <w:rFonts w:ascii="Arial Narrow" w:eastAsia="Times New Roman" w:hAnsi="Arial Narrow" w:cs="Calibri"/>
                <w:b/>
                <w:bCs/>
                <w:color w:val="C00000"/>
                <w:kern w:val="0"/>
                <w:sz w:val="20"/>
                <w:szCs w:val="20"/>
                <w:lang w:val="en-US"/>
              </w:rPr>
              <w:t>300</w:t>
            </w:r>
          </w:p>
        </w:tc>
        <w:tc>
          <w:tcPr>
            <w:tcW w:w="372" w:type="pct"/>
            <w:tcBorders>
              <w:top w:val="nil"/>
              <w:left w:val="nil"/>
              <w:bottom w:val="single" w:sz="4" w:space="0" w:color="auto"/>
              <w:right w:val="single" w:sz="4"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b/>
                <w:bCs/>
                <w:color w:val="C00000"/>
                <w:kern w:val="0"/>
                <w:sz w:val="20"/>
                <w:szCs w:val="20"/>
                <w:lang w:val="en-US"/>
              </w:rPr>
            </w:pPr>
            <w:r w:rsidRPr="00E5314F">
              <w:rPr>
                <w:rFonts w:ascii="Arial Narrow" w:eastAsia="Times New Roman" w:hAnsi="Arial Narrow" w:cs="Calibri"/>
                <w:b/>
                <w:bCs/>
                <w:color w:val="C00000"/>
                <w:kern w:val="0"/>
                <w:sz w:val="20"/>
                <w:szCs w:val="20"/>
                <w:lang w:val="en-US"/>
              </w:rPr>
              <w:t>300</w:t>
            </w:r>
          </w:p>
        </w:tc>
        <w:tc>
          <w:tcPr>
            <w:tcW w:w="435" w:type="pct"/>
            <w:tcBorders>
              <w:top w:val="nil"/>
              <w:left w:val="nil"/>
              <w:bottom w:val="single" w:sz="4" w:space="0" w:color="auto"/>
              <w:right w:val="single" w:sz="4" w:space="0" w:color="auto"/>
            </w:tcBorders>
            <w:shd w:val="clear" w:color="auto" w:fill="auto"/>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C00000"/>
                <w:kern w:val="0"/>
                <w:sz w:val="20"/>
                <w:szCs w:val="20"/>
                <w:lang w:val="en-US"/>
              </w:rPr>
            </w:pPr>
            <w:r w:rsidRPr="00E5314F">
              <w:rPr>
                <w:rFonts w:ascii="Arial Narrow" w:eastAsia="Times New Roman" w:hAnsi="Arial Narrow" w:cs="Calibri"/>
                <w:color w:val="C00000"/>
                <w:kern w:val="0"/>
                <w:sz w:val="20"/>
                <w:szCs w:val="20"/>
                <w:lang w:val="en-US"/>
              </w:rPr>
              <w:t>900</w:t>
            </w:r>
          </w:p>
        </w:tc>
        <w:tc>
          <w:tcPr>
            <w:tcW w:w="585" w:type="pct"/>
            <w:tcBorders>
              <w:top w:val="nil"/>
              <w:left w:val="nil"/>
              <w:bottom w:val="single" w:sz="4" w:space="0" w:color="auto"/>
              <w:right w:val="single" w:sz="4" w:space="0" w:color="auto"/>
            </w:tcBorders>
            <w:shd w:val="clear" w:color="auto" w:fill="auto"/>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C00000"/>
                <w:kern w:val="0"/>
                <w:sz w:val="20"/>
                <w:szCs w:val="20"/>
                <w:lang w:val="en-US"/>
              </w:rPr>
            </w:pPr>
            <w:r w:rsidRPr="00E5314F">
              <w:rPr>
                <w:rFonts w:ascii="Arial Narrow" w:eastAsia="Times New Roman" w:hAnsi="Arial Narrow" w:cs="Calibri"/>
                <w:color w:val="C00000"/>
                <w:kern w:val="0"/>
                <w:sz w:val="20"/>
                <w:szCs w:val="20"/>
                <w:lang w:val="en-US"/>
              </w:rPr>
              <w:t>300</w:t>
            </w:r>
          </w:p>
        </w:tc>
        <w:tc>
          <w:tcPr>
            <w:tcW w:w="467" w:type="pct"/>
            <w:tcBorders>
              <w:top w:val="nil"/>
              <w:left w:val="nil"/>
              <w:bottom w:val="single" w:sz="4" w:space="0" w:color="auto"/>
              <w:right w:val="single" w:sz="4" w:space="0" w:color="auto"/>
            </w:tcBorders>
            <w:shd w:val="clear" w:color="auto" w:fill="auto"/>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E5314F">
              <w:rPr>
                <w:rFonts w:ascii="Arial Narrow" w:eastAsia="Times New Roman" w:hAnsi="Arial Narrow" w:cs="Calibri"/>
                <w:color w:val="000000"/>
                <w:kern w:val="0"/>
                <w:sz w:val="20"/>
                <w:szCs w:val="20"/>
                <w:lang w:val="en-US"/>
              </w:rPr>
              <w:t>300</w:t>
            </w:r>
          </w:p>
        </w:tc>
      </w:tr>
      <w:tr w:rsidR="00E5314F" w:rsidRPr="00E5314F" w:rsidTr="00F53225">
        <w:trPr>
          <w:trHeight w:val="250"/>
        </w:trPr>
        <w:tc>
          <w:tcPr>
            <w:tcW w:w="1023" w:type="pct"/>
            <w:tcBorders>
              <w:top w:val="nil"/>
              <w:left w:val="single" w:sz="4" w:space="0" w:color="auto"/>
              <w:bottom w:val="single" w:sz="4" w:space="0" w:color="auto"/>
              <w:right w:val="single" w:sz="4"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b/>
                <w:bCs/>
                <w:color w:val="000000"/>
                <w:kern w:val="0"/>
                <w:sz w:val="20"/>
                <w:szCs w:val="20"/>
                <w:lang w:val="en-US"/>
              </w:rPr>
            </w:pPr>
            <w:r w:rsidRPr="00E5314F">
              <w:rPr>
                <w:rFonts w:ascii="Arial Narrow" w:eastAsia="Times New Roman" w:hAnsi="Arial Narrow" w:cs="Calibri"/>
                <w:b/>
                <w:bCs/>
                <w:color w:val="000000"/>
                <w:kern w:val="0"/>
                <w:sz w:val="20"/>
                <w:szCs w:val="20"/>
                <w:lang w:val="en-US"/>
              </w:rPr>
              <w:t>Total Amorizare Active corporale</w:t>
            </w:r>
          </w:p>
        </w:tc>
        <w:tc>
          <w:tcPr>
            <w:tcW w:w="515" w:type="pct"/>
            <w:tcBorders>
              <w:top w:val="nil"/>
              <w:left w:val="nil"/>
              <w:bottom w:val="single" w:sz="4" w:space="0" w:color="auto"/>
              <w:right w:val="single" w:sz="4"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b/>
                <w:bCs/>
                <w:color w:val="000000"/>
                <w:kern w:val="0"/>
                <w:sz w:val="20"/>
                <w:szCs w:val="20"/>
                <w:lang w:val="en-US"/>
              </w:rPr>
            </w:pPr>
            <w:r w:rsidRPr="00E5314F">
              <w:rPr>
                <w:rFonts w:ascii="Arial Narrow" w:eastAsia="Times New Roman" w:hAnsi="Arial Narrow" w:cs="Calibri"/>
                <w:b/>
                <w:bCs/>
                <w:color w:val="000000"/>
                <w:kern w:val="0"/>
                <w:sz w:val="20"/>
                <w:szCs w:val="20"/>
                <w:lang w:val="en-US"/>
              </w:rPr>
              <w:t>12,000</w:t>
            </w:r>
          </w:p>
        </w:tc>
        <w:tc>
          <w:tcPr>
            <w:tcW w:w="480" w:type="pct"/>
            <w:tcBorders>
              <w:top w:val="nil"/>
              <w:left w:val="nil"/>
              <w:bottom w:val="single" w:sz="4" w:space="0" w:color="auto"/>
              <w:right w:val="single" w:sz="4"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b/>
                <w:bCs/>
                <w:color w:val="000000"/>
                <w:kern w:val="0"/>
                <w:sz w:val="20"/>
                <w:szCs w:val="20"/>
                <w:lang w:val="en-US"/>
              </w:rPr>
            </w:pPr>
          </w:p>
        </w:tc>
        <w:tc>
          <w:tcPr>
            <w:tcW w:w="378" w:type="pct"/>
            <w:tcBorders>
              <w:top w:val="nil"/>
              <w:left w:val="nil"/>
              <w:bottom w:val="single" w:sz="4" w:space="0" w:color="auto"/>
              <w:right w:val="single" w:sz="4"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b/>
                <w:bCs/>
                <w:color w:val="000000"/>
                <w:kern w:val="0"/>
                <w:sz w:val="20"/>
                <w:szCs w:val="20"/>
                <w:lang w:val="en-US"/>
              </w:rPr>
            </w:pPr>
            <w:r w:rsidRPr="00E5314F">
              <w:rPr>
                <w:rFonts w:ascii="Arial Narrow" w:eastAsia="Times New Roman" w:hAnsi="Arial Narrow" w:cs="Calibri"/>
                <w:b/>
                <w:bCs/>
                <w:color w:val="000000"/>
                <w:kern w:val="0"/>
                <w:sz w:val="20"/>
                <w:szCs w:val="20"/>
                <w:lang w:val="en-US"/>
              </w:rPr>
              <w:t>333</w:t>
            </w:r>
          </w:p>
        </w:tc>
        <w:tc>
          <w:tcPr>
            <w:tcW w:w="372" w:type="pct"/>
            <w:gridSpan w:val="2"/>
            <w:tcBorders>
              <w:top w:val="nil"/>
              <w:left w:val="nil"/>
              <w:bottom w:val="single" w:sz="4" w:space="0" w:color="auto"/>
              <w:right w:val="single" w:sz="4"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b/>
                <w:bCs/>
                <w:color w:val="000000"/>
                <w:kern w:val="0"/>
                <w:sz w:val="20"/>
                <w:szCs w:val="20"/>
                <w:lang w:val="en-US"/>
              </w:rPr>
            </w:pPr>
            <w:r w:rsidRPr="00E5314F">
              <w:rPr>
                <w:rFonts w:ascii="Arial Narrow" w:eastAsia="Times New Roman" w:hAnsi="Arial Narrow" w:cs="Calibri"/>
                <w:b/>
                <w:bCs/>
                <w:color w:val="000000"/>
                <w:kern w:val="0"/>
                <w:sz w:val="20"/>
                <w:szCs w:val="20"/>
                <w:lang w:val="en-US"/>
              </w:rPr>
              <w:t>800</w:t>
            </w:r>
          </w:p>
        </w:tc>
        <w:tc>
          <w:tcPr>
            <w:tcW w:w="373" w:type="pct"/>
            <w:tcBorders>
              <w:top w:val="nil"/>
              <w:left w:val="nil"/>
              <w:bottom w:val="single" w:sz="4" w:space="0" w:color="auto"/>
              <w:right w:val="single" w:sz="4"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b/>
                <w:bCs/>
                <w:color w:val="000000"/>
                <w:kern w:val="0"/>
                <w:sz w:val="20"/>
                <w:szCs w:val="20"/>
                <w:lang w:val="en-US"/>
              </w:rPr>
            </w:pPr>
            <w:r w:rsidRPr="00E5314F">
              <w:rPr>
                <w:rFonts w:ascii="Arial Narrow" w:eastAsia="Times New Roman" w:hAnsi="Arial Narrow" w:cs="Calibri"/>
                <w:b/>
                <w:bCs/>
                <w:color w:val="000000"/>
                <w:kern w:val="0"/>
                <w:sz w:val="20"/>
                <w:szCs w:val="20"/>
                <w:lang w:val="en-US"/>
              </w:rPr>
              <w:t>800</w:t>
            </w:r>
          </w:p>
        </w:tc>
        <w:tc>
          <w:tcPr>
            <w:tcW w:w="372" w:type="pct"/>
            <w:tcBorders>
              <w:top w:val="nil"/>
              <w:left w:val="nil"/>
              <w:bottom w:val="single" w:sz="4" w:space="0" w:color="auto"/>
              <w:right w:val="single" w:sz="4"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b/>
                <w:bCs/>
                <w:color w:val="000000"/>
                <w:kern w:val="0"/>
                <w:sz w:val="20"/>
                <w:szCs w:val="20"/>
                <w:lang w:val="en-US"/>
              </w:rPr>
            </w:pPr>
            <w:r w:rsidRPr="00E5314F">
              <w:rPr>
                <w:rFonts w:ascii="Arial Narrow" w:eastAsia="Times New Roman" w:hAnsi="Arial Narrow" w:cs="Calibri"/>
                <w:b/>
                <w:bCs/>
                <w:color w:val="000000"/>
                <w:kern w:val="0"/>
                <w:sz w:val="20"/>
                <w:szCs w:val="20"/>
                <w:lang w:val="en-US"/>
              </w:rPr>
              <w:t>800</w:t>
            </w:r>
          </w:p>
        </w:tc>
        <w:tc>
          <w:tcPr>
            <w:tcW w:w="435" w:type="pct"/>
            <w:tcBorders>
              <w:top w:val="nil"/>
              <w:left w:val="nil"/>
              <w:bottom w:val="single" w:sz="4" w:space="0" w:color="auto"/>
              <w:right w:val="single" w:sz="4"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b/>
                <w:bCs/>
                <w:color w:val="000000"/>
                <w:kern w:val="0"/>
                <w:sz w:val="20"/>
                <w:szCs w:val="20"/>
                <w:lang w:val="en-US"/>
              </w:rPr>
            </w:pPr>
            <w:r w:rsidRPr="00E5314F">
              <w:rPr>
                <w:rFonts w:ascii="Arial Narrow" w:eastAsia="Times New Roman" w:hAnsi="Arial Narrow" w:cs="Calibri"/>
                <w:b/>
                <w:bCs/>
                <w:color w:val="000000"/>
                <w:kern w:val="0"/>
                <w:sz w:val="20"/>
                <w:szCs w:val="20"/>
                <w:lang w:val="en-US"/>
              </w:rPr>
              <w:t>2,733</w:t>
            </w:r>
          </w:p>
        </w:tc>
        <w:tc>
          <w:tcPr>
            <w:tcW w:w="585" w:type="pct"/>
            <w:tcBorders>
              <w:top w:val="nil"/>
              <w:left w:val="nil"/>
              <w:bottom w:val="single" w:sz="4" w:space="0" w:color="auto"/>
              <w:right w:val="single" w:sz="4"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b/>
                <w:bCs/>
                <w:color w:val="000000"/>
                <w:kern w:val="0"/>
                <w:sz w:val="20"/>
                <w:szCs w:val="20"/>
                <w:lang w:val="en-US"/>
              </w:rPr>
            </w:pPr>
            <w:r w:rsidRPr="00E5314F">
              <w:rPr>
                <w:rFonts w:ascii="Arial Narrow" w:eastAsia="Times New Roman" w:hAnsi="Arial Narrow" w:cs="Calibri"/>
                <w:b/>
                <w:bCs/>
                <w:color w:val="000000"/>
                <w:kern w:val="0"/>
                <w:sz w:val="20"/>
                <w:szCs w:val="20"/>
                <w:lang w:val="en-US"/>
              </w:rPr>
              <w:t>2,300</w:t>
            </w:r>
          </w:p>
        </w:tc>
        <w:tc>
          <w:tcPr>
            <w:tcW w:w="467" w:type="pct"/>
            <w:tcBorders>
              <w:top w:val="nil"/>
              <w:left w:val="nil"/>
              <w:bottom w:val="single" w:sz="4" w:space="0" w:color="auto"/>
              <w:right w:val="single" w:sz="4"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b/>
                <w:bCs/>
                <w:color w:val="000000"/>
                <w:kern w:val="0"/>
                <w:sz w:val="20"/>
                <w:szCs w:val="20"/>
                <w:lang w:val="en-US"/>
              </w:rPr>
            </w:pPr>
            <w:r w:rsidRPr="00E5314F">
              <w:rPr>
                <w:rFonts w:ascii="Arial Narrow" w:eastAsia="Times New Roman" w:hAnsi="Arial Narrow" w:cs="Calibri"/>
                <w:b/>
                <w:bCs/>
                <w:color w:val="000000"/>
                <w:kern w:val="0"/>
                <w:sz w:val="20"/>
                <w:szCs w:val="20"/>
                <w:lang w:val="en-US"/>
              </w:rPr>
              <w:t>2,300</w:t>
            </w:r>
          </w:p>
        </w:tc>
      </w:tr>
      <w:tr w:rsidR="00F53225" w:rsidRPr="00E5314F" w:rsidTr="00F53225">
        <w:trPr>
          <w:trHeight w:val="350"/>
        </w:trPr>
        <w:tc>
          <w:tcPr>
            <w:tcW w:w="5000" w:type="pct"/>
            <w:gridSpan w:val="11"/>
            <w:tcBorders>
              <w:top w:val="nil"/>
              <w:left w:val="single" w:sz="4" w:space="0" w:color="auto"/>
              <w:bottom w:val="single" w:sz="4" w:space="0" w:color="auto"/>
              <w:right w:val="single" w:sz="4" w:space="0" w:color="auto"/>
            </w:tcBorders>
            <w:shd w:val="clear" w:color="auto" w:fill="auto"/>
            <w:hideMark/>
          </w:tcPr>
          <w:p w:rsidR="00F53225" w:rsidRPr="00E5314F" w:rsidRDefault="00F53225" w:rsidP="00F53225">
            <w:pPr>
              <w:widowControl/>
              <w:suppressAutoHyphens w:val="0"/>
              <w:autoSpaceDN/>
              <w:spacing w:after="0" w:line="240" w:lineRule="auto"/>
              <w:rPr>
                <w:rFonts w:ascii="Arial Narrow" w:eastAsia="Times New Roman" w:hAnsi="Arial Narrow" w:cs="Calibri"/>
                <w:b/>
                <w:bCs/>
                <w:color w:val="000000"/>
                <w:kern w:val="0"/>
                <w:sz w:val="20"/>
                <w:szCs w:val="20"/>
                <w:lang w:val="en-US"/>
              </w:rPr>
            </w:pPr>
            <w:r w:rsidRPr="00E5314F">
              <w:rPr>
                <w:rFonts w:ascii="Arial Narrow" w:eastAsia="Times New Roman" w:hAnsi="Arial Narrow" w:cs="Calibri"/>
                <w:b/>
                <w:bCs/>
                <w:color w:val="000000"/>
                <w:kern w:val="0"/>
                <w:sz w:val="20"/>
                <w:szCs w:val="20"/>
                <w:lang w:val="en-US"/>
              </w:rPr>
              <w:t>II. Investitia - Active  necorporale</w:t>
            </w:r>
          </w:p>
        </w:tc>
      </w:tr>
      <w:tr w:rsidR="00E5314F" w:rsidRPr="00E5314F" w:rsidTr="00F53225">
        <w:trPr>
          <w:trHeight w:val="310"/>
        </w:trPr>
        <w:tc>
          <w:tcPr>
            <w:tcW w:w="1023" w:type="pct"/>
            <w:tcBorders>
              <w:top w:val="nil"/>
              <w:left w:val="single" w:sz="4" w:space="0" w:color="auto"/>
              <w:bottom w:val="single" w:sz="4" w:space="0" w:color="auto"/>
              <w:right w:val="single" w:sz="4" w:space="0" w:color="auto"/>
            </w:tcBorders>
            <w:shd w:val="clear" w:color="auto" w:fill="auto"/>
            <w:noWrap/>
            <w:hideMark/>
          </w:tcPr>
          <w:p w:rsidR="00E5314F" w:rsidRPr="00F53225" w:rsidRDefault="00E5314F" w:rsidP="00F53225">
            <w:pPr>
              <w:widowControl/>
              <w:suppressAutoHyphens w:val="0"/>
              <w:autoSpaceDN/>
              <w:spacing w:after="0" w:line="240" w:lineRule="auto"/>
              <w:rPr>
                <w:rFonts w:ascii="Arial Narrow" w:eastAsia="Times New Roman" w:hAnsi="Arial Narrow" w:cs="Calibri"/>
                <w:bCs/>
                <w:kern w:val="0"/>
                <w:sz w:val="20"/>
                <w:szCs w:val="20"/>
                <w:lang w:val="en-US"/>
              </w:rPr>
            </w:pPr>
            <w:r w:rsidRPr="00F53225">
              <w:rPr>
                <w:rFonts w:ascii="Arial Narrow" w:eastAsia="Times New Roman" w:hAnsi="Arial Narrow" w:cs="Calibri"/>
                <w:bCs/>
                <w:kern w:val="0"/>
                <w:sz w:val="20"/>
                <w:szCs w:val="20"/>
                <w:lang w:val="en-US"/>
              </w:rPr>
              <w:t>II.1.Programe de calculator</w:t>
            </w:r>
          </w:p>
        </w:tc>
        <w:tc>
          <w:tcPr>
            <w:tcW w:w="515" w:type="pct"/>
            <w:tcBorders>
              <w:top w:val="nil"/>
              <w:left w:val="nil"/>
              <w:bottom w:val="single" w:sz="4" w:space="0" w:color="auto"/>
              <w:right w:val="single" w:sz="4"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b/>
                <w:bCs/>
                <w:color w:val="C00000"/>
                <w:kern w:val="0"/>
                <w:sz w:val="20"/>
                <w:szCs w:val="20"/>
                <w:lang w:val="en-US"/>
              </w:rPr>
            </w:pPr>
            <w:r w:rsidRPr="00E5314F">
              <w:rPr>
                <w:rFonts w:ascii="Arial Narrow" w:eastAsia="Times New Roman" w:hAnsi="Arial Narrow" w:cs="Calibri"/>
                <w:b/>
                <w:bCs/>
                <w:color w:val="C00000"/>
                <w:kern w:val="0"/>
                <w:sz w:val="20"/>
                <w:szCs w:val="20"/>
                <w:lang w:val="en-US"/>
              </w:rPr>
              <w:t>3,000</w:t>
            </w:r>
          </w:p>
        </w:tc>
        <w:tc>
          <w:tcPr>
            <w:tcW w:w="480" w:type="pct"/>
            <w:tcBorders>
              <w:top w:val="nil"/>
              <w:left w:val="nil"/>
              <w:bottom w:val="single" w:sz="4" w:space="0" w:color="auto"/>
              <w:right w:val="single" w:sz="4"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b/>
                <w:bCs/>
                <w:color w:val="C00000"/>
                <w:kern w:val="0"/>
                <w:sz w:val="20"/>
                <w:szCs w:val="20"/>
                <w:lang w:val="en-US"/>
              </w:rPr>
            </w:pPr>
            <w:r w:rsidRPr="00E5314F">
              <w:rPr>
                <w:rFonts w:ascii="Arial Narrow" w:eastAsia="Times New Roman" w:hAnsi="Arial Narrow" w:cs="Calibri"/>
                <w:b/>
                <w:bCs/>
                <w:color w:val="C00000"/>
                <w:kern w:val="0"/>
                <w:sz w:val="20"/>
                <w:szCs w:val="20"/>
                <w:lang w:val="en-US"/>
              </w:rPr>
              <w:t>3</w:t>
            </w:r>
          </w:p>
        </w:tc>
        <w:tc>
          <w:tcPr>
            <w:tcW w:w="409" w:type="pct"/>
            <w:gridSpan w:val="2"/>
            <w:tcBorders>
              <w:top w:val="nil"/>
              <w:left w:val="nil"/>
              <w:bottom w:val="single" w:sz="4" w:space="0" w:color="auto"/>
              <w:right w:val="single" w:sz="4"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b/>
                <w:bCs/>
                <w:color w:val="C00000"/>
                <w:kern w:val="0"/>
                <w:sz w:val="20"/>
                <w:szCs w:val="20"/>
                <w:lang w:val="en-US"/>
              </w:rPr>
            </w:pPr>
            <w:r w:rsidRPr="00E5314F">
              <w:rPr>
                <w:rFonts w:ascii="Arial Narrow" w:eastAsia="Times New Roman" w:hAnsi="Arial Narrow" w:cs="Calibri"/>
                <w:b/>
                <w:bCs/>
                <w:color w:val="C00000"/>
                <w:kern w:val="0"/>
                <w:sz w:val="20"/>
                <w:szCs w:val="20"/>
                <w:lang w:val="en-US"/>
              </w:rPr>
              <w:t>167</w:t>
            </w:r>
          </w:p>
        </w:tc>
        <w:tc>
          <w:tcPr>
            <w:tcW w:w="341" w:type="pct"/>
            <w:tcBorders>
              <w:top w:val="nil"/>
              <w:left w:val="nil"/>
              <w:bottom w:val="single" w:sz="4" w:space="0" w:color="auto"/>
              <w:right w:val="single" w:sz="4"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b/>
                <w:bCs/>
                <w:color w:val="C00000"/>
                <w:kern w:val="0"/>
                <w:sz w:val="20"/>
                <w:szCs w:val="20"/>
                <w:lang w:val="en-US"/>
              </w:rPr>
            </w:pPr>
            <w:r w:rsidRPr="00E5314F">
              <w:rPr>
                <w:rFonts w:ascii="Arial Narrow" w:eastAsia="Times New Roman" w:hAnsi="Arial Narrow" w:cs="Calibri"/>
                <w:b/>
                <w:bCs/>
                <w:color w:val="C00000"/>
                <w:kern w:val="0"/>
                <w:sz w:val="20"/>
                <w:szCs w:val="20"/>
                <w:lang w:val="en-US"/>
              </w:rPr>
              <w:t>250</w:t>
            </w:r>
          </w:p>
        </w:tc>
        <w:tc>
          <w:tcPr>
            <w:tcW w:w="373" w:type="pct"/>
            <w:tcBorders>
              <w:top w:val="nil"/>
              <w:left w:val="nil"/>
              <w:bottom w:val="single" w:sz="4" w:space="0" w:color="auto"/>
              <w:right w:val="single" w:sz="4"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b/>
                <w:bCs/>
                <w:color w:val="C00000"/>
                <w:kern w:val="0"/>
                <w:sz w:val="20"/>
                <w:szCs w:val="20"/>
                <w:lang w:val="en-US"/>
              </w:rPr>
            </w:pPr>
            <w:r w:rsidRPr="00E5314F">
              <w:rPr>
                <w:rFonts w:ascii="Arial Narrow" w:eastAsia="Times New Roman" w:hAnsi="Arial Narrow" w:cs="Calibri"/>
                <w:b/>
                <w:bCs/>
                <w:color w:val="C00000"/>
                <w:kern w:val="0"/>
                <w:sz w:val="20"/>
                <w:szCs w:val="20"/>
                <w:lang w:val="en-US"/>
              </w:rPr>
              <w:t>250</w:t>
            </w:r>
          </w:p>
        </w:tc>
        <w:tc>
          <w:tcPr>
            <w:tcW w:w="372" w:type="pct"/>
            <w:tcBorders>
              <w:top w:val="nil"/>
              <w:left w:val="nil"/>
              <w:bottom w:val="single" w:sz="4" w:space="0" w:color="auto"/>
              <w:right w:val="single" w:sz="4"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b/>
                <w:bCs/>
                <w:color w:val="C00000"/>
                <w:kern w:val="0"/>
                <w:sz w:val="20"/>
                <w:szCs w:val="20"/>
                <w:lang w:val="en-US"/>
              </w:rPr>
            </w:pPr>
            <w:r w:rsidRPr="00E5314F">
              <w:rPr>
                <w:rFonts w:ascii="Arial Narrow" w:eastAsia="Times New Roman" w:hAnsi="Arial Narrow" w:cs="Calibri"/>
                <w:b/>
                <w:bCs/>
                <w:color w:val="C00000"/>
                <w:kern w:val="0"/>
                <w:sz w:val="20"/>
                <w:szCs w:val="20"/>
                <w:lang w:val="en-US"/>
              </w:rPr>
              <w:t>250</w:t>
            </w:r>
          </w:p>
        </w:tc>
        <w:tc>
          <w:tcPr>
            <w:tcW w:w="435" w:type="pct"/>
            <w:tcBorders>
              <w:top w:val="nil"/>
              <w:left w:val="nil"/>
              <w:bottom w:val="single" w:sz="4" w:space="0" w:color="auto"/>
              <w:right w:val="single" w:sz="4"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b/>
                <w:bCs/>
                <w:color w:val="C00000"/>
                <w:kern w:val="0"/>
                <w:sz w:val="20"/>
                <w:szCs w:val="20"/>
                <w:lang w:val="en-US"/>
              </w:rPr>
            </w:pPr>
            <w:r w:rsidRPr="00E5314F">
              <w:rPr>
                <w:rFonts w:ascii="Arial Narrow" w:eastAsia="Times New Roman" w:hAnsi="Arial Narrow" w:cs="Calibri"/>
                <w:b/>
                <w:bCs/>
                <w:color w:val="C00000"/>
                <w:kern w:val="0"/>
                <w:sz w:val="20"/>
                <w:szCs w:val="20"/>
                <w:lang w:val="en-US"/>
              </w:rPr>
              <w:t>917</w:t>
            </w:r>
          </w:p>
        </w:tc>
        <w:tc>
          <w:tcPr>
            <w:tcW w:w="585" w:type="pct"/>
            <w:tcBorders>
              <w:top w:val="nil"/>
              <w:left w:val="nil"/>
              <w:bottom w:val="single" w:sz="4" w:space="0" w:color="auto"/>
              <w:right w:val="single" w:sz="4"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b/>
                <w:bCs/>
                <w:color w:val="C00000"/>
                <w:kern w:val="0"/>
                <w:sz w:val="20"/>
                <w:szCs w:val="20"/>
                <w:lang w:val="en-US"/>
              </w:rPr>
            </w:pPr>
            <w:r w:rsidRPr="00E5314F">
              <w:rPr>
                <w:rFonts w:ascii="Arial Narrow" w:eastAsia="Times New Roman" w:hAnsi="Arial Narrow" w:cs="Calibri"/>
                <w:b/>
                <w:bCs/>
                <w:color w:val="C00000"/>
                <w:kern w:val="0"/>
                <w:sz w:val="20"/>
                <w:szCs w:val="20"/>
                <w:lang w:val="en-US"/>
              </w:rPr>
              <w:t>1,000</w:t>
            </w:r>
          </w:p>
        </w:tc>
        <w:tc>
          <w:tcPr>
            <w:tcW w:w="467" w:type="pct"/>
            <w:tcBorders>
              <w:top w:val="nil"/>
              <w:left w:val="nil"/>
              <w:bottom w:val="single" w:sz="4" w:space="0" w:color="auto"/>
              <w:right w:val="single" w:sz="4" w:space="0" w:color="auto"/>
            </w:tcBorders>
            <w:shd w:val="clear" w:color="auto" w:fill="auto"/>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E5314F">
              <w:rPr>
                <w:rFonts w:ascii="Arial Narrow" w:eastAsia="Times New Roman" w:hAnsi="Arial Narrow" w:cs="Calibri"/>
                <w:color w:val="000000"/>
                <w:kern w:val="0"/>
                <w:sz w:val="20"/>
                <w:szCs w:val="20"/>
                <w:lang w:val="en-US"/>
              </w:rPr>
              <w:t>1,000</w:t>
            </w:r>
          </w:p>
        </w:tc>
      </w:tr>
      <w:tr w:rsidR="00E5314F" w:rsidRPr="00E5314F" w:rsidTr="00F53225">
        <w:trPr>
          <w:trHeight w:val="485"/>
        </w:trPr>
        <w:tc>
          <w:tcPr>
            <w:tcW w:w="1023" w:type="pct"/>
            <w:tcBorders>
              <w:top w:val="nil"/>
              <w:left w:val="single" w:sz="4" w:space="0" w:color="auto"/>
              <w:bottom w:val="nil"/>
              <w:right w:val="single" w:sz="4"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b/>
                <w:bCs/>
                <w:color w:val="000000"/>
                <w:kern w:val="0"/>
                <w:sz w:val="20"/>
                <w:szCs w:val="20"/>
                <w:lang w:val="en-US"/>
              </w:rPr>
            </w:pPr>
            <w:r w:rsidRPr="00E5314F">
              <w:rPr>
                <w:rFonts w:ascii="Arial Narrow" w:eastAsia="Times New Roman" w:hAnsi="Arial Narrow" w:cs="Calibri"/>
                <w:b/>
                <w:bCs/>
                <w:color w:val="000000"/>
                <w:kern w:val="0"/>
                <w:sz w:val="20"/>
                <w:szCs w:val="20"/>
                <w:lang w:val="en-US"/>
              </w:rPr>
              <w:t>Total Cheltuieli de amortizare Active  Necorporale</w:t>
            </w:r>
          </w:p>
        </w:tc>
        <w:tc>
          <w:tcPr>
            <w:tcW w:w="515" w:type="pct"/>
            <w:tcBorders>
              <w:top w:val="nil"/>
              <w:left w:val="nil"/>
              <w:bottom w:val="single" w:sz="4" w:space="0" w:color="auto"/>
              <w:right w:val="single" w:sz="4" w:space="0" w:color="auto"/>
            </w:tcBorders>
            <w:shd w:val="clear" w:color="auto" w:fill="auto"/>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E5314F">
              <w:rPr>
                <w:rFonts w:ascii="Arial Narrow" w:eastAsia="Times New Roman" w:hAnsi="Arial Narrow" w:cs="Calibri"/>
                <w:color w:val="000000"/>
                <w:kern w:val="0"/>
                <w:sz w:val="20"/>
                <w:szCs w:val="20"/>
                <w:lang w:val="en-US"/>
              </w:rPr>
              <w:t>3,000</w:t>
            </w:r>
          </w:p>
        </w:tc>
        <w:tc>
          <w:tcPr>
            <w:tcW w:w="480" w:type="pct"/>
            <w:tcBorders>
              <w:top w:val="nil"/>
              <w:left w:val="nil"/>
              <w:bottom w:val="single" w:sz="4" w:space="0" w:color="auto"/>
              <w:right w:val="single" w:sz="4"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b/>
                <w:bCs/>
                <w:color w:val="C00000"/>
                <w:kern w:val="0"/>
                <w:sz w:val="20"/>
                <w:szCs w:val="20"/>
                <w:lang w:val="en-US"/>
              </w:rPr>
            </w:pPr>
          </w:p>
        </w:tc>
        <w:tc>
          <w:tcPr>
            <w:tcW w:w="409" w:type="pct"/>
            <w:gridSpan w:val="2"/>
            <w:tcBorders>
              <w:top w:val="nil"/>
              <w:left w:val="nil"/>
              <w:bottom w:val="nil"/>
              <w:right w:val="single" w:sz="4"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b/>
                <w:bCs/>
                <w:color w:val="000000"/>
                <w:kern w:val="0"/>
                <w:sz w:val="20"/>
                <w:szCs w:val="20"/>
                <w:lang w:val="en-US"/>
              </w:rPr>
            </w:pPr>
            <w:r w:rsidRPr="00E5314F">
              <w:rPr>
                <w:rFonts w:ascii="Arial Narrow" w:eastAsia="Times New Roman" w:hAnsi="Arial Narrow" w:cs="Calibri"/>
                <w:b/>
                <w:bCs/>
                <w:color w:val="000000"/>
                <w:kern w:val="0"/>
                <w:sz w:val="20"/>
                <w:szCs w:val="20"/>
                <w:lang w:val="en-US"/>
              </w:rPr>
              <w:t>167</w:t>
            </w:r>
          </w:p>
        </w:tc>
        <w:tc>
          <w:tcPr>
            <w:tcW w:w="341" w:type="pct"/>
            <w:tcBorders>
              <w:top w:val="nil"/>
              <w:left w:val="nil"/>
              <w:bottom w:val="nil"/>
              <w:right w:val="single" w:sz="4"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b/>
                <w:bCs/>
                <w:color w:val="000000"/>
                <w:kern w:val="0"/>
                <w:sz w:val="20"/>
                <w:szCs w:val="20"/>
                <w:lang w:val="en-US"/>
              </w:rPr>
            </w:pPr>
            <w:r w:rsidRPr="00E5314F">
              <w:rPr>
                <w:rFonts w:ascii="Arial Narrow" w:eastAsia="Times New Roman" w:hAnsi="Arial Narrow" w:cs="Calibri"/>
                <w:b/>
                <w:bCs/>
                <w:color w:val="000000"/>
                <w:kern w:val="0"/>
                <w:sz w:val="20"/>
                <w:szCs w:val="20"/>
                <w:lang w:val="en-US"/>
              </w:rPr>
              <w:t>250</w:t>
            </w:r>
          </w:p>
        </w:tc>
        <w:tc>
          <w:tcPr>
            <w:tcW w:w="373" w:type="pct"/>
            <w:tcBorders>
              <w:top w:val="nil"/>
              <w:left w:val="nil"/>
              <w:bottom w:val="nil"/>
              <w:right w:val="single" w:sz="4"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b/>
                <w:bCs/>
                <w:color w:val="000000"/>
                <w:kern w:val="0"/>
                <w:sz w:val="20"/>
                <w:szCs w:val="20"/>
                <w:lang w:val="en-US"/>
              </w:rPr>
            </w:pPr>
            <w:r w:rsidRPr="00E5314F">
              <w:rPr>
                <w:rFonts w:ascii="Arial Narrow" w:eastAsia="Times New Roman" w:hAnsi="Arial Narrow" w:cs="Calibri"/>
                <w:b/>
                <w:bCs/>
                <w:color w:val="000000"/>
                <w:kern w:val="0"/>
                <w:sz w:val="20"/>
                <w:szCs w:val="20"/>
                <w:lang w:val="en-US"/>
              </w:rPr>
              <w:t>250</w:t>
            </w:r>
          </w:p>
        </w:tc>
        <w:tc>
          <w:tcPr>
            <w:tcW w:w="372" w:type="pct"/>
            <w:tcBorders>
              <w:top w:val="nil"/>
              <w:left w:val="nil"/>
              <w:bottom w:val="nil"/>
              <w:right w:val="single" w:sz="4"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b/>
                <w:bCs/>
                <w:color w:val="000000"/>
                <w:kern w:val="0"/>
                <w:sz w:val="20"/>
                <w:szCs w:val="20"/>
                <w:lang w:val="en-US"/>
              </w:rPr>
            </w:pPr>
            <w:r w:rsidRPr="00E5314F">
              <w:rPr>
                <w:rFonts w:ascii="Arial Narrow" w:eastAsia="Times New Roman" w:hAnsi="Arial Narrow" w:cs="Calibri"/>
                <w:b/>
                <w:bCs/>
                <w:color w:val="000000"/>
                <w:kern w:val="0"/>
                <w:sz w:val="20"/>
                <w:szCs w:val="20"/>
                <w:lang w:val="en-US"/>
              </w:rPr>
              <w:t>250</w:t>
            </w:r>
          </w:p>
        </w:tc>
        <w:tc>
          <w:tcPr>
            <w:tcW w:w="435" w:type="pct"/>
            <w:tcBorders>
              <w:top w:val="nil"/>
              <w:left w:val="nil"/>
              <w:bottom w:val="nil"/>
              <w:right w:val="single" w:sz="4"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b/>
                <w:bCs/>
                <w:color w:val="000000"/>
                <w:kern w:val="0"/>
                <w:sz w:val="20"/>
                <w:szCs w:val="20"/>
                <w:lang w:val="en-US"/>
              </w:rPr>
            </w:pPr>
            <w:r w:rsidRPr="00E5314F">
              <w:rPr>
                <w:rFonts w:ascii="Arial Narrow" w:eastAsia="Times New Roman" w:hAnsi="Arial Narrow" w:cs="Calibri"/>
                <w:b/>
                <w:bCs/>
                <w:color w:val="000000"/>
                <w:kern w:val="0"/>
                <w:sz w:val="20"/>
                <w:szCs w:val="20"/>
                <w:lang w:val="en-US"/>
              </w:rPr>
              <w:t>917</w:t>
            </w:r>
          </w:p>
        </w:tc>
        <w:tc>
          <w:tcPr>
            <w:tcW w:w="585" w:type="pct"/>
            <w:tcBorders>
              <w:top w:val="nil"/>
              <w:left w:val="nil"/>
              <w:bottom w:val="nil"/>
              <w:right w:val="single" w:sz="4"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b/>
                <w:bCs/>
                <w:color w:val="000000"/>
                <w:kern w:val="0"/>
                <w:sz w:val="20"/>
                <w:szCs w:val="20"/>
                <w:lang w:val="en-US"/>
              </w:rPr>
            </w:pPr>
            <w:r w:rsidRPr="00E5314F">
              <w:rPr>
                <w:rFonts w:ascii="Arial Narrow" w:eastAsia="Times New Roman" w:hAnsi="Arial Narrow" w:cs="Calibri"/>
                <w:b/>
                <w:bCs/>
                <w:color w:val="000000"/>
                <w:kern w:val="0"/>
                <w:sz w:val="20"/>
                <w:szCs w:val="20"/>
                <w:lang w:val="en-US"/>
              </w:rPr>
              <w:t>1,000</w:t>
            </w:r>
          </w:p>
        </w:tc>
        <w:tc>
          <w:tcPr>
            <w:tcW w:w="467" w:type="pct"/>
            <w:tcBorders>
              <w:top w:val="nil"/>
              <w:left w:val="nil"/>
              <w:bottom w:val="nil"/>
              <w:right w:val="single" w:sz="4"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b/>
                <w:bCs/>
                <w:color w:val="000000"/>
                <w:kern w:val="0"/>
                <w:sz w:val="20"/>
                <w:szCs w:val="20"/>
                <w:lang w:val="en-US"/>
              </w:rPr>
            </w:pPr>
            <w:r w:rsidRPr="00E5314F">
              <w:rPr>
                <w:rFonts w:ascii="Arial Narrow" w:eastAsia="Times New Roman" w:hAnsi="Arial Narrow" w:cs="Calibri"/>
                <w:b/>
                <w:bCs/>
                <w:color w:val="000000"/>
                <w:kern w:val="0"/>
                <w:sz w:val="20"/>
                <w:szCs w:val="20"/>
                <w:lang w:val="en-US"/>
              </w:rPr>
              <w:t>1,000</w:t>
            </w:r>
          </w:p>
        </w:tc>
      </w:tr>
      <w:tr w:rsidR="00E5314F" w:rsidRPr="00E5314F" w:rsidTr="00F53225">
        <w:trPr>
          <w:trHeight w:val="300"/>
        </w:trPr>
        <w:tc>
          <w:tcPr>
            <w:tcW w:w="1023" w:type="pct"/>
            <w:tcBorders>
              <w:top w:val="single" w:sz="8" w:space="0" w:color="auto"/>
              <w:left w:val="single" w:sz="8" w:space="0" w:color="auto"/>
              <w:bottom w:val="single" w:sz="8" w:space="0" w:color="auto"/>
              <w:right w:val="single" w:sz="4" w:space="0" w:color="auto"/>
            </w:tcBorders>
            <w:shd w:val="clear" w:color="auto" w:fill="auto"/>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E5314F">
              <w:rPr>
                <w:rFonts w:ascii="Arial Narrow" w:eastAsia="Times New Roman" w:hAnsi="Arial Narrow" w:cs="Calibri"/>
                <w:color w:val="000000"/>
                <w:kern w:val="0"/>
                <w:sz w:val="20"/>
                <w:szCs w:val="20"/>
                <w:lang w:val="en-US"/>
              </w:rPr>
              <w:t>Total Cheltuieli cu amortizare active</w:t>
            </w:r>
          </w:p>
        </w:tc>
        <w:tc>
          <w:tcPr>
            <w:tcW w:w="515" w:type="pct"/>
            <w:tcBorders>
              <w:top w:val="single" w:sz="8" w:space="0" w:color="auto"/>
              <w:left w:val="nil"/>
              <w:bottom w:val="single" w:sz="8" w:space="0" w:color="auto"/>
              <w:right w:val="single" w:sz="4"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b/>
                <w:bCs/>
                <w:color w:val="C00000"/>
                <w:kern w:val="0"/>
                <w:sz w:val="20"/>
                <w:szCs w:val="20"/>
                <w:lang w:val="en-US"/>
              </w:rPr>
            </w:pPr>
            <w:r w:rsidRPr="00E5314F">
              <w:rPr>
                <w:rFonts w:ascii="Arial Narrow" w:eastAsia="Times New Roman" w:hAnsi="Arial Narrow" w:cs="Calibri"/>
                <w:b/>
                <w:bCs/>
                <w:color w:val="C00000"/>
                <w:kern w:val="0"/>
                <w:sz w:val="20"/>
                <w:szCs w:val="20"/>
                <w:lang w:val="en-US"/>
              </w:rPr>
              <w:t>15,000</w:t>
            </w:r>
          </w:p>
        </w:tc>
        <w:tc>
          <w:tcPr>
            <w:tcW w:w="480" w:type="pct"/>
            <w:tcBorders>
              <w:top w:val="single" w:sz="8" w:space="0" w:color="auto"/>
              <w:left w:val="nil"/>
              <w:bottom w:val="single" w:sz="8" w:space="0" w:color="auto"/>
              <w:right w:val="single" w:sz="4"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b/>
                <w:bCs/>
                <w:color w:val="C00000"/>
                <w:kern w:val="0"/>
                <w:sz w:val="20"/>
                <w:szCs w:val="20"/>
                <w:lang w:val="en-US"/>
              </w:rPr>
            </w:pPr>
            <w:r w:rsidRPr="00E5314F">
              <w:rPr>
                <w:rFonts w:ascii="Arial Narrow" w:eastAsia="Times New Roman" w:hAnsi="Arial Narrow" w:cs="Calibri"/>
                <w:b/>
                <w:bCs/>
                <w:color w:val="C00000"/>
                <w:kern w:val="0"/>
                <w:sz w:val="20"/>
                <w:szCs w:val="20"/>
                <w:lang w:val="en-US"/>
              </w:rPr>
              <w:t>-</w:t>
            </w:r>
          </w:p>
        </w:tc>
        <w:tc>
          <w:tcPr>
            <w:tcW w:w="409" w:type="pct"/>
            <w:gridSpan w:val="2"/>
            <w:tcBorders>
              <w:top w:val="single" w:sz="8" w:space="0" w:color="auto"/>
              <w:left w:val="nil"/>
              <w:bottom w:val="single" w:sz="8" w:space="0" w:color="auto"/>
              <w:right w:val="single" w:sz="4"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b/>
                <w:bCs/>
                <w:color w:val="C00000"/>
                <w:kern w:val="0"/>
                <w:sz w:val="20"/>
                <w:szCs w:val="20"/>
                <w:lang w:val="en-US"/>
              </w:rPr>
            </w:pPr>
            <w:r w:rsidRPr="00E5314F">
              <w:rPr>
                <w:rFonts w:ascii="Arial Narrow" w:eastAsia="Times New Roman" w:hAnsi="Arial Narrow" w:cs="Calibri"/>
                <w:b/>
                <w:bCs/>
                <w:color w:val="C00000"/>
                <w:kern w:val="0"/>
                <w:sz w:val="20"/>
                <w:szCs w:val="20"/>
                <w:lang w:val="en-US"/>
              </w:rPr>
              <w:t>500</w:t>
            </w:r>
          </w:p>
        </w:tc>
        <w:tc>
          <w:tcPr>
            <w:tcW w:w="341" w:type="pct"/>
            <w:tcBorders>
              <w:top w:val="single" w:sz="8" w:space="0" w:color="auto"/>
              <w:left w:val="nil"/>
              <w:bottom w:val="single" w:sz="8" w:space="0" w:color="auto"/>
              <w:right w:val="single" w:sz="4"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b/>
                <w:bCs/>
                <w:color w:val="C00000"/>
                <w:kern w:val="0"/>
                <w:sz w:val="20"/>
                <w:szCs w:val="20"/>
                <w:lang w:val="en-US"/>
              </w:rPr>
            </w:pPr>
            <w:r w:rsidRPr="00E5314F">
              <w:rPr>
                <w:rFonts w:ascii="Arial Narrow" w:eastAsia="Times New Roman" w:hAnsi="Arial Narrow" w:cs="Calibri"/>
                <w:b/>
                <w:bCs/>
                <w:color w:val="C00000"/>
                <w:kern w:val="0"/>
                <w:sz w:val="20"/>
                <w:szCs w:val="20"/>
                <w:lang w:val="en-US"/>
              </w:rPr>
              <w:t>1,050</w:t>
            </w:r>
          </w:p>
        </w:tc>
        <w:tc>
          <w:tcPr>
            <w:tcW w:w="373" w:type="pct"/>
            <w:tcBorders>
              <w:top w:val="single" w:sz="8" w:space="0" w:color="auto"/>
              <w:left w:val="nil"/>
              <w:bottom w:val="single" w:sz="8" w:space="0" w:color="auto"/>
              <w:right w:val="single" w:sz="4"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b/>
                <w:bCs/>
                <w:color w:val="C00000"/>
                <w:kern w:val="0"/>
                <w:sz w:val="20"/>
                <w:szCs w:val="20"/>
                <w:lang w:val="en-US"/>
              </w:rPr>
            </w:pPr>
            <w:r w:rsidRPr="00E5314F">
              <w:rPr>
                <w:rFonts w:ascii="Arial Narrow" w:eastAsia="Times New Roman" w:hAnsi="Arial Narrow" w:cs="Calibri"/>
                <w:b/>
                <w:bCs/>
                <w:color w:val="C00000"/>
                <w:kern w:val="0"/>
                <w:sz w:val="20"/>
                <w:szCs w:val="20"/>
                <w:lang w:val="en-US"/>
              </w:rPr>
              <w:t>1,050</w:t>
            </w:r>
          </w:p>
        </w:tc>
        <w:tc>
          <w:tcPr>
            <w:tcW w:w="372" w:type="pct"/>
            <w:tcBorders>
              <w:top w:val="single" w:sz="8" w:space="0" w:color="auto"/>
              <w:left w:val="nil"/>
              <w:bottom w:val="single" w:sz="8" w:space="0" w:color="auto"/>
              <w:right w:val="single" w:sz="4"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b/>
                <w:bCs/>
                <w:color w:val="C00000"/>
                <w:kern w:val="0"/>
                <w:sz w:val="20"/>
                <w:szCs w:val="20"/>
                <w:lang w:val="en-US"/>
              </w:rPr>
            </w:pPr>
            <w:r w:rsidRPr="00E5314F">
              <w:rPr>
                <w:rFonts w:ascii="Arial Narrow" w:eastAsia="Times New Roman" w:hAnsi="Arial Narrow" w:cs="Calibri"/>
                <w:b/>
                <w:bCs/>
                <w:color w:val="C00000"/>
                <w:kern w:val="0"/>
                <w:sz w:val="20"/>
                <w:szCs w:val="20"/>
                <w:lang w:val="en-US"/>
              </w:rPr>
              <w:t>1,050</w:t>
            </w:r>
          </w:p>
        </w:tc>
        <w:tc>
          <w:tcPr>
            <w:tcW w:w="435" w:type="pct"/>
            <w:tcBorders>
              <w:top w:val="single" w:sz="8" w:space="0" w:color="auto"/>
              <w:left w:val="nil"/>
              <w:bottom w:val="single" w:sz="8" w:space="0" w:color="auto"/>
              <w:right w:val="single" w:sz="4"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b/>
                <w:bCs/>
                <w:color w:val="C00000"/>
                <w:kern w:val="0"/>
                <w:sz w:val="20"/>
                <w:szCs w:val="20"/>
                <w:lang w:val="en-US"/>
              </w:rPr>
            </w:pPr>
            <w:r w:rsidRPr="00E5314F">
              <w:rPr>
                <w:rFonts w:ascii="Arial Narrow" w:eastAsia="Times New Roman" w:hAnsi="Arial Narrow" w:cs="Calibri"/>
                <w:b/>
                <w:bCs/>
                <w:color w:val="C00000"/>
                <w:kern w:val="0"/>
                <w:sz w:val="20"/>
                <w:szCs w:val="20"/>
                <w:lang w:val="en-US"/>
              </w:rPr>
              <w:t>3,650</w:t>
            </w:r>
          </w:p>
        </w:tc>
        <w:tc>
          <w:tcPr>
            <w:tcW w:w="585" w:type="pct"/>
            <w:tcBorders>
              <w:top w:val="single" w:sz="8" w:space="0" w:color="auto"/>
              <w:left w:val="nil"/>
              <w:bottom w:val="single" w:sz="8" w:space="0" w:color="auto"/>
              <w:right w:val="single" w:sz="4"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b/>
                <w:bCs/>
                <w:color w:val="C00000"/>
                <w:kern w:val="0"/>
                <w:sz w:val="20"/>
                <w:szCs w:val="20"/>
                <w:lang w:val="en-US"/>
              </w:rPr>
            </w:pPr>
            <w:r w:rsidRPr="00E5314F">
              <w:rPr>
                <w:rFonts w:ascii="Arial Narrow" w:eastAsia="Times New Roman" w:hAnsi="Arial Narrow" w:cs="Calibri"/>
                <w:b/>
                <w:bCs/>
                <w:color w:val="C00000"/>
                <w:kern w:val="0"/>
                <w:sz w:val="20"/>
                <w:szCs w:val="20"/>
                <w:lang w:val="en-US"/>
              </w:rPr>
              <w:t>3,300</w:t>
            </w:r>
          </w:p>
        </w:tc>
        <w:tc>
          <w:tcPr>
            <w:tcW w:w="467" w:type="pct"/>
            <w:tcBorders>
              <w:top w:val="single" w:sz="8" w:space="0" w:color="auto"/>
              <w:left w:val="nil"/>
              <w:bottom w:val="single" w:sz="8" w:space="0" w:color="auto"/>
              <w:right w:val="single" w:sz="4"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b/>
                <w:bCs/>
                <w:color w:val="C00000"/>
                <w:kern w:val="0"/>
                <w:sz w:val="20"/>
                <w:szCs w:val="20"/>
                <w:lang w:val="en-US"/>
              </w:rPr>
            </w:pPr>
            <w:r w:rsidRPr="00E5314F">
              <w:rPr>
                <w:rFonts w:ascii="Arial Narrow" w:eastAsia="Times New Roman" w:hAnsi="Arial Narrow" w:cs="Calibri"/>
                <w:b/>
                <w:bCs/>
                <w:color w:val="C00000"/>
                <w:kern w:val="0"/>
                <w:sz w:val="20"/>
                <w:szCs w:val="20"/>
                <w:lang w:val="en-US"/>
              </w:rPr>
              <w:t>3,300</w:t>
            </w:r>
          </w:p>
        </w:tc>
      </w:tr>
    </w:tbl>
    <w:p w:rsidR="00E5314F" w:rsidRDefault="00E5314F" w:rsidP="003A3F99">
      <w:pPr>
        <w:widowControl/>
        <w:shd w:val="clear" w:color="auto" w:fill="FFFFFF"/>
        <w:suppressAutoHyphens w:val="0"/>
        <w:autoSpaceDN/>
        <w:spacing w:after="150" w:line="300" w:lineRule="atLeast"/>
        <w:outlineLvl w:val="3"/>
        <w:rPr>
          <w:rFonts w:asciiTheme="minorHAnsi" w:eastAsia="Times New Roman" w:hAnsiTheme="minorHAnsi" w:cstheme="minorHAnsi"/>
          <w:b/>
          <w:bCs/>
          <w:color w:val="333333"/>
          <w:kern w:val="0"/>
          <w:lang w:val="ro-RO" w:eastAsia="it-IT"/>
        </w:rPr>
      </w:pPr>
      <w:r>
        <w:rPr>
          <w:rFonts w:asciiTheme="minorHAnsi" w:eastAsia="Times New Roman" w:hAnsiTheme="minorHAnsi" w:cstheme="minorHAnsi"/>
          <w:b/>
          <w:bCs/>
          <w:color w:val="333333"/>
          <w:kern w:val="0"/>
          <w:lang w:val="ro-RO" w:eastAsia="it-IT"/>
        </w:rPr>
        <w:br w:type="page"/>
      </w:r>
    </w:p>
    <w:p w:rsidR="00E5314F" w:rsidRDefault="00E5314F" w:rsidP="003A3F99">
      <w:pPr>
        <w:widowControl/>
        <w:shd w:val="clear" w:color="auto" w:fill="FFFFFF"/>
        <w:suppressAutoHyphens w:val="0"/>
        <w:autoSpaceDN/>
        <w:spacing w:after="150" w:line="300" w:lineRule="atLeast"/>
        <w:outlineLvl w:val="3"/>
        <w:rPr>
          <w:rFonts w:asciiTheme="minorHAnsi" w:eastAsia="Times New Roman" w:hAnsiTheme="minorHAnsi" w:cstheme="minorHAnsi"/>
          <w:b/>
          <w:bCs/>
          <w:color w:val="333333"/>
          <w:kern w:val="0"/>
          <w:lang w:val="ro-RO" w:eastAsia="it-IT"/>
        </w:rPr>
      </w:pPr>
    </w:p>
    <w:p w:rsidR="003A3F99" w:rsidRPr="000803EB" w:rsidRDefault="008710CD" w:rsidP="003A3F99">
      <w:pPr>
        <w:widowControl/>
        <w:shd w:val="clear" w:color="auto" w:fill="FFFFFF"/>
        <w:suppressAutoHyphens w:val="0"/>
        <w:autoSpaceDN/>
        <w:spacing w:after="150" w:line="300" w:lineRule="atLeast"/>
        <w:outlineLvl w:val="3"/>
        <w:rPr>
          <w:rFonts w:asciiTheme="minorHAnsi" w:eastAsia="Times New Roman" w:hAnsiTheme="minorHAnsi" w:cstheme="minorHAnsi"/>
          <w:b/>
          <w:bCs/>
          <w:kern w:val="0"/>
          <w:sz w:val="28"/>
          <w:szCs w:val="28"/>
          <w:lang w:val="ro-RO" w:eastAsia="it-IT"/>
        </w:rPr>
      </w:pPr>
      <w:r>
        <w:rPr>
          <w:rFonts w:asciiTheme="minorHAnsi" w:eastAsia="Times New Roman" w:hAnsiTheme="minorHAnsi" w:cstheme="minorHAnsi"/>
          <w:b/>
          <w:bCs/>
          <w:kern w:val="0"/>
          <w:sz w:val="28"/>
          <w:szCs w:val="28"/>
          <w:lang w:val="ro-RO" w:eastAsia="it-IT"/>
        </w:rPr>
        <w:t>3</w:t>
      </w:r>
      <w:r w:rsidR="000803EB">
        <w:rPr>
          <w:rFonts w:asciiTheme="minorHAnsi" w:eastAsia="Times New Roman" w:hAnsiTheme="minorHAnsi" w:cstheme="minorHAnsi"/>
          <w:b/>
          <w:bCs/>
          <w:kern w:val="0"/>
          <w:sz w:val="28"/>
          <w:szCs w:val="28"/>
          <w:lang w:val="ro-RO" w:eastAsia="it-IT"/>
        </w:rPr>
        <w:t xml:space="preserve">.   </w:t>
      </w:r>
      <w:r w:rsidR="00F53225" w:rsidRPr="000803EB">
        <w:rPr>
          <w:rFonts w:asciiTheme="minorHAnsi" w:eastAsia="Times New Roman" w:hAnsiTheme="minorHAnsi" w:cstheme="minorHAnsi"/>
          <w:b/>
          <w:bCs/>
          <w:kern w:val="0"/>
          <w:sz w:val="28"/>
          <w:szCs w:val="28"/>
          <w:lang w:val="ro-RO" w:eastAsia="it-IT"/>
        </w:rPr>
        <w:t>Fluxul de Numerar</w:t>
      </w:r>
    </w:p>
    <w:tbl>
      <w:tblPr>
        <w:tblW w:w="10100" w:type="dxa"/>
        <w:jc w:val="center"/>
        <w:tblCellMar>
          <w:left w:w="70" w:type="dxa"/>
          <w:right w:w="70" w:type="dxa"/>
        </w:tblCellMar>
        <w:tblLook w:val="04A0" w:firstRow="1" w:lastRow="0" w:firstColumn="1" w:lastColumn="0" w:noHBand="0" w:noVBand="1"/>
      </w:tblPr>
      <w:tblGrid>
        <w:gridCol w:w="783"/>
        <w:gridCol w:w="4817"/>
        <w:gridCol w:w="1442"/>
        <w:gridCol w:w="1597"/>
        <w:gridCol w:w="1461"/>
      </w:tblGrid>
      <w:tr w:rsidR="003A3F99" w:rsidRPr="00C67AA1" w:rsidTr="00F53225">
        <w:trPr>
          <w:trHeight w:val="330"/>
          <w:jc w:val="center"/>
        </w:trPr>
        <w:tc>
          <w:tcPr>
            <w:tcW w:w="783" w:type="dxa"/>
            <w:tcBorders>
              <w:top w:val="nil"/>
              <w:left w:val="nil"/>
              <w:bottom w:val="nil"/>
              <w:right w:val="nil"/>
            </w:tcBorders>
            <w:shd w:val="clear" w:color="auto" w:fill="auto"/>
            <w:noWrap/>
            <w:vAlign w:val="center"/>
            <w:hideMark/>
          </w:tcPr>
          <w:p w:rsidR="003A3F99" w:rsidRPr="003A3F99" w:rsidRDefault="003A3F99" w:rsidP="003A3F99">
            <w:pPr>
              <w:widowControl/>
              <w:suppressAutoHyphens w:val="0"/>
              <w:autoSpaceDN/>
              <w:spacing w:after="0" w:line="240" w:lineRule="auto"/>
              <w:rPr>
                <w:rFonts w:ascii="Times New Roman" w:eastAsia="Times New Roman" w:hAnsi="Times New Roman" w:cs="Times New Roman"/>
                <w:kern w:val="0"/>
                <w:sz w:val="24"/>
                <w:szCs w:val="24"/>
                <w:lang w:eastAsia="it-IT"/>
              </w:rPr>
            </w:pPr>
          </w:p>
        </w:tc>
        <w:tc>
          <w:tcPr>
            <w:tcW w:w="9317" w:type="dxa"/>
            <w:gridSpan w:val="4"/>
            <w:tcBorders>
              <w:top w:val="nil"/>
              <w:left w:val="single" w:sz="8" w:space="0" w:color="auto"/>
              <w:bottom w:val="single" w:sz="8" w:space="0" w:color="auto"/>
              <w:right w:val="nil"/>
            </w:tcBorders>
            <w:shd w:val="clear" w:color="auto" w:fill="auto"/>
            <w:vAlign w:val="center"/>
            <w:hideMark/>
          </w:tcPr>
          <w:p w:rsidR="003A3F99" w:rsidRPr="00C67AA1" w:rsidRDefault="003A3F99" w:rsidP="003A3F99">
            <w:pPr>
              <w:widowControl/>
              <w:suppressAutoHyphens w:val="0"/>
              <w:autoSpaceDN/>
              <w:spacing w:after="0" w:line="240" w:lineRule="auto"/>
              <w:jc w:val="center"/>
              <w:rPr>
                <w:rFonts w:ascii="Times New Roman" w:eastAsia="Times New Roman" w:hAnsi="Times New Roman" w:cs="Times New Roman"/>
                <w:b/>
                <w:bCs/>
                <w:color w:val="000000"/>
                <w:kern w:val="0"/>
                <w:sz w:val="24"/>
                <w:szCs w:val="24"/>
                <w:lang w:eastAsia="it-IT"/>
              </w:rPr>
            </w:pPr>
            <w:r w:rsidRPr="00C67AA1">
              <w:rPr>
                <w:rFonts w:ascii="Times New Roman" w:eastAsia="Times New Roman" w:hAnsi="Times New Roman" w:cs="Times New Roman"/>
                <w:b/>
                <w:bCs/>
                <w:color w:val="000000"/>
                <w:kern w:val="0"/>
                <w:sz w:val="24"/>
                <w:szCs w:val="24"/>
                <w:lang w:eastAsia="it-IT"/>
              </w:rPr>
              <w:t>CASH-FLOW</w:t>
            </w:r>
          </w:p>
        </w:tc>
      </w:tr>
      <w:tr w:rsidR="003A3F99" w:rsidRPr="00C67AA1" w:rsidTr="00F53225">
        <w:trPr>
          <w:trHeight w:val="330"/>
          <w:jc w:val="center"/>
        </w:trPr>
        <w:tc>
          <w:tcPr>
            <w:tcW w:w="783"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3A3F99" w:rsidRPr="00C67AA1" w:rsidRDefault="003A3F99" w:rsidP="003A3F99">
            <w:pPr>
              <w:widowControl/>
              <w:suppressAutoHyphens w:val="0"/>
              <w:autoSpaceDN/>
              <w:spacing w:after="0" w:line="240" w:lineRule="auto"/>
              <w:rPr>
                <w:rFonts w:ascii="Times New Roman" w:eastAsia="Times New Roman" w:hAnsi="Times New Roman" w:cs="Times New Roman"/>
                <w:b/>
                <w:bCs/>
                <w:color w:val="000000"/>
                <w:kern w:val="0"/>
                <w:sz w:val="24"/>
                <w:szCs w:val="24"/>
                <w:lang w:eastAsia="it-IT"/>
              </w:rPr>
            </w:pPr>
            <w:r w:rsidRPr="00C67AA1">
              <w:rPr>
                <w:rFonts w:ascii="Times New Roman" w:eastAsia="Times New Roman" w:hAnsi="Times New Roman" w:cs="Times New Roman"/>
                <w:b/>
                <w:bCs/>
                <w:color w:val="000000"/>
                <w:kern w:val="0"/>
                <w:sz w:val="24"/>
                <w:szCs w:val="24"/>
                <w:lang w:eastAsia="it-IT"/>
              </w:rPr>
              <w:t>Nr. crt.</w:t>
            </w:r>
          </w:p>
        </w:tc>
        <w:tc>
          <w:tcPr>
            <w:tcW w:w="4817" w:type="dxa"/>
            <w:tcBorders>
              <w:top w:val="nil"/>
              <w:left w:val="nil"/>
              <w:bottom w:val="single" w:sz="8" w:space="0" w:color="auto"/>
              <w:right w:val="single" w:sz="8" w:space="0" w:color="auto"/>
            </w:tcBorders>
            <w:shd w:val="clear" w:color="auto" w:fill="auto"/>
            <w:vAlign w:val="center"/>
            <w:hideMark/>
          </w:tcPr>
          <w:p w:rsidR="003A3F99" w:rsidRPr="00C67AA1" w:rsidRDefault="003A3F99" w:rsidP="003A3F99">
            <w:pPr>
              <w:widowControl/>
              <w:suppressAutoHyphens w:val="0"/>
              <w:autoSpaceDN/>
              <w:spacing w:after="0" w:line="240" w:lineRule="auto"/>
              <w:rPr>
                <w:rFonts w:ascii="Times New Roman" w:eastAsia="Times New Roman" w:hAnsi="Times New Roman" w:cs="Times New Roman"/>
                <w:b/>
                <w:bCs/>
                <w:color w:val="000000"/>
                <w:kern w:val="0"/>
                <w:sz w:val="24"/>
                <w:szCs w:val="24"/>
                <w:lang w:eastAsia="it-IT"/>
              </w:rPr>
            </w:pPr>
            <w:r w:rsidRPr="00C67AA1">
              <w:rPr>
                <w:rFonts w:ascii="Times New Roman" w:eastAsia="Times New Roman" w:hAnsi="Times New Roman" w:cs="Times New Roman"/>
                <w:b/>
                <w:bCs/>
                <w:color w:val="000000"/>
                <w:kern w:val="0"/>
                <w:sz w:val="24"/>
                <w:szCs w:val="24"/>
                <w:lang w:eastAsia="it-IT"/>
              </w:rPr>
              <w:t>Explicaţii / an</w:t>
            </w:r>
          </w:p>
        </w:tc>
        <w:tc>
          <w:tcPr>
            <w:tcW w:w="1442" w:type="dxa"/>
            <w:tcBorders>
              <w:top w:val="nil"/>
              <w:left w:val="nil"/>
              <w:bottom w:val="single" w:sz="8" w:space="0" w:color="auto"/>
              <w:right w:val="single" w:sz="8" w:space="0" w:color="auto"/>
            </w:tcBorders>
            <w:shd w:val="clear" w:color="auto" w:fill="auto"/>
            <w:vAlign w:val="center"/>
            <w:hideMark/>
          </w:tcPr>
          <w:p w:rsidR="003A3F99" w:rsidRPr="00C67AA1" w:rsidRDefault="003A3F99" w:rsidP="00F53225">
            <w:pPr>
              <w:widowControl/>
              <w:suppressAutoHyphens w:val="0"/>
              <w:autoSpaceDN/>
              <w:spacing w:after="0" w:line="240" w:lineRule="auto"/>
              <w:jc w:val="center"/>
              <w:rPr>
                <w:rFonts w:ascii="Times New Roman" w:eastAsia="Times New Roman" w:hAnsi="Times New Roman" w:cs="Times New Roman"/>
                <w:b/>
                <w:bCs/>
                <w:color w:val="000000"/>
                <w:kern w:val="0"/>
                <w:sz w:val="24"/>
                <w:szCs w:val="24"/>
                <w:lang w:eastAsia="it-IT"/>
              </w:rPr>
            </w:pPr>
            <w:r w:rsidRPr="00C67AA1">
              <w:rPr>
                <w:rFonts w:ascii="Times New Roman" w:eastAsia="Times New Roman" w:hAnsi="Times New Roman" w:cs="Times New Roman"/>
                <w:b/>
                <w:bCs/>
                <w:color w:val="000000"/>
                <w:kern w:val="0"/>
                <w:sz w:val="24"/>
                <w:szCs w:val="24"/>
                <w:lang w:eastAsia="it-IT"/>
              </w:rPr>
              <w:t>AN 201</w:t>
            </w:r>
            <w:r w:rsidR="00F53225">
              <w:rPr>
                <w:rFonts w:ascii="Times New Roman" w:eastAsia="Times New Roman" w:hAnsi="Times New Roman" w:cs="Times New Roman"/>
                <w:b/>
                <w:bCs/>
                <w:color w:val="000000"/>
                <w:kern w:val="0"/>
                <w:sz w:val="24"/>
                <w:szCs w:val="24"/>
                <w:lang w:eastAsia="it-IT"/>
              </w:rPr>
              <w:t>9</w:t>
            </w:r>
          </w:p>
        </w:tc>
        <w:tc>
          <w:tcPr>
            <w:tcW w:w="1597" w:type="dxa"/>
            <w:tcBorders>
              <w:top w:val="nil"/>
              <w:left w:val="nil"/>
              <w:bottom w:val="single" w:sz="8" w:space="0" w:color="auto"/>
              <w:right w:val="single" w:sz="8" w:space="0" w:color="auto"/>
            </w:tcBorders>
            <w:shd w:val="clear" w:color="auto" w:fill="auto"/>
            <w:vAlign w:val="center"/>
            <w:hideMark/>
          </w:tcPr>
          <w:p w:rsidR="003A3F99" w:rsidRPr="00C67AA1" w:rsidRDefault="003A3F99" w:rsidP="00F53225">
            <w:pPr>
              <w:widowControl/>
              <w:suppressAutoHyphens w:val="0"/>
              <w:autoSpaceDN/>
              <w:spacing w:after="0" w:line="240" w:lineRule="auto"/>
              <w:jc w:val="center"/>
              <w:rPr>
                <w:rFonts w:ascii="Times New Roman" w:eastAsia="Times New Roman" w:hAnsi="Times New Roman" w:cs="Times New Roman"/>
                <w:b/>
                <w:bCs/>
                <w:color w:val="000000"/>
                <w:kern w:val="0"/>
                <w:sz w:val="24"/>
                <w:szCs w:val="24"/>
                <w:lang w:eastAsia="it-IT"/>
              </w:rPr>
            </w:pPr>
            <w:r w:rsidRPr="00C67AA1">
              <w:rPr>
                <w:rFonts w:ascii="Times New Roman" w:eastAsia="Times New Roman" w:hAnsi="Times New Roman" w:cs="Times New Roman"/>
                <w:b/>
                <w:bCs/>
                <w:color w:val="000000"/>
                <w:kern w:val="0"/>
                <w:sz w:val="24"/>
                <w:szCs w:val="24"/>
                <w:lang w:eastAsia="it-IT"/>
              </w:rPr>
              <w:t>AN 20</w:t>
            </w:r>
            <w:r w:rsidR="00F53225">
              <w:rPr>
                <w:rFonts w:ascii="Times New Roman" w:eastAsia="Times New Roman" w:hAnsi="Times New Roman" w:cs="Times New Roman"/>
                <w:b/>
                <w:bCs/>
                <w:color w:val="000000"/>
                <w:kern w:val="0"/>
                <w:sz w:val="24"/>
                <w:szCs w:val="24"/>
                <w:lang w:eastAsia="it-IT"/>
              </w:rPr>
              <w:t>20</w:t>
            </w:r>
          </w:p>
        </w:tc>
        <w:tc>
          <w:tcPr>
            <w:tcW w:w="1461" w:type="dxa"/>
            <w:tcBorders>
              <w:top w:val="nil"/>
              <w:left w:val="nil"/>
              <w:bottom w:val="single" w:sz="8" w:space="0" w:color="auto"/>
              <w:right w:val="single" w:sz="8" w:space="0" w:color="auto"/>
            </w:tcBorders>
            <w:shd w:val="clear" w:color="auto" w:fill="auto"/>
            <w:vAlign w:val="center"/>
            <w:hideMark/>
          </w:tcPr>
          <w:p w:rsidR="003A3F99" w:rsidRPr="00C67AA1" w:rsidRDefault="003A3F99" w:rsidP="00F53225">
            <w:pPr>
              <w:widowControl/>
              <w:suppressAutoHyphens w:val="0"/>
              <w:autoSpaceDN/>
              <w:spacing w:after="0" w:line="240" w:lineRule="auto"/>
              <w:jc w:val="center"/>
              <w:rPr>
                <w:rFonts w:ascii="Times New Roman" w:eastAsia="Times New Roman" w:hAnsi="Times New Roman" w:cs="Times New Roman"/>
                <w:b/>
                <w:bCs/>
                <w:color w:val="000000"/>
                <w:kern w:val="0"/>
                <w:sz w:val="24"/>
                <w:szCs w:val="24"/>
                <w:lang w:eastAsia="it-IT"/>
              </w:rPr>
            </w:pPr>
            <w:r w:rsidRPr="00C67AA1">
              <w:rPr>
                <w:rFonts w:ascii="Times New Roman" w:eastAsia="Times New Roman" w:hAnsi="Times New Roman" w:cs="Times New Roman"/>
                <w:b/>
                <w:bCs/>
                <w:color w:val="000000"/>
                <w:kern w:val="0"/>
                <w:sz w:val="24"/>
                <w:szCs w:val="24"/>
                <w:lang w:eastAsia="it-IT"/>
              </w:rPr>
              <w:t>AN 202</w:t>
            </w:r>
            <w:r w:rsidR="00F53225">
              <w:rPr>
                <w:rFonts w:ascii="Times New Roman" w:eastAsia="Times New Roman" w:hAnsi="Times New Roman" w:cs="Times New Roman"/>
                <w:b/>
                <w:bCs/>
                <w:color w:val="000000"/>
                <w:kern w:val="0"/>
                <w:sz w:val="24"/>
                <w:szCs w:val="24"/>
                <w:lang w:eastAsia="it-IT"/>
              </w:rPr>
              <w:t>1</w:t>
            </w:r>
          </w:p>
        </w:tc>
      </w:tr>
      <w:tr w:rsidR="00F53225" w:rsidRPr="00C67AA1" w:rsidTr="00F53225">
        <w:trPr>
          <w:trHeight w:val="330"/>
          <w:jc w:val="center"/>
        </w:trPr>
        <w:tc>
          <w:tcPr>
            <w:tcW w:w="783" w:type="dxa"/>
            <w:tcBorders>
              <w:top w:val="nil"/>
              <w:left w:val="single" w:sz="8" w:space="0" w:color="auto"/>
              <w:bottom w:val="single" w:sz="8" w:space="0" w:color="auto"/>
              <w:right w:val="single" w:sz="8" w:space="0" w:color="auto"/>
            </w:tcBorders>
            <w:shd w:val="clear" w:color="auto" w:fill="auto"/>
            <w:vAlign w:val="center"/>
            <w:hideMark/>
          </w:tcPr>
          <w:p w:rsidR="00F53225" w:rsidRPr="00C67AA1" w:rsidRDefault="00F53225" w:rsidP="003A3F99">
            <w:pPr>
              <w:widowControl/>
              <w:suppressAutoHyphens w:val="0"/>
              <w:autoSpaceDN/>
              <w:spacing w:after="0" w:line="240" w:lineRule="auto"/>
              <w:jc w:val="center"/>
              <w:rPr>
                <w:rFonts w:ascii="Times New Roman" w:eastAsia="Times New Roman" w:hAnsi="Times New Roman" w:cs="Times New Roman"/>
                <w:b/>
                <w:bCs/>
                <w:color w:val="000000"/>
                <w:kern w:val="0"/>
                <w:sz w:val="24"/>
                <w:szCs w:val="24"/>
                <w:lang w:eastAsia="it-IT"/>
              </w:rPr>
            </w:pPr>
            <w:r w:rsidRPr="00C67AA1">
              <w:rPr>
                <w:rFonts w:ascii="Times New Roman" w:eastAsia="Times New Roman" w:hAnsi="Times New Roman" w:cs="Times New Roman"/>
                <w:b/>
                <w:bCs/>
                <w:color w:val="000000"/>
                <w:kern w:val="0"/>
                <w:sz w:val="24"/>
                <w:szCs w:val="24"/>
                <w:lang w:eastAsia="it-IT"/>
              </w:rPr>
              <w:t>I</w:t>
            </w:r>
          </w:p>
        </w:tc>
        <w:tc>
          <w:tcPr>
            <w:tcW w:w="4817" w:type="dxa"/>
            <w:tcBorders>
              <w:top w:val="nil"/>
              <w:left w:val="nil"/>
              <w:bottom w:val="single" w:sz="8" w:space="0" w:color="auto"/>
              <w:right w:val="single" w:sz="8" w:space="0" w:color="auto"/>
            </w:tcBorders>
            <w:shd w:val="clear" w:color="auto" w:fill="auto"/>
            <w:vAlign w:val="center"/>
            <w:hideMark/>
          </w:tcPr>
          <w:p w:rsidR="00F53225" w:rsidRPr="00C67AA1" w:rsidRDefault="00F53225" w:rsidP="003A3F99">
            <w:pPr>
              <w:widowControl/>
              <w:suppressAutoHyphens w:val="0"/>
              <w:autoSpaceDN/>
              <w:spacing w:after="0" w:line="240" w:lineRule="auto"/>
              <w:rPr>
                <w:rFonts w:ascii="Times New Roman" w:eastAsia="Times New Roman" w:hAnsi="Times New Roman" w:cs="Times New Roman"/>
                <w:b/>
                <w:bCs/>
                <w:color w:val="000000"/>
                <w:kern w:val="0"/>
                <w:sz w:val="24"/>
                <w:szCs w:val="24"/>
                <w:lang w:eastAsia="it-IT"/>
              </w:rPr>
            </w:pPr>
            <w:r w:rsidRPr="00C67AA1">
              <w:rPr>
                <w:rFonts w:ascii="Times New Roman" w:eastAsia="Times New Roman" w:hAnsi="Times New Roman" w:cs="Times New Roman"/>
                <w:b/>
                <w:bCs/>
                <w:color w:val="000000"/>
                <w:kern w:val="0"/>
                <w:sz w:val="24"/>
                <w:szCs w:val="24"/>
                <w:lang w:eastAsia="it-IT"/>
              </w:rPr>
              <w:t>Sold iniţial disponibil (casă şi bancă)</w:t>
            </w:r>
            <w:r>
              <w:rPr>
                <w:rFonts w:ascii="Times New Roman" w:eastAsia="Times New Roman" w:hAnsi="Times New Roman" w:cs="Times New Roman"/>
                <w:b/>
                <w:bCs/>
                <w:color w:val="000000"/>
                <w:kern w:val="0"/>
                <w:sz w:val="24"/>
                <w:szCs w:val="24"/>
                <w:lang w:eastAsia="it-IT"/>
              </w:rPr>
              <w:t xml:space="preserve"> fond social de infiintare a firmei</w:t>
            </w:r>
          </w:p>
        </w:tc>
        <w:tc>
          <w:tcPr>
            <w:tcW w:w="1442" w:type="dxa"/>
            <w:tcBorders>
              <w:top w:val="nil"/>
              <w:left w:val="nil"/>
              <w:bottom w:val="single" w:sz="8" w:space="0" w:color="auto"/>
              <w:right w:val="single" w:sz="8" w:space="0" w:color="auto"/>
            </w:tcBorders>
            <w:shd w:val="clear" w:color="auto" w:fill="auto"/>
            <w:noWrap/>
            <w:vAlign w:val="center"/>
            <w:hideMark/>
          </w:tcPr>
          <w:p w:rsidR="00F53225" w:rsidRDefault="00F53225">
            <w:pPr>
              <w:jc w:val="center"/>
              <w:rPr>
                <w:color w:val="000000"/>
                <w:sz w:val="24"/>
                <w:szCs w:val="24"/>
              </w:rPr>
            </w:pPr>
            <w:r>
              <w:rPr>
                <w:color w:val="000000"/>
              </w:rPr>
              <w:t>200</w:t>
            </w:r>
          </w:p>
        </w:tc>
        <w:tc>
          <w:tcPr>
            <w:tcW w:w="1597" w:type="dxa"/>
            <w:tcBorders>
              <w:top w:val="nil"/>
              <w:left w:val="nil"/>
              <w:bottom w:val="single" w:sz="8" w:space="0" w:color="auto"/>
              <w:right w:val="single" w:sz="8" w:space="0" w:color="auto"/>
            </w:tcBorders>
            <w:shd w:val="clear" w:color="auto" w:fill="auto"/>
            <w:noWrap/>
            <w:vAlign w:val="center"/>
            <w:hideMark/>
          </w:tcPr>
          <w:p w:rsidR="00F53225" w:rsidRDefault="00F53225">
            <w:pPr>
              <w:jc w:val="center"/>
              <w:rPr>
                <w:color w:val="000000"/>
                <w:sz w:val="24"/>
                <w:szCs w:val="24"/>
              </w:rPr>
            </w:pPr>
            <w:r>
              <w:rPr>
                <w:color w:val="000000"/>
              </w:rPr>
              <w:t>151,950</w:t>
            </w:r>
          </w:p>
        </w:tc>
        <w:tc>
          <w:tcPr>
            <w:tcW w:w="1461" w:type="dxa"/>
            <w:tcBorders>
              <w:top w:val="nil"/>
              <w:left w:val="nil"/>
              <w:bottom w:val="single" w:sz="8" w:space="0" w:color="auto"/>
              <w:right w:val="single" w:sz="8" w:space="0" w:color="auto"/>
            </w:tcBorders>
            <w:shd w:val="clear" w:color="auto" w:fill="auto"/>
            <w:noWrap/>
            <w:vAlign w:val="center"/>
            <w:hideMark/>
          </w:tcPr>
          <w:p w:rsidR="00F53225" w:rsidRDefault="00F53225">
            <w:pPr>
              <w:jc w:val="center"/>
              <w:rPr>
                <w:color w:val="000000"/>
                <w:sz w:val="24"/>
                <w:szCs w:val="24"/>
              </w:rPr>
            </w:pPr>
            <w:r>
              <w:rPr>
                <w:color w:val="000000"/>
              </w:rPr>
              <w:t>205,030</w:t>
            </w:r>
          </w:p>
        </w:tc>
      </w:tr>
      <w:tr w:rsidR="00F53225" w:rsidRPr="00C67AA1" w:rsidTr="00F53225">
        <w:trPr>
          <w:trHeight w:val="330"/>
          <w:jc w:val="center"/>
        </w:trPr>
        <w:tc>
          <w:tcPr>
            <w:tcW w:w="783" w:type="dxa"/>
            <w:tcBorders>
              <w:top w:val="nil"/>
              <w:left w:val="single" w:sz="8" w:space="0" w:color="auto"/>
              <w:bottom w:val="single" w:sz="8" w:space="0" w:color="auto"/>
              <w:right w:val="single" w:sz="8" w:space="0" w:color="auto"/>
            </w:tcBorders>
            <w:shd w:val="clear" w:color="auto" w:fill="auto"/>
            <w:vAlign w:val="center"/>
            <w:hideMark/>
          </w:tcPr>
          <w:p w:rsidR="00F53225" w:rsidRPr="00C67AA1" w:rsidRDefault="00F53225" w:rsidP="003A3F99">
            <w:pPr>
              <w:widowControl/>
              <w:suppressAutoHyphens w:val="0"/>
              <w:autoSpaceDN/>
              <w:spacing w:after="0" w:line="240" w:lineRule="auto"/>
              <w:jc w:val="center"/>
              <w:rPr>
                <w:rFonts w:ascii="Times New Roman" w:eastAsia="Times New Roman" w:hAnsi="Times New Roman" w:cs="Times New Roman"/>
                <w:b/>
                <w:bCs/>
                <w:color w:val="000000"/>
                <w:kern w:val="0"/>
                <w:sz w:val="24"/>
                <w:szCs w:val="24"/>
                <w:lang w:eastAsia="it-IT"/>
              </w:rPr>
            </w:pPr>
            <w:r w:rsidRPr="00C67AA1">
              <w:rPr>
                <w:rFonts w:ascii="Times New Roman" w:eastAsia="Times New Roman" w:hAnsi="Times New Roman" w:cs="Times New Roman"/>
                <w:b/>
                <w:bCs/>
                <w:color w:val="000000"/>
                <w:kern w:val="0"/>
                <w:sz w:val="24"/>
                <w:szCs w:val="24"/>
                <w:lang w:eastAsia="it-IT"/>
              </w:rPr>
              <w:t>A</w:t>
            </w:r>
          </w:p>
        </w:tc>
        <w:tc>
          <w:tcPr>
            <w:tcW w:w="4817" w:type="dxa"/>
            <w:tcBorders>
              <w:top w:val="nil"/>
              <w:left w:val="nil"/>
              <w:bottom w:val="single" w:sz="8" w:space="0" w:color="auto"/>
              <w:right w:val="single" w:sz="8" w:space="0" w:color="auto"/>
            </w:tcBorders>
            <w:shd w:val="clear" w:color="auto" w:fill="auto"/>
            <w:vAlign w:val="center"/>
            <w:hideMark/>
          </w:tcPr>
          <w:p w:rsidR="00F53225" w:rsidRPr="00C67AA1" w:rsidRDefault="00F53225" w:rsidP="003A3F99">
            <w:pPr>
              <w:widowControl/>
              <w:suppressAutoHyphens w:val="0"/>
              <w:autoSpaceDN/>
              <w:spacing w:after="0" w:line="240" w:lineRule="auto"/>
              <w:rPr>
                <w:rFonts w:ascii="Times New Roman" w:eastAsia="Times New Roman" w:hAnsi="Times New Roman" w:cs="Times New Roman"/>
                <w:b/>
                <w:bCs/>
                <w:color w:val="000000"/>
                <w:kern w:val="0"/>
                <w:sz w:val="24"/>
                <w:szCs w:val="24"/>
                <w:lang w:eastAsia="it-IT"/>
              </w:rPr>
            </w:pPr>
            <w:r w:rsidRPr="00C67AA1">
              <w:rPr>
                <w:rFonts w:ascii="Times New Roman" w:eastAsia="Times New Roman" w:hAnsi="Times New Roman" w:cs="Times New Roman"/>
                <w:b/>
                <w:bCs/>
                <w:color w:val="000000"/>
                <w:kern w:val="0"/>
                <w:sz w:val="24"/>
                <w:szCs w:val="24"/>
                <w:lang w:eastAsia="it-IT"/>
              </w:rPr>
              <w:t>Intrări de lichidităţi (1+2+3+4)</w:t>
            </w:r>
          </w:p>
        </w:tc>
        <w:tc>
          <w:tcPr>
            <w:tcW w:w="1442" w:type="dxa"/>
            <w:tcBorders>
              <w:top w:val="nil"/>
              <w:left w:val="nil"/>
              <w:bottom w:val="single" w:sz="8" w:space="0" w:color="auto"/>
              <w:right w:val="single" w:sz="8" w:space="0" w:color="auto"/>
            </w:tcBorders>
            <w:shd w:val="clear" w:color="auto" w:fill="auto"/>
            <w:noWrap/>
            <w:vAlign w:val="center"/>
            <w:hideMark/>
          </w:tcPr>
          <w:p w:rsidR="00F53225" w:rsidRDefault="00F53225">
            <w:pPr>
              <w:jc w:val="center"/>
              <w:rPr>
                <w:color w:val="000000"/>
                <w:sz w:val="24"/>
                <w:szCs w:val="24"/>
              </w:rPr>
            </w:pPr>
            <w:r>
              <w:rPr>
                <w:color w:val="000000"/>
              </w:rPr>
              <w:t>558,340</w:t>
            </w:r>
          </w:p>
        </w:tc>
        <w:tc>
          <w:tcPr>
            <w:tcW w:w="1597" w:type="dxa"/>
            <w:tcBorders>
              <w:top w:val="nil"/>
              <w:left w:val="nil"/>
              <w:bottom w:val="single" w:sz="8" w:space="0" w:color="auto"/>
              <w:right w:val="single" w:sz="8" w:space="0" w:color="auto"/>
            </w:tcBorders>
            <w:shd w:val="clear" w:color="auto" w:fill="auto"/>
            <w:noWrap/>
            <w:vAlign w:val="center"/>
            <w:hideMark/>
          </w:tcPr>
          <w:p w:rsidR="00F53225" w:rsidRDefault="00F53225">
            <w:pPr>
              <w:jc w:val="center"/>
              <w:rPr>
                <w:color w:val="000000"/>
                <w:sz w:val="24"/>
                <w:szCs w:val="24"/>
              </w:rPr>
            </w:pPr>
            <w:r>
              <w:rPr>
                <w:color w:val="000000"/>
              </w:rPr>
              <w:t>420,000</w:t>
            </w:r>
          </w:p>
        </w:tc>
        <w:tc>
          <w:tcPr>
            <w:tcW w:w="1461" w:type="dxa"/>
            <w:tcBorders>
              <w:top w:val="nil"/>
              <w:left w:val="nil"/>
              <w:bottom w:val="single" w:sz="8" w:space="0" w:color="auto"/>
              <w:right w:val="single" w:sz="8" w:space="0" w:color="auto"/>
            </w:tcBorders>
            <w:shd w:val="clear" w:color="auto" w:fill="auto"/>
            <w:noWrap/>
            <w:vAlign w:val="center"/>
            <w:hideMark/>
          </w:tcPr>
          <w:p w:rsidR="00F53225" w:rsidRDefault="00F53225">
            <w:pPr>
              <w:jc w:val="center"/>
              <w:rPr>
                <w:color w:val="000000"/>
                <w:sz w:val="24"/>
                <w:szCs w:val="24"/>
              </w:rPr>
            </w:pPr>
            <w:r>
              <w:rPr>
                <w:color w:val="000000"/>
              </w:rPr>
              <w:t>500,000</w:t>
            </w:r>
          </w:p>
        </w:tc>
      </w:tr>
      <w:tr w:rsidR="00F53225" w:rsidRPr="00C67AA1" w:rsidTr="00F53225">
        <w:trPr>
          <w:trHeight w:val="330"/>
          <w:jc w:val="center"/>
        </w:trPr>
        <w:tc>
          <w:tcPr>
            <w:tcW w:w="783" w:type="dxa"/>
            <w:tcBorders>
              <w:top w:val="nil"/>
              <w:left w:val="single" w:sz="8" w:space="0" w:color="auto"/>
              <w:bottom w:val="single" w:sz="8" w:space="0" w:color="auto"/>
              <w:right w:val="single" w:sz="8" w:space="0" w:color="auto"/>
            </w:tcBorders>
            <w:shd w:val="clear" w:color="auto" w:fill="auto"/>
            <w:vAlign w:val="center"/>
            <w:hideMark/>
          </w:tcPr>
          <w:p w:rsidR="00F53225" w:rsidRPr="00C67AA1" w:rsidRDefault="00F53225" w:rsidP="003A3F99">
            <w:pPr>
              <w:widowControl/>
              <w:suppressAutoHyphens w:val="0"/>
              <w:autoSpaceDN/>
              <w:spacing w:after="0" w:line="240" w:lineRule="auto"/>
              <w:jc w:val="center"/>
              <w:rPr>
                <w:rFonts w:ascii="Times New Roman" w:eastAsia="Times New Roman" w:hAnsi="Times New Roman" w:cs="Times New Roman"/>
                <w:b/>
                <w:bCs/>
                <w:color w:val="000000"/>
                <w:kern w:val="0"/>
                <w:sz w:val="24"/>
                <w:szCs w:val="24"/>
                <w:lang w:eastAsia="it-IT"/>
              </w:rPr>
            </w:pPr>
            <w:r w:rsidRPr="00C67AA1">
              <w:rPr>
                <w:rFonts w:ascii="Times New Roman" w:eastAsia="Times New Roman" w:hAnsi="Times New Roman" w:cs="Times New Roman"/>
                <w:b/>
                <w:bCs/>
                <w:color w:val="000000"/>
                <w:kern w:val="0"/>
                <w:sz w:val="24"/>
                <w:szCs w:val="24"/>
                <w:lang w:eastAsia="it-IT"/>
              </w:rPr>
              <w:t>1</w:t>
            </w:r>
          </w:p>
        </w:tc>
        <w:tc>
          <w:tcPr>
            <w:tcW w:w="4817" w:type="dxa"/>
            <w:tcBorders>
              <w:top w:val="nil"/>
              <w:left w:val="nil"/>
              <w:bottom w:val="single" w:sz="8" w:space="0" w:color="auto"/>
              <w:right w:val="single" w:sz="8" w:space="0" w:color="auto"/>
            </w:tcBorders>
            <w:shd w:val="clear" w:color="auto" w:fill="auto"/>
            <w:vAlign w:val="center"/>
            <w:hideMark/>
          </w:tcPr>
          <w:p w:rsidR="00F53225" w:rsidRPr="00C67AA1" w:rsidRDefault="00F53225" w:rsidP="003A3F99">
            <w:pPr>
              <w:widowControl/>
              <w:suppressAutoHyphens w:val="0"/>
              <w:autoSpaceDN/>
              <w:spacing w:after="0" w:line="240" w:lineRule="auto"/>
              <w:rPr>
                <w:rFonts w:ascii="Times New Roman" w:eastAsia="Times New Roman" w:hAnsi="Times New Roman" w:cs="Times New Roman"/>
                <w:color w:val="000000"/>
                <w:kern w:val="0"/>
                <w:sz w:val="24"/>
                <w:szCs w:val="24"/>
                <w:lang w:eastAsia="it-IT"/>
              </w:rPr>
            </w:pPr>
            <w:r w:rsidRPr="00C67AA1">
              <w:rPr>
                <w:rFonts w:ascii="Times New Roman" w:eastAsia="Times New Roman" w:hAnsi="Times New Roman" w:cs="Times New Roman"/>
                <w:color w:val="000000"/>
                <w:kern w:val="0"/>
                <w:sz w:val="24"/>
                <w:szCs w:val="24"/>
                <w:lang w:eastAsia="it-IT"/>
              </w:rPr>
              <w:t>din vânzări</w:t>
            </w:r>
          </w:p>
        </w:tc>
        <w:tc>
          <w:tcPr>
            <w:tcW w:w="1442" w:type="dxa"/>
            <w:tcBorders>
              <w:top w:val="nil"/>
              <w:left w:val="nil"/>
              <w:bottom w:val="single" w:sz="8" w:space="0" w:color="auto"/>
              <w:right w:val="single" w:sz="8" w:space="0" w:color="auto"/>
            </w:tcBorders>
            <w:shd w:val="clear" w:color="auto" w:fill="auto"/>
            <w:noWrap/>
            <w:vAlign w:val="center"/>
            <w:hideMark/>
          </w:tcPr>
          <w:p w:rsidR="00F53225" w:rsidRDefault="00F53225">
            <w:pPr>
              <w:jc w:val="center"/>
              <w:rPr>
                <w:color w:val="000000"/>
                <w:sz w:val="24"/>
                <w:szCs w:val="24"/>
              </w:rPr>
            </w:pPr>
            <w:r>
              <w:rPr>
                <w:color w:val="000000"/>
              </w:rPr>
              <w:t>380,000</w:t>
            </w:r>
          </w:p>
        </w:tc>
        <w:tc>
          <w:tcPr>
            <w:tcW w:w="1597" w:type="dxa"/>
            <w:tcBorders>
              <w:top w:val="nil"/>
              <w:left w:val="nil"/>
              <w:bottom w:val="single" w:sz="8" w:space="0" w:color="auto"/>
              <w:right w:val="single" w:sz="8" w:space="0" w:color="auto"/>
            </w:tcBorders>
            <w:shd w:val="clear" w:color="auto" w:fill="auto"/>
            <w:noWrap/>
            <w:vAlign w:val="center"/>
            <w:hideMark/>
          </w:tcPr>
          <w:p w:rsidR="00F53225" w:rsidRDefault="00F53225">
            <w:pPr>
              <w:jc w:val="center"/>
              <w:rPr>
                <w:color w:val="000000"/>
                <w:sz w:val="24"/>
                <w:szCs w:val="24"/>
              </w:rPr>
            </w:pPr>
            <w:r>
              <w:rPr>
                <w:color w:val="000000"/>
              </w:rPr>
              <w:t>420,000</w:t>
            </w:r>
          </w:p>
        </w:tc>
        <w:tc>
          <w:tcPr>
            <w:tcW w:w="1461" w:type="dxa"/>
            <w:tcBorders>
              <w:top w:val="nil"/>
              <w:left w:val="nil"/>
              <w:bottom w:val="single" w:sz="8" w:space="0" w:color="auto"/>
              <w:right w:val="single" w:sz="8" w:space="0" w:color="auto"/>
            </w:tcBorders>
            <w:shd w:val="clear" w:color="auto" w:fill="auto"/>
            <w:noWrap/>
            <w:vAlign w:val="center"/>
            <w:hideMark/>
          </w:tcPr>
          <w:p w:rsidR="00F53225" w:rsidRDefault="00F53225">
            <w:pPr>
              <w:jc w:val="center"/>
              <w:rPr>
                <w:color w:val="000000"/>
                <w:sz w:val="24"/>
                <w:szCs w:val="24"/>
              </w:rPr>
            </w:pPr>
            <w:r>
              <w:rPr>
                <w:color w:val="000000"/>
              </w:rPr>
              <w:t>500,000</w:t>
            </w:r>
          </w:p>
        </w:tc>
      </w:tr>
      <w:tr w:rsidR="00F53225" w:rsidRPr="00C67AA1" w:rsidTr="00F53225">
        <w:trPr>
          <w:trHeight w:val="330"/>
          <w:jc w:val="center"/>
        </w:trPr>
        <w:tc>
          <w:tcPr>
            <w:tcW w:w="783" w:type="dxa"/>
            <w:tcBorders>
              <w:top w:val="nil"/>
              <w:left w:val="single" w:sz="8" w:space="0" w:color="auto"/>
              <w:bottom w:val="single" w:sz="8" w:space="0" w:color="auto"/>
              <w:right w:val="single" w:sz="8" w:space="0" w:color="auto"/>
            </w:tcBorders>
            <w:shd w:val="clear" w:color="auto" w:fill="auto"/>
            <w:vAlign w:val="center"/>
            <w:hideMark/>
          </w:tcPr>
          <w:p w:rsidR="00F53225" w:rsidRPr="00C67AA1" w:rsidRDefault="00F53225" w:rsidP="003A3F99">
            <w:pPr>
              <w:widowControl/>
              <w:suppressAutoHyphens w:val="0"/>
              <w:autoSpaceDN/>
              <w:spacing w:after="0" w:line="240" w:lineRule="auto"/>
              <w:jc w:val="center"/>
              <w:rPr>
                <w:rFonts w:ascii="Times New Roman" w:eastAsia="Times New Roman" w:hAnsi="Times New Roman" w:cs="Times New Roman"/>
                <w:b/>
                <w:bCs/>
                <w:color w:val="000000"/>
                <w:kern w:val="0"/>
                <w:sz w:val="24"/>
                <w:szCs w:val="24"/>
                <w:lang w:eastAsia="it-IT"/>
              </w:rPr>
            </w:pPr>
            <w:r w:rsidRPr="00C67AA1">
              <w:rPr>
                <w:rFonts w:ascii="Times New Roman" w:eastAsia="Times New Roman" w:hAnsi="Times New Roman" w:cs="Times New Roman"/>
                <w:b/>
                <w:bCs/>
                <w:color w:val="000000"/>
                <w:kern w:val="0"/>
                <w:sz w:val="24"/>
                <w:szCs w:val="24"/>
                <w:lang w:eastAsia="it-IT"/>
              </w:rPr>
              <w:t>2</w:t>
            </w:r>
          </w:p>
        </w:tc>
        <w:tc>
          <w:tcPr>
            <w:tcW w:w="4817" w:type="dxa"/>
            <w:tcBorders>
              <w:top w:val="nil"/>
              <w:left w:val="nil"/>
              <w:bottom w:val="single" w:sz="8" w:space="0" w:color="auto"/>
              <w:right w:val="single" w:sz="8" w:space="0" w:color="auto"/>
            </w:tcBorders>
            <w:shd w:val="clear" w:color="auto" w:fill="auto"/>
            <w:vAlign w:val="center"/>
            <w:hideMark/>
          </w:tcPr>
          <w:p w:rsidR="00F53225" w:rsidRPr="00C67AA1" w:rsidRDefault="00F53225" w:rsidP="003A3F99">
            <w:pPr>
              <w:widowControl/>
              <w:suppressAutoHyphens w:val="0"/>
              <w:autoSpaceDN/>
              <w:spacing w:after="0" w:line="240" w:lineRule="auto"/>
              <w:rPr>
                <w:rFonts w:ascii="Times New Roman" w:eastAsia="Times New Roman" w:hAnsi="Times New Roman" w:cs="Times New Roman"/>
                <w:color w:val="000000"/>
                <w:kern w:val="0"/>
                <w:sz w:val="24"/>
                <w:szCs w:val="24"/>
                <w:lang w:eastAsia="it-IT"/>
              </w:rPr>
            </w:pPr>
            <w:r w:rsidRPr="00C67AA1">
              <w:rPr>
                <w:rFonts w:ascii="Times New Roman" w:eastAsia="Times New Roman" w:hAnsi="Times New Roman" w:cs="Times New Roman"/>
                <w:color w:val="000000"/>
                <w:kern w:val="0"/>
                <w:sz w:val="24"/>
                <w:szCs w:val="24"/>
                <w:lang w:eastAsia="it-IT"/>
              </w:rPr>
              <w:t>din credite primite</w:t>
            </w:r>
          </w:p>
        </w:tc>
        <w:tc>
          <w:tcPr>
            <w:tcW w:w="1442" w:type="dxa"/>
            <w:tcBorders>
              <w:top w:val="nil"/>
              <w:left w:val="nil"/>
              <w:bottom w:val="single" w:sz="8" w:space="0" w:color="auto"/>
              <w:right w:val="single" w:sz="8" w:space="0" w:color="auto"/>
            </w:tcBorders>
            <w:shd w:val="clear" w:color="auto" w:fill="auto"/>
            <w:noWrap/>
            <w:vAlign w:val="center"/>
            <w:hideMark/>
          </w:tcPr>
          <w:p w:rsidR="00F53225" w:rsidRDefault="00F53225">
            <w:pPr>
              <w:jc w:val="center"/>
              <w:rPr>
                <w:color w:val="000000"/>
                <w:sz w:val="24"/>
                <w:szCs w:val="24"/>
              </w:rPr>
            </w:pPr>
            <w:r>
              <w:rPr>
                <w:color w:val="000000"/>
              </w:rPr>
              <w:t> </w:t>
            </w:r>
          </w:p>
        </w:tc>
        <w:tc>
          <w:tcPr>
            <w:tcW w:w="1597" w:type="dxa"/>
            <w:tcBorders>
              <w:top w:val="nil"/>
              <w:left w:val="nil"/>
              <w:bottom w:val="single" w:sz="8" w:space="0" w:color="auto"/>
              <w:right w:val="single" w:sz="8" w:space="0" w:color="auto"/>
            </w:tcBorders>
            <w:shd w:val="clear" w:color="auto" w:fill="auto"/>
            <w:noWrap/>
            <w:vAlign w:val="center"/>
            <w:hideMark/>
          </w:tcPr>
          <w:p w:rsidR="00F53225" w:rsidRDefault="00F53225">
            <w:pPr>
              <w:jc w:val="center"/>
              <w:rPr>
                <w:color w:val="000000"/>
                <w:sz w:val="24"/>
                <w:szCs w:val="24"/>
              </w:rPr>
            </w:pPr>
            <w:r>
              <w:rPr>
                <w:color w:val="000000"/>
              </w:rPr>
              <w:t> </w:t>
            </w:r>
          </w:p>
        </w:tc>
        <w:tc>
          <w:tcPr>
            <w:tcW w:w="1461" w:type="dxa"/>
            <w:tcBorders>
              <w:top w:val="nil"/>
              <w:left w:val="nil"/>
              <w:bottom w:val="single" w:sz="8" w:space="0" w:color="auto"/>
              <w:right w:val="single" w:sz="8" w:space="0" w:color="auto"/>
            </w:tcBorders>
            <w:shd w:val="clear" w:color="auto" w:fill="auto"/>
            <w:noWrap/>
            <w:vAlign w:val="center"/>
            <w:hideMark/>
          </w:tcPr>
          <w:p w:rsidR="00F53225" w:rsidRDefault="00F53225">
            <w:pPr>
              <w:jc w:val="center"/>
              <w:rPr>
                <w:color w:val="000000"/>
                <w:sz w:val="24"/>
                <w:szCs w:val="24"/>
              </w:rPr>
            </w:pPr>
            <w:r>
              <w:rPr>
                <w:color w:val="000000"/>
              </w:rPr>
              <w:t> </w:t>
            </w:r>
          </w:p>
        </w:tc>
      </w:tr>
      <w:tr w:rsidR="00F53225" w:rsidRPr="00C67AA1" w:rsidTr="00F53225">
        <w:trPr>
          <w:trHeight w:val="330"/>
          <w:jc w:val="center"/>
        </w:trPr>
        <w:tc>
          <w:tcPr>
            <w:tcW w:w="783" w:type="dxa"/>
            <w:tcBorders>
              <w:top w:val="nil"/>
              <w:left w:val="single" w:sz="8" w:space="0" w:color="auto"/>
              <w:bottom w:val="single" w:sz="8" w:space="0" w:color="auto"/>
              <w:right w:val="single" w:sz="8" w:space="0" w:color="auto"/>
            </w:tcBorders>
            <w:shd w:val="clear" w:color="auto" w:fill="auto"/>
            <w:vAlign w:val="center"/>
            <w:hideMark/>
          </w:tcPr>
          <w:p w:rsidR="00F53225" w:rsidRPr="00C67AA1" w:rsidRDefault="00F53225" w:rsidP="003A3F99">
            <w:pPr>
              <w:widowControl/>
              <w:suppressAutoHyphens w:val="0"/>
              <w:autoSpaceDN/>
              <w:spacing w:after="0" w:line="240" w:lineRule="auto"/>
              <w:jc w:val="center"/>
              <w:rPr>
                <w:rFonts w:ascii="Times New Roman" w:eastAsia="Times New Roman" w:hAnsi="Times New Roman" w:cs="Times New Roman"/>
                <w:b/>
                <w:bCs/>
                <w:color w:val="000000"/>
                <w:kern w:val="0"/>
                <w:sz w:val="24"/>
                <w:szCs w:val="24"/>
                <w:lang w:eastAsia="it-IT"/>
              </w:rPr>
            </w:pPr>
            <w:r w:rsidRPr="00C67AA1">
              <w:rPr>
                <w:rFonts w:ascii="Times New Roman" w:eastAsia="Times New Roman" w:hAnsi="Times New Roman" w:cs="Times New Roman"/>
                <w:b/>
                <w:bCs/>
                <w:color w:val="000000"/>
                <w:kern w:val="0"/>
                <w:sz w:val="24"/>
                <w:szCs w:val="24"/>
                <w:lang w:eastAsia="it-IT"/>
              </w:rPr>
              <w:t>3</w:t>
            </w:r>
          </w:p>
        </w:tc>
        <w:tc>
          <w:tcPr>
            <w:tcW w:w="4817" w:type="dxa"/>
            <w:tcBorders>
              <w:top w:val="nil"/>
              <w:left w:val="nil"/>
              <w:bottom w:val="single" w:sz="8" w:space="0" w:color="auto"/>
              <w:right w:val="single" w:sz="8" w:space="0" w:color="auto"/>
            </w:tcBorders>
            <w:shd w:val="clear" w:color="auto" w:fill="auto"/>
            <w:vAlign w:val="center"/>
            <w:hideMark/>
          </w:tcPr>
          <w:p w:rsidR="00F53225" w:rsidRPr="00C67AA1" w:rsidRDefault="00F53225" w:rsidP="003A3F99">
            <w:pPr>
              <w:widowControl/>
              <w:suppressAutoHyphens w:val="0"/>
              <w:autoSpaceDN/>
              <w:spacing w:after="0" w:line="240" w:lineRule="auto"/>
              <w:rPr>
                <w:rFonts w:ascii="Times New Roman" w:eastAsia="Times New Roman" w:hAnsi="Times New Roman" w:cs="Times New Roman"/>
                <w:color w:val="000000"/>
                <w:kern w:val="0"/>
                <w:sz w:val="24"/>
                <w:szCs w:val="24"/>
                <w:lang w:eastAsia="it-IT"/>
              </w:rPr>
            </w:pPr>
            <w:r w:rsidRPr="00C67AA1">
              <w:rPr>
                <w:rFonts w:ascii="Times New Roman" w:eastAsia="Times New Roman" w:hAnsi="Times New Roman" w:cs="Times New Roman"/>
                <w:color w:val="000000"/>
                <w:kern w:val="0"/>
                <w:sz w:val="24"/>
                <w:szCs w:val="24"/>
                <w:lang w:eastAsia="it-IT"/>
              </w:rPr>
              <w:t>alte intrări de numerar (aport propriu, etc.)</w:t>
            </w:r>
          </w:p>
        </w:tc>
        <w:tc>
          <w:tcPr>
            <w:tcW w:w="1442" w:type="dxa"/>
            <w:tcBorders>
              <w:top w:val="nil"/>
              <w:left w:val="nil"/>
              <w:bottom w:val="single" w:sz="8" w:space="0" w:color="auto"/>
              <w:right w:val="single" w:sz="8" w:space="0" w:color="auto"/>
            </w:tcBorders>
            <w:shd w:val="clear" w:color="auto" w:fill="auto"/>
            <w:noWrap/>
            <w:vAlign w:val="center"/>
            <w:hideMark/>
          </w:tcPr>
          <w:p w:rsidR="00F53225" w:rsidRDefault="00F53225">
            <w:pPr>
              <w:jc w:val="center"/>
              <w:rPr>
                <w:color w:val="000000"/>
                <w:sz w:val="24"/>
                <w:szCs w:val="24"/>
              </w:rPr>
            </w:pPr>
            <w:r>
              <w:rPr>
                <w:color w:val="000000"/>
              </w:rPr>
              <w:t> </w:t>
            </w:r>
          </w:p>
        </w:tc>
        <w:tc>
          <w:tcPr>
            <w:tcW w:w="1597" w:type="dxa"/>
            <w:tcBorders>
              <w:top w:val="nil"/>
              <w:left w:val="nil"/>
              <w:bottom w:val="single" w:sz="8" w:space="0" w:color="auto"/>
              <w:right w:val="single" w:sz="8" w:space="0" w:color="auto"/>
            </w:tcBorders>
            <w:shd w:val="clear" w:color="auto" w:fill="auto"/>
            <w:noWrap/>
            <w:vAlign w:val="center"/>
            <w:hideMark/>
          </w:tcPr>
          <w:p w:rsidR="00F53225" w:rsidRDefault="00F53225">
            <w:pPr>
              <w:jc w:val="center"/>
              <w:rPr>
                <w:color w:val="000000"/>
                <w:sz w:val="24"/>
                <w:szCs w:val="24"/>
              </w:rPr>
            </w:pPr>
            <w:r>
              <w:rPr>
                <w:color w:val="000000"/>
              </w:rPr>
              <w:t> </w:t>
            </w:r>
          </w:p>
        </w:tc>
        <w:tc>
          <w:tcPr>
            <w:tcW w:w="1461" w:type="dxa"/>
            <w:tcBorders>
              <w:top w:val="nil"/>
              <w:left w:val="nil"/>
              <w:bottom w:val="single" w:sz="8" w:space="0" w:color="auto"/>
              <w:right w:val="single" w:sz="8" w:space="0" w:color="auto"/>
            </w:tcBorders>
            <w:shd w:val="clear" w:color="auto" w:fill="auto"/>
            <w:noWrap/>
            <w:vAlign w:val="center"/>
            <w:hideMark/>
          </w:tcPr>
          <w:p w:rsidR="00F53225" w:rsidRDefault="00F53225">
            <w:pPr>
              <w:jc w:val="center"/>
              <w:rPr>
                <w:color w:val="000000"/>
                <w:sz w:val="24"/>
                <w:szCs w:val="24"/>
              </w:rPr>
            </w:pPr>
            <w:r>
              <w:rPr>
                <w:color w:val="000000"/>
              </w:rPr>
              <w:t> </w:t>
            </w:r>
          </w:p>
        </w:tc>
      </w:tr>
      <w:tr w:rsidR="00F53225" w:rsidRPr="00C67AA1" w:rsidTr="00F53225">
        <w:trPr>
          <w:trHeight w:val="330"/>
          <w:jc w:val="center"/>
        </w:trPr>
        <w:tc>
          <w:tcPr>
            <w:tcW w:w="783" w:type="dxa"/>
            <w:tcBorders>
              <w:top w:val="nil"/>
              <w:left w:val="single" w:sz="8" w:space="0" w:color="auto"/>
              <w:bottom w:val="single" w:sz="8" w:space="0" w:color="auto"/>
              <w:right w:val="single" w:sz="8" w:space="0" w:color="auto"/>
            </w:tcBorders>
            <w:shd w:val="clear" w:color="auto" w:fill="auto"/>
            <w:vAlign w:val="center"/>
            <w:hideMark/>
          </w:tcPr>
          <w:p w:rsidR="00F53225" w:rsidRPr="00C67AA1" w:rsidRDefault="00F53225" w:rsidP="003A3F99">
            <w:pPr>
              <w:widowControl/>
              <w:suppressAutoHyphens w:val="0"/>
              <w:autoSpaceDN/>
              <w:spacing w:after="0" w:line="240" w:lineRule="auto"/>
              <w:jc w:val="center"/>
              <w:rPr>
                <w:rFonts w:ascii="Times New Roman" w:eastAsia="Times New Roman" w:hAnsi="Times New Roman" w:cs="Times New Roman"/>
                <w:b/>
                <w:bCs/>
                <w:color w:val="000000"/>
                <w:kern w:val="0"/>
                <w:sz w:val="24"/>
                <w:szCs w:val="24"/>
                <w:lang w:eastAsia="it-IT"/>
              </w:rPr>
            </w:pPr>
            <w:r w:rsidRPr="00C67AA1">
              <w:rPr>
                <w:rFonts w:ascii="Times New Roman" w:eastAsia="Times New Roman" w:hAnsi="Times New Roman" w:cs="Times New Roman"/>
                <w:b/>
                <w:bCs/>
                <w:color w:val="000000"/>
                <w:kern w:val="0"/>
                <w:sz w:val="24"/>
                <w:szCs w:val="24"/>
                <w:lang w:eastAsia="it-IT"/>
              </w:rPr>
              <w:t>4</w:t>
            </w:r>
          </w:p>
        </w:tc>
        <w:tc>
          <w:tcPr>
            <w:tcW w:w="4817" w:type="dxa"/>
            <w:tcBorders>
              <w:top w:val="nil"/>
              <w:left w:val="nil"/>
              <w:bottom w:val="single" w:sz="8" w:space="0" w:color="auto"/>
              <w:right w:val="single" w:sz="8" w:space="0" w:color="auto"/>
            </w:tcBorders>
            <w:shd w:val="clear" w:color="auto" w:fill="auto"/>
            <w:vAlign w:val="center"/>
            <w:hideMark/>
          </w:tcPr>
          <w:p w:rsidR="00F53225" w:rsidRPr="00C67AA1" w:rsidRDefault="00F53225" w:rsidP="003A3F99">
            <w:pPr>
              <w:widowControl/>
              <w:suppressAutoHyphens w:val="0"/>
              <w:autoSpaceDN/>
              <w:spacing w:after="0" w:line="240" w:lineRule="auto"/>
              <w:rPr>
                <w:rFonts w:ascii="Times New Roman" w:eastAsia="Times New Roman" w:hAnsi="Times New Roman" w:cs="Times New Roman"/>
                <w:b/>
                <w:bCs/>
                <w:color w:val="000000"/>
                <w:kern w:val="0"/>
                <w:sz w:val="24"/>
                <w:szCs w:val="24"/>
                <w:lang w:eastAsia="it-IT"/>
              </w:rPr>
            </w:pPr>
            <w:r w:rsidRPr="00C67AA1">
              <w:rPr>
                <w:rFonts w:ascii="Times New Roman" w:eastAsia="Times New Roman" w:hAnsi="Times New Roman" w:cs="Times New Roman"/>
                <w:b/>
                <w:bCs/>
                <w:color w:val="000000"/>
                <w:kern w:val="0"/>
                <w:sz w:val="24"/>
                <w:szCs w:val="24"/>
                <w:lang w:eastAsia="it-IT"/>
              </w:rPr>
              <w:t>Alocaţie Financiară nerambursabilă</w:t>
            </w:r>
          </w:p>
        </w:tc>
        <w:tc>
          <w:tcPr>
            <w:tcW w:w="1442" w:type="dxa"/>
            <w:tcBorders>
              <w:top w:val="nil"/>
              <w:left w:val="nil"/>
              <w:bottom w:val="single" w:sz="8" w:space="0" w:color="auto"/>
              <w:right w:val="single" w:sz="8" w:space="0" w:color="auto"/>
            </w:tcBorders>
            <w:shd w:val="clear" w:color="auto" w:fill="auto"/>
            <w:noWrap/>
            <w:vAlign w:val="center"/>
            <w:hideMark/>
          </w:tcPr>
          <w:p w:rsidR="00F53225" w:rsidRDefault="00F53225">
            <w:pPr>
              <w:jc w:val="center"/>
              <w:rPr>
                <w:color w:val="000000"/>
                <w:sz w:val="24"/>
                <w:szCs w:val="24"/>
              </w:rPr>
            </w:pPr>
            <w:r>
              <w:rPr>
                <w:color w:val="000000"/>
              </w:rPr>
              <w:t>178,340</w:t>
            </w:r>
          </w:p>
        </w:tc>
        <w:tc>
          <w:tcPr>
            <w:tcW w:w="1597" w:type="dxa"/>
            <w:tcBorders>
              <w:top w:val="nil"/>
              <w:left w:val="nil"/>
              <w:bottom w:val="single" w:sz="8" w:space="0" w:color="auto"/>
              <w:right w:val="single" w:sz="8" w:space="0" w:color="auto"/>
            </w:tcBorders>
            <w:shd w:val="clear" w:color="auto" w:fill="auto"/>
            <w:noWrap/>
            <w:vAlign w:val="center"/>
            <w:hideMark/>
          </w:tcPr>
          <w:p w:rsidR="00F53225" w:rsidRDefault="00F53225">
            <w:pPr>
              <w:jc w:val="center"/>
              <w:rPr>
                <w:color w:val="000000"/>
                <w:sz w:val="24"/>
                <w:szCs w:val="24"/>
              </w:rPr>
            </w:pPr>
            <w:r>
              <w:rPr>
                <w:color w:val="000000"/>
              </w:rPr>
              <w:t> </w:t>
            </w:r>
          </w:p>
        </w:tc>
        <w:tc>
          <w:tcPr>
            <w:tcW w:w="1461" w:type="dxa"/>
            <w:tcBorders>
              <w:top w:val="nil"/>
              <w:left w:val="nil"/>
              <w:bottom w:val="single" w:sz="8" w:space="0" w:color="auto"/>
              <w:right w:val="single" w:sz="8" w:space="0" w:color="auto"/>
            </w:tcBorders>
            <w:shd w:val="clear" w:color="auto" w:fill="auto"/>
            <w:noWrap/>
            <w:vAlign w:val="center"/>
            <w:hideMark/>
          </w:tcPr>
          <w:p w:rsidR="00F53225" w:rsidRDefault="00F53225">
            <w:pPr>
              <w:jc w:val="center"/>
              <w:rPr>
                <w:color w:val="000000"/>
                <w:sz w:val="24"/>
                <w:szCs w:val="24"/>
              </w:rPr>
            </w:pPr>
            <w:r>
              <w:rPr>
                <w:color w:val="000000"/>
              </w:rPr>
              <w:t> </w:t>
            </w:r>
          </w:p>
        </w:tc>
      </w:tr>
      <w:tr w:rsidR="00F53225" w:rsidRPr="00C67AA1" w:rsidTr="00F53225">
        <w:trPr>
          <w:trHeight w:val="330"/>
          <w:jc w:val="center"/>
        </w:trPr>
        <w:tc>
          <w:tcPr>
            <w:tcW w:w="783" w:type="dxa"/>
            <w:tcBorders>
              <w:top w:val="nil"/>
              <w:left w:val="single" w:sz="8" w:space="0" w:color="auto"/>
              <w:bottom w:val="single" w:sz="8" w:space="0" w:color="auto"/>
              <w:right w:val="single" w:sz="8" w:space="0" w:color="auto"/>
            </w:tcBorders>
            <w:shd w:val="clear" w:color="auto" w:fill="auto"/>
            <w:vAlign w:val="center"/>
            <w:hideMark/>
          </w:tcPr>
          <w:p w:rsidR="00F53225" w:rsidRPr="00C67AA1" w:rsidRDefault="00F53225" w:rsidP="003A3F99">
            <w:pPr>
              <w:widowControl/>
              <w:suppressAutoHyphens w:val="0"/>
              <w:autoSpaceDN/>
              <w:spacing w:after="0" w:line="240" w:lineRule="auto"/>
              <w:jc w:val="center"/>
              <w:rPr>
                <w:rFonts w:ascii="Times New Roman" w:eastAsia="Times New Roman" w:hAnsi="Times New Roman" w:cs="Times New Roman"/>
                <w:b/>
                <w:bCs/>
                <w:color w:val="000000"/>
                <w:kern w:val="0"/>
                <w:sz w:val="24"/>
                <w:szCs w:val="24"/>
                <w:lang w:eastAsia="it-IT"/>
              </w:rPr>
            </w:pPr>
            <w:r w:rsidRPr="00C67AA1">
              <w:rPr>
                <w:rFonts w:ascii="Times New Roman" w:eastAsia="Times New Roman" w:hAnsi="Times New Roman" w:cs="Times New Roman"/>
                <w:b/>
                <w:bCs/>
                <w:color w:val="000000"/>
                <w:kern w:val="0"/>
                <w:sz w:val="24"/>
                <w:szCs w:val="24"/>
                <w:lang w:eastAsia="it-IT"/>
              </w:rPr>
              <w:t> </w:t>
            </w:r>
          </w:p>
        </w:tc>
        <w:tc>
          <w:tcPr>
            <w:tcW w:w="4817" w:type="dxa"/>
            <w:tcBorders>
              <w:top w:val="nil"/>
              <w:left w:val="nil"/>
              <w:bottom w:val="single" w:sz="8" w:space="0" w:color="auto"/>
              <w:right w:val="single" w:sz="8" w:space="0" w:color="auto"/>
            </w:tcBorders>
            <w:shd w:val="clear" w:color="auto" w:fill="auto"/>
            <w:vAlign w:val="center"/>
            <w:hideMark/>
          </w:tcPr>
          <w:p w:rsidR="00F53225" w:rsidRPr="00C67AA1" w:rsidRDefault="00F53225" w:rsidP="003A3F99">
            <w:pPr>
              <w:widowControl/>
              <w:suppressAutoHyphens w:val="0"/>
              <w:autoSpaceDN/>
              <w:spacing w:after="0" w:line="240" w:lineRule="auto"/>
              <w:rPr>
                <w:rFonts w:ascii="Times New Roman" w:eastAsia="Times New Roman" w:hAnsi="Times New Roman" w:cs="Times New Roman"/>
                <w:b/>
                <w:bCs/>
                <w:color w:val="000000"/>
                <w:kern w:val="0"/>
                <w:sz w:val="24"/>
                <w:szCs w:val="24"/>
                <w:lang w:eastAsia="it-IT"/>
              </w:rPr>
            </w:pPr>
            <w:r w:rsidRPr="00C67AA1">
              <w:rPr>
                <w:rFonts w:ascii="Times New Roman" w:eastAsia="Times New Roman" w:hAnsi="Times New Roman" w:cs="Times New Roman"/>
                <w:b/>
                <w:bCs/>
                <w:color w:val="000000"/>
                <w:kern w:val="0"/>
                <w:sz w:val="24"/>
                <w:szCs w:val="24"/>
                <w:lang w:eastAsia="it-IT"/>
              </w:rPr>
              <w:t>Total disponibil (I+A)</w:t>
            </w:r>
          </w:p>
        </w:tc>
        <w:tc>
          <w:tcPr>
            <w:tcW w:w="1442" w:type="dxa"/>
            <w:tcBorders>
              <w:top w:val="nil"/>
              <w:left w:val="nil"/>
              <w:bottom w:val="single" w:sz="8" w:space="0" w:color="auto"/>
              <w:right w:val="single" w:sz="8" w:space="0" w:color="auto"/>
            </w:tcBorders>
            <w:shd w:val="clear" w:color="auto" w:fill="auto"/>
            <w:noWrap/>
            <w:vAlign w:val="center"/>
            <w:hideMark/>
          </w:tcPr>
          <w:p w:rsidR="00F53225" w:rsidRDefault="00F53225">
            <w:pPr>
              <w:jc w:val="center"/>
              <w:rPr>
                <w:color w:val="000000"/>
                <w:sz w:val="24"/>
                <w:szCs w:val="24"/>
              </w:rPr>
            </w:pPr>
            <w:r>
              <w:rPr>
                <w:color w:val="000000"/>
              </w:rPr>
              <w:t>558,540</w:t>
            </w:r>
          </w:p>
        </w:tc>
        <w:tc>
          <w:tcPr>
            <w:tcW w:w="1597" w:type="dxa"/>
            <w:tcBorders>
              <w:top w:val="nil"/>
              <w:left w:val="nil"/>
              <w:bottom w:val="single" w:sz="8" w:space="0" w:color="auto"/>
              <w:right w:val="single" w:sz="8" w:space="0" w:color="auto"/>
            </w:tcBorders>
            <w:shd w:val="clear" w:color="auto" w:fill="auto"/>
            <w:noWrap/>
            <w:vAlign w:val="center"/>
            <w:hideMark/>
          </w:tcPr>
          <w:p w:rsidR="00F53225" w:rsidRDefault="00F53225">
            <w:pPr>
              <w:jc w:val="center"/>
              <w:rPr>
                <w:color w:val="000000"/>
                <w:sz w:val="24"/>
                <w:szCs w:val="24"/>
              </w:rPr>
            </w:pPr>
            <w:r>
              <w:rPr>
                <w:color w:val="000000"/>
              </w:rPr>
              <w:t>571,950</w:t>
            </w:r>
          </w:p>
        </w:tc>
        <w:tc>
          <w:tcPr>
            <w:tcW w:w="1461" w:type="dxa"/>
            <w:tcBorders>
              <w:top w:val="nil"/>
              <w:left w:val="nil"/>
              <w:bottom w:val="single" w:sz="8" w:space="0" w:color="auto"/>
              <w:right w:val="single" w:sz="8" w:space="0" w:color="auto"/>
            </w:tcBorders>
            <w:shd w:val="clear" w:color="auto" w:fill="auto"/>
            <w:noWrap/>
            <w:vAlign w:val="center"/>
            <w:hideMark/>
          </w:tcPr>
          <w:p w:rsidR="00F53225" w:rsidRDefault="00F53225">
            <w:pPr>
              <w:jc w:val="center"/>
              <w:rPr>
                <w:color w:val="000000"/>
                <w:sz w:val="24"/>
                <w:szCs w:val="24"/>
              </w:rPr>
            </w:pPr>
            <w:r>
              <w:rPr>
                <w:color w:val="000000"/>
              </w:rPr>
              <w:t>705,030</w:t>
            </w:r>
          </w:p>
        </w:tc>
      </w:tr>
      <w:tr w:rsidR="00F53225" w:rsidRPr="00C67AA1" w:rsidTr="00F53225">
        <w:trPr>
          <w:trHeight w:val="330"/>
          <w:jc w:val="center"/>
        </w:trPr>
        <w:tc>
          <w:tcPr>
            <w:tcW w:w="783" w:type="dxa"/>
            <w:tcBorders>
              <w:top w:val="nil"/>
              <w:left w:val="single" w:sz="8" w:space="0" w:color="auto"/>
              <w:bottom w:val="single" w:sz="8" w:space="0" w:color="auto"/>
              <w:right w:val="single" w:sz="8" w:space="0" w:color="auto"/>
            </w:tcBorders>
            <w:shd w:val="clear" w:color="auto" w:fill="auto"/>
            <w:vAlign w:val="center"/>
            <w:hideMark/>
          </w:tcPr>
          <w:p w:rsidR="00F53225" w:rsidRPr="00C67AA1" w:rsidRDefault="00F53225" w:rsidP="003A3F99">
            <w:pPr>
              <w:widowControl/>
              <w:suppressAutoHyphens w:val="0"/>
              <w:autoSpaceDN/>
              <w:spacing w:after="0" w:line="240" w:lineRule="auto"/>
              <w:jc w:val="center"/>
              <w:rPr>
                <w:rFonts w:ascii="Times New Roman" w:eastAsia="Times New Roman" w:hAnsi="Times New Roman" w:cs="Times New Roman"/>
                <w:b/>
                <w:bCs/>
                <w:color w:val="000000"/>
                <w:kern w:val="0"/>
                <w:sz w:val="24"/>
                <w:szCs w:val="24"/>
                <w:lang w:eastAsia="it-IT"/>
              </w:rPr>
            </w:pPr>
            <w:r w:rsidRPr="00C67AA1">
              <w:rPr>
                <w:rFonts w:ascii="Times New Roman" w:eastAsia="Times New Roman" w:hAnsi="Times New Roman" w:cs="Times New Roman"/>
                <w:b/>
                <w:bCs/>
                <w:color w:val="000000"/>
                <w:kern w:val="0"/>
                <w:sz w:val="24"/>
                <w:szCs w:val="24"/>
                <w:lang w:eastAsia="it-IT"/>
              </w:rPr>
              <w:t>B</w:t>
            </w:r>
          </w:p>
        </w:tc>
        <w:tc>
          <w:tcPr>
            <w:tcW w:w="4817" w:type="dxa"/>
            <w:tcBorders>
              <w:top w:val="nil"/>
              <w:left w:val="nil"/>
              <w:bottom w:val="single" w:sz="8" w:space="0" w:color="auto"/>
              <w:right w:val="single" w:sz="8" w:space="0" w:color="auto"/>
            </w:tcBorders>
            <w:shd w:val="clear" w:color="auto" w:fill="auto"/>
            <w:vAlign w:val="center"/>
            <w:hideMark/>
          </w:tcPr>
          <w:p w:rsidR="00F53225" w:rsidRPr="00C67AA1" w:rsidRDefault="00F53225" w:rsidP="003A3F99">
            <w:pPr>
              <w:widowControl/>
              <w:suppressAutoHyphens w:val="0"/>
              <w:autoSpaceDN/>
              <w:spacing w:after="0" w:line="240" w:lineRule="auto"/>
              <w:rPr>
                <w:rFonts w:ascii="Times New Roman" w:eastAsia="Times New Roman" w:hAnsi="Times New Roman" w:cs="Times New Roman"/>
                <w:b/>
                <w:bCs/>
                <w:color w:val="000000"/>
                <w:kern w:val="0"/>
                <w:sz w:val="24"/>
                <w:szCs w:val="24"/>
                <w:lang w:eastAsia="it-IT"/>
              </w:rPr>
            </w:pPr>
            <w:r w:rsidRPr="00C67AA1">
              <w:rPr>
                <w:rFonts w:ascii="Times New Roman" w:eastAsia="Times New Roman" w:hAnsi="Times New Roman" w:cs="Times New Roman"/>
                <w:b/>
                <w:bCs/>
                <w:color w:val="000000"/>
                <w:kern w:val="0"/>
                <w:sz w:val="24"/>
                <w:szCs w:val="24"/>
                <w:lang w:eastAsia="it-IT"/>
              </w:rPr>
              <w:t>Utilizari numerar din exploatare</w:t>
            </w:r>
          </w:p>
        </w:tc>
        <w:tc>
          <w:tcPr>
            <w:tcW w:w="1442" w:type="dxa"/>
            <w:tcBorders>
              <w:top w:val="nil"/>
              <w:left w:val="nil"/>
              <w:bottom w:val="single" w:sz="8" w:space="0" w:color="auto"/>
              <w:right w:val="single" w:sz="8" w:space="0" w:color="auto"/>
            </w:tcBorders>
            <w:shd w:val="clear" w:color="auto" w:fill="auto"/>
            <w:noWrap/>
            <w:vAlign w:val="center"/>
            <w:hideMark/>
          </w:tcPr>
          <w:p w:rsidR="00F53225" w:rsidRDefault="00F53225">
            <w:pPr>
              <w:jc w:val="center"/>
              <w:rPr>
                <w:color w:val="000000"/>
                <w:sz w:val="24"/>
                <w:szCs w:val="24"/>
              </w:rPr>
            </w:pPr>
            <w:r>
              <w:rPr>
                <w:color w:val="000000"/>
              </w:rPr>
              <w:t>391,590</w:t>
            </w:r>
          </w:p>
        </w:tc>
        <w:tc>
          <w:tcPr>
            <w:tcW w:w="1597" w:type="dxa"/>
            <w:tcBorders>
              <w:top w:val="nil"/>
              <w:left w:val="nil"/>
              <w:bottom w:val="single" w:sz="8" w:space="0" w:color="auto"/>
              <w:right w:val="single" w:sz="8" w:space="0" w:color="auto"/>
            </w:tcBorders>
            <w:shd w:val="clear" w:color="auto" w:fill="auto"/>
            <w:noWrap/>
            <w:vAlign w:val="center"/>
            <w:hideMark/>
          </w:tcPr>
          <w:p w:rsidR="00F53225" w:rsidRDefault="00F53225">
            <w:pPr>
              <w:jc w:val="center"/>
              <w:rPr>
                <w:color w:val="000000"/>
                <w:sz w:val="24"/>
                <w:szCs w:val="24"/>
              </w:rPr>
            </w:pPr>
            <w:r>
              <w:rPr>
                <w:color w:val="000000"/>
              </w:rPr>
              <w:t>366,920</w:t>
            </w:r>
          </w:p>
        </w:tc>
        <w:tc>
          <w:tcPr>
            <w:tcW w:w="1461" w:type="dxa"/>
            <w:tcBorders>
              <w:top w:val="nil"/>
              <w:left w:val="nil"/>
              <w:bottom w:val="single" w:sz="8" w:space="0" w:color="auto"/>
              <w:right w:val="single" w:sz="8" w:space="0" w:color="auto"/>
            </w:tcBorders>
            <w:shd w:val="clear" w:color="auto" w:fill="auto"/>
            <w:noWrap/>
            <w:vAlign w:val="center"/>
            <w:hideMark/>
          </w:tcPr>
          <w:p w:rsidR="00F53225" w:rsidRDefault="00F53225">
            <w:pPr>
              <w:jc w:val="center"/>
              <w:rPr>
                <w:color w:val="000000"/>
                <w:sz w:val="24"/>
                <w:szCs w:val="24"/>
              </w:rPr>
            </w:pPr>
            <w:r>
              <w:rPr>
                <w:color w:val="000000"/>
              </w:rPr>
              <w:t>421,320</w:t>
            </w:r>
          </w:p>
        </w:tc>
      </w:tr>
      <w:tr w:rsidR="00F53225" w:rsidRPr="00C67AA1" w:rsidTr="00F53225">
        <w:trPr>
          <w:trHeight w:val="645"/>
          <w:jc w:val="center"/>
        </w:trPr>
        <w:tc>
          <w:tcPr>
            <w:tcW w:w="783" w:type="dxa"/>
            <w:tcBorders>
              <w:top w:val="nil"/>
              <w:left w:val="single" w:sz="8" w:space="0" w:color="auto"/>
              <w:bottom w:val="single" w:sz="8" w:space="0" w:color="auto"/>
              <w:right w:val="single" w:sz="8" w:space="0" w:color="auto"/>
            </w:tcBorders>
            <w:shd w:val="clear" w:color="auto" w:fill="auto"/>
            <w:vAlign w:val="center"/>
            <w:hideMark/>
          </w:tcPr>
          <w:p w:rsidR="00F53225" w:rsidRPr="00C67AA1" w:rsidRDefault="00F53225" w:rsidP="003A3F99">
            <w:pPr>
              <w:widowControl/>
              <w:suppressAutoHyphens w:val="0"/>
              <w:autoSpaceDN/>
              <w:spacing w:after="0" w:line="240" w:lineRule="auto"/>
              <w:jc w:val="center"/>
              <w:rPr>
                <w:rFonts w:ascii="Times New Roman" w:eastAsia="Times New Roman" w:hAnsi="Times New Roman" w:cs="Times New Roman"/>
                <w:b/>
                <w:bCs/>
                <w:color w:val="000000"/>
                <w:kern w:val="0"/>
                <w:sz w:val="24"/>
                <w:szCs w:val="24"/>
                <w:lang w:eastAsia="it-IT"/>
              </w:rPr>
            </w:pPr>
            <w:r w:rsidRPr="00C67AA1">
              <w:rPr>
                <w:rFonts w:ascii="Times New Roman" w:eastAsia="Times New Roman" w:hAnsi="Times New Roman" w:cs="Times New Roman"/>
                <w:b/>
                <w:bCs/>
                <w:color w:val="000000"/>
                <w:kern w:val="0"/>
                <w:sz w:val="24"/>
                <w:szCs w:val="24"/>
                <w:lang w:eastAsia="it-IT"/>
              </w:rPr>
              <w:t>1</w:t>
            </w:r>
          </w:p>
        </w:tc>
        <w:tc>
          <w:tcPr>
            <w:tcW w:w="4817" w:type="dxa"/>
            <w:tcBorders>
              <w:top w:val="nil"/>
              <w:left w:val="nil"/>
              <w:bottom w:val="single" w:sz="8" w:space="0" w:color="auto"/>
              <w:right w:val="single" w:sz="8" w:space="0" w:color="auto"/>
            </w:tcBorders>
            <w:shd w:val="clear" w:color="auto" w:fill="auto"/>
            <w:vAlign w:val="center"/>
            <w:hideMark/>
          </w:tcPr>
          <w:p w:rsidR="00F53225" w:rsidRPr="00C67AA1" w:rsidRDefault="00F53225" w:rsidP="003A3F99">
            <w:pPr>
              <w:widowControl/>
              <w:suppressAutoHyphens w:val="0"/>
              <w:autoSpaceDN/>
              <w:spacing w:after="0" w:line="240" w:lineRule="auto"/>
              <w:rPr>
                <w:rFonts w:ascii="Times New Roman" w:eastAsia="Times New Roman" w:hAnsi="Times New Roman" w:cs="Times New Roman"/>
                <w:color w:val="000000"/>
                <w:kern w:val="0"/>
                <w:sz w:val="24"/>
                <w:szCs w:val="24"/>
                <w:lang w:eastAsia="it-IT"/>
              </w:rPr>
            </w:pPr>
            <w:r w:rsidRPr="00C67AA1">
              <w:rPr>
                <w:rFonts w:ascii="Times New Roman" w:eastAsia="Times New Roman" w:hAnsi="Times New Roman" w:cs="Times New Roman"/>
                <w:color w:val="000000"/>
                <w:kern w:val="0"/>
                <w:sz w:val="24"/>
                <w:szCs w:val="24"/>
                <w:lang w:eastAsia="it-IT"/>
              </w:rPr>
              <w:t>Cheltuieli cu materii prime şi materiale consumabile aferente activităţii desfaşurate</w:t>
            </w:r>
          </w:p>
        </w:tc>
        <w:tc>
          <w:tcPr>
            <w:tcW w:w="1442" w:type="dxa"/>
            <w:tcBorders>
              <w:top w:val="nil"/>
              <w:left w:val="nil"/>
              <w:bottom w:val="single" w:sz="8" w:space="0" w:color="auto"/>
              <w:right w:val="single" w:sz="8" w:space="0" w:color="auto"/>
            </w:tcBorders>
            <w:shd w:val="clear" w:color="auto" w:fill="auto"/>
            <w:noWrap/>
            <w:vAlign w:val="center"/>
            <w:hideMark/>
          </w:tcPr>
          <w:p w:rsidR="00F53225" w:rsidRDefault="00F53225">
            <w:pPr>
              <w:jc w:val="center"/>
              <w:rPr>
                <w:color w:val="000000"/>
                <w:sz w:val="24"/>
                <w:szCs w:val="24"/>
              </w:rPr>
            </w:pPr>
            <w:r>
              <w:rPr>
                <w:color w:val="000000"/>
              </w:rPr>
              <w:t>231,800</w:t>
            </w:r>
          </w:p>
        </w:tc>
        <w:tc>
          <w:tcPr>
            <w:tcW w:w="1597" w:type="dxa"/>
            <w:tcBorders>
              <w:top w:val="nil"/>
              <w:left w:val="nil"/>
              <w:bottom w:val="single" w:sz="8" w:space="0" w:color="auto"/>
              <w:right w:val="single" w:sz="8" w:space="0" w:color="auto"/>
            </w:tcBorders>
            <w:shd w:val="clear" w:color="auto" w:fill="auto"/>
            <w:noWrap/>
            <w:vAlign w:val="center"/>
            <w:hideMark/>
          </w:tcPr>
          <w:p w:rsidR="00F53225" w:rsidRDefault="00F53225">
            <w:pPr>
              <w:jc w:val="center"/>
              <w:rPr>
                <w:color w:val="000000"/>
                <w:sz w:val="24"/>
                <w:szCs w:val="24"/>
              </w:rPr>
            </w:pPr>
            <w:r>
              <w:rPr>
                <w:color w:val="000000"/>
              </w:rPr>
              <w:t>256,200</w:t>
            </w:r>
          </w:p>
        </w:tc>
        <w:tc>
          <w:tcPr>
            <w:tcW w:w="1461" w:type="dxa"/>
            <w:tcBorders>
              <w:top w:val="nil"/>
              <w:left w:val="nil"/>
              <w:bottom w:val="single" w:sz="8" w:space="0" w:color="auto"/>
              <w:right w:val="single" w:sz="8" w:space="0" w:color="auto"/>
            </w:tcBorders>
            <w:shd w:val="clear" w:color="auto" w:fill="auto"/>
            <w:noWrap/>
            <w:vAlign w:val="center"/>
            <w:hideMark/>
          </w:tcPr>
          <w:p w:rsidR="00F53225" w:rsidRDefault="00F53225">
            <w:pPr>
              <w:jc w:val="center"/>
              <w:rPr>
                <w:color w:val="000000"/>
                <w:sz w:val="24"/>
                <w:szCs w:val="24"/>
              </w:rPr>
            </w:pPr>
            <w:r>
              <w:rPr>
                <w:color w:val="000000"/>
              </w:rPr>
              <w:t>305,000</w:t>
            </w:r>
          </w:p>
        </w:tc>
      </w:tr>
      <w:tr w:rsidR="00F53225" w:rsidRPr="00C67AA1" w:rsidTr="00F53225">
        <w:trPr>
          <w:trHeight w:val="330"/>
          <w:jc w:val="center"/>
        </w:trPr>
        <w:tc>
          <w:tcPr>
            <w:tcW w:w="783" w:type="dxa"/>
            <w:tcBorders>
              <w:top w:val="nil"/>
              <w:left w:val="single" w:sz="8" w:space="0" w:color="auto"/>
              <w:bottom w:val="single" w:sz="8" w:space="0" w:color="auto"/>
              <w:right w:val="single" w:sz="8" w:space="0" w:color="auto"/>
            </w:tcBorders>
            <w:shd w:val="clear" w:color="auto" w:fill="auto"/>
            <w:vAlign w:val="center"/>
            <w:hideMark/>
          </w:tcPr>
          <w:p w:rsidR="00F53225" w:rsidRPr="00C67AA1" w:rsidRDefault="00F53225" w:rsidP="003A3F99">
            <w:pPr>
              <w:widowControl/>
              <w:suppressAutoHyphens w:val="0"/>
              <w:autoSpaceDN/>
              <w:spacing w:after="0" w:line="240" w:lineRule="auto"/>
              <w:jc w:val="center"/>
              <w:rPr>
                <w:rFonts w:ascii="Times New Roman" w:eastAsia="Times New Roman" w:hAnsi="Times New Roman" w:cs="Times New Roman"/>
                <w:b/>
                <w:bCs/>
                <w:color w:val="000000"/>
                <w:kern w:val="0"/>
                <w:sz w:val="24"/>
                <w:szCs w:val="24"/>
                <w:lang w:eastAsia="it-IT"/>
              </w:rPr>
            </w:pPr>
            <w:r w:rsidRPr="00C67AA1">
              <w:rPr>
                <w:rFonts w:ascii="Times New Roman" w:eastAsia="Times New Roman" w:hAnsi="Times New Roman" w:cs="Times New Roman"/>
                <w:b/>
                <w:bCs/>
                <w:color w:val="000000"/>
                <w:kern w:val="0"/>
                <w:sz w:val="24"/>
                <w:szCs w:val="24"/>
                <w:lang w:eastAsia="it-IT"/>
              </w:rPr>
              <w:t>2</w:t>
            </w:r>
          </w:p>
        </w:tc>
        <w:tc>
          <w:tcPr>
            <w:tcW w:w="4817" w:type="dxa"/>
            <w:tcBorders>
              <w:top w:val="nil"/>
              <w:left w:val="nil"/>
              <w:bottom w:val="single" w:sz="8" w:space="0" w:color="auto"/>
              <w:right w:val="single" w:sz="8" w:space="0" w:color="auto"/>
            </w:tcBorders>
            <w:shd w:val="clear" w:color="auto" w:fill="auto"/>
            <w:vAlign w:val="center"/>
            <w:hideMark/>
          </w:tcPr>
          <w:p w:rsidR="00F53225" w:rsidRPr="00C67AA1" w:rsidRDefault="00F53225" w:rsidP="003A3F99">
            <w:pPr>
              <w:widowControl/>
              <w:suppressAutoHyphens w:val="0"/>
              <w:autoSpaceDN/>
              <w:spacing w:after="0" w:line="240" w:lineRule="auto"/>
              <w:rPr>
                <w:rFonts w:ascii="Times New Roman" w:eastAsia="Times New Roman" w:hAnsi="Times New Roman" w:cs="Times New Roman"/>
                <w:color w:val="000000"/>
                <w:kern w:val="0"/>
                <w:sz w:val="24"/>
                <w:szCs w:val="24"/>
                <w:lang w:eastAsia="it-IT"/>
              </w:rPr>
            </w:pPr>
            <w:r w:rsidRPr="00C67AA1">
              <w:rPr>
                <w:rFonts w:ascii="Times New Roman" w:eastAsia="Times New Roman" w:hAnsi="Times New Roman" w:cs="Times New Roman"/>
                <w:color w:val="000000"/>
                <w:kern w:val="0"/>
                <w:sz w:val="24"/>
                <w:szCs w:val="24"/>
                <w:lang w:eastAsia="it-IT"/>
              </w:rPr>
              <w:t>Salarii (inclusiv cheltuielile aferente)</w:t>
            </w:r>
          </w:p>
        </w:tc>
        <w:tc>
          <w:tcPr>
            <w:tcW w:w="1442" w:type="dxa"/>
            <w:tcBorders>
              <w:top w:val="nil"/>
              <w:left w:val="nil"/>
              <w:bottom w:val="single" w:sz="8" w:space="0" w:color="auto"/>
              <w:right w:val="single" w:sz="8" w:space="0" w:color="auto"/>
            </w:tcBorders>
            <w:shd w:val="clear" w:color="auto" w:fill="auto"/>
            <w:noWrap/>
            <w:vAlign w:val="bottom"/>
            <w:hideMark/>
          </w:tcPr>
          <w:p w:rsidR="00F53225" w:rsidRDefault="00F53225">
            <w:pPr>
              <w:jc w:val="center"/>
              <w:rPr>
                <w:color w:val="000000"/>
              </w:rPr>
            </w:pPr>
            <w:r>
              <w:rPr>
                <w:color w:val="000000"/>
              </w:rPr>
              <w:t>52,500</w:t>
            </w:r>
          </w:p>
        </w:tc>
        <w:tc>
          <w:tcPr>
            <w:tcW w:w="1597" w:type="dxa"/>
            <w:tcBorders>
              <w:top w:val="nil"/>
              <w:left w:val="nil"/>
              <w:bottom w:val="single" w:sz="8" w:space="0" w:color="auto"/>
              <w:right w:val="single" w:sz="8" w:space="0" w:color="auto"/>
            </w:tcBorders>
            <w:shd w:val="clear" w:color="auto" w:fill="auto"/>
            <w:noWrap/>
            <w:vAlign w:val="bottom"/>
            <w:hideMark/>
          </w:tcPr>
          <w:p w:rsidR="00F53225" w:rsidRDefault="00F53225">
            <w:pPr>
              <w:jc w:val="center"/>
              <w:rPr>
                <w:color w:val="000000"/>
              </w:rPr>
            </w:pPr>
            <w:r>
              <w:rPr>
                <w:color w:val="000000"/>
              </w:rPr>
              <w:t>67,200</w:t>
            </w:r>
          </w:p>
        </w:tc>
        <w:tc>
          <w:tcPr>
            <w:tcW w:w="1461" w:type="dxa"/>
            <w:tcBorders>
              <w:top w:val="nil"/>
              <w:left w:val="nil"/>
              <w:bottom w:val="single" w:sz="8" w:space="0" w:color="auto"/>
              <w:right w:val="single" w:sz="8" w:space="0" w:color="auto"/>
            </w:tcBorders>
            <w:shd w:val="clear" w:color="auto" w:fill="auto"/>
            <w:noWrap/>
            <w:vAlign w:val="bottom"/>
            <w:hideMark/>
          </w:tcPr>
          <w:p w:rsidR="00F53225" w:rsidRDefault="00F53225">
            <w:pPr>
              <w:jc w:val="center"/>
              <w:rPr>
                <w:color w:val="000000"/>
              </w:rPr>
            </w:pPr>
            <w:r>
              <w:rPr>
                <w:color w:val="000000"/>
              </w:rPr>
              <w:t>72,000</w:t>
            </w:r>
          </w:p>
        </w:tc>
      </w:tr>
      <w:tr w:rsidR="00F53225" w:rsidRPr="00C67AA1" w:rsidTr="00F53225">
        <w:trPr>
          <w:trHeight w:val="330"/>
          <w:jc w:val="center"/>
        </w:trPr>
        <w:tc>
          <w:tcPr>
            <w:tcW w:w="783" w:type="dxa"/>
            <w:tcBorders>
              <w:top w:val="nil"/>
              <w:left w:val="single" w:sz="8" w:space="0" w:color="auto"/>
              <w:bottom w:val="single" w:sz="8" w:space="0" w:color="auto"/>
              <w:right w:val="single" w:sz="8" w:space="0" w:color="auto"/>
            </w:tcBorders>
            <w:shd w:val="clear" w:color="auto" w:fill="auto"/>
            <w:vAlign w:val="center"/>
            <w:hideMark/>
          </w:tcPr>
          <w:p w:rsidR="00F53225" w:rsidRPr="00C67AA1" w:rsidRDefault="00F53225" w:rsidP="003A3F99">
            <w:pPr>
              <w:widowControl/>
              <w:suppressAutoHyphens w:val="0"/>
              <w:autoSpaceDN/>
              <w:spacing w:after="0" w:line="240" w:lineRule="auto"/>
              <w:jc w:val="center"/>
              <w:rPr>
                <w:rFonts w:ascii="Times New Roman" w:eastAsia="Times New Roman" w:hAnsi="Times New Roman" w:cs="Times New Roman"/>
                <w:b/>
                <w:bCs/>
                <w:color w:val="000000"/>
                <w:kern w:val="0"/>
                <w:sz w:val="24"/>
                <w:szCs w:val="24"/>
                <w:lang w:eastAsia="it-IT"/>
              </w:rPr>
            </w:pPr>
            <w:r w:rsidRPr="00C67AA1">
              <w:rPr>
                <w:rFonts w:ascii="Times New Roman" w:eastAsia="Times New Roman" w:hAnsi="Times New Roman" w:cs="Times New Roman"/>
                <w:b/>
                <w:bCs/>
                <w:color w:val="000000"/>
                <w:kern w:val="0"/>
                <w:sz w:val="24"/>
                <w:szCs w:val="24"/>
                <w:lang w:eastAsia="it-IT"/>
              </w:rPr>
              <w:t>3</w:t>
            </w:r>
          </w:p>
        </w:tc>
        <w:tc>
          <w:tcPr>
            <w:tcW w:w="4817" w:type="dxa"/>
            <w:tcBorders>
              <w:top w:val="nil"/>
              <w:left w:val="nil"/>
              <w:bottom w:val="single" w:sz="4" w:space="0" w:color="auto"/>
              <w:right w:val="single" w:sz="8" w:space="0" w:color="auto"/>
            </w:tcBorders>
            <w:shd w:val="clear" w:color="auto" w:fill="auto"/>
            <w:vAlign w:val="center"/>
            <w:hideMark/>
          </w:tcPr>
          <w:p w:rsidR="00F53225" w:rsidRPr="00C67AA1" w:rsidRDefault="00F53225" w:rsidP="003A3F99">
            <w:pPr>
              <w:widowControl/>
              <w:suppressAutoHyphens w:val="0"/>
              <w:autoSpaceDN/>
              <w:spacing w:after="0" w:line="240" w:lineRule="auto"/>
              <w:rPr>
                <w:rFonts w:ascii="Times New Roman" w:eastAsia="Times New Roman" w:hAnsi="Times New Roman" w:cs="Times New Roman"/>
                <w:color w:val="000000"/>
                <w:kern w:val="0"/>
                <w:sz w:val="24"/>
                <w:szCs w:val="24"/>
                <w:lang w:eastAsia="it-IT"/>
              </w:rPr>
            </w:pPr>
            <w:r w:rsidRPr="00C67AA1">
              <w:rPr>
                <w:rFonts w:ascii="Times New Roman" w:eastAsia="Times New Roman" w:hAnsi="Times New Roman" w:cs="Times New Roman"/>
                <w:color w:val="000000"/>
                <w:kern w:val="0"/>
                <w:sz w:val="24"/>
                <w:szCs w:val="24"/>
                <w:lang w:eastAsia="it-IT"/>
              </w:rPr>
              <w:t>Chirii</w:t>
            </w:r>
          </w:p>
        </w:tc>
        <w:tc>
          <w:tcPr>
            <w:tcW w:w="1442" w:type="dxa"/>
            <w:tcBorders>
              <w:top w:val="nil"/>
              <w:left w:val="nil"/>
              <w:bottom w:val="single" w:sz="4" w:space="0" w:color="auto"/>
              <w:right w:val="single" w:sz="8" w:space="0" w:color="auto"/>
            </w:tcBorders>
            <w:shd w:val="clear" w:color="auto" w:fill="auto"/>
            <w:noWrap/>
            <w:vAlign w:val="bottom"/>
            <w:hideMark/>
          </w:tcPr>
          <w:p w:rsidR="00F53225" w:rsidRDefault="00F53225">
            <w:pPr>
              <w:jc w:val="center"/>
              <w:rPr>
                <w:color w:val="000000"/>
              </w:rPr>
            </w:pPr>
            <w:r>
              <w:rPr>
                <w:color w:val="000000"/>
              </w:rPr>
              <w:t>12,690</w:t>
            </w:r>
          </w:p>
        </w:tc>
        <w:tc>
          <w:tcPr>
            <w:tcW w:w="1597" w:type="dxa"/>
            <w:tcBorders>
              <w:top w:val="nil"/>
              <w:left w:val="nil"/>
              <w:bottom w:val="single" w:sz="4" w:space="0" w:color="auto"/>
              <w:right w:val="single" w:sz="8" w:space="0" w:color="auto"/>
            </w:tcBorders>
            <w:shd w:val="clear" w:color="auto" w:fill="auto"/>
            <w:noWrap/>
            <w:vAlign w:val="bottom"/>
            <w:hideMark/>
          </w:tcPr>
          <w:p w:rsidR="00F53225" w:rsidRDefault="00F53225">
            <w:pPr>
              <w:jc w:val="center"/>
              <w:rPr>
                <w:color w:val="000000"/>
              </w:rPr>
            </w:pPr>
            <w:r>
              <w:rPr>
                <w:color w:val="000000"/>
              </w:rPr>
              <w:t>16,920</w:t>
            </w:r>
          </w:p>
        </w:tc>
        <w:tc>
          <w:tcPr>
            <w:tcW w:w="1461" w:type="dxa"/>
            <w:tcBorders>
              <w:top w:val="nil"/>
              <w:left w:val="nil"/>
              <w:bottom w:val="single" w:sz="4" w:space="0" w:color="auto"/>
              <w:right w:val="single" w:sz="8" w:space="0" w:color="auto"/>
            </w:tcBorders>
            <w:shd w:val="clear" w:color="auto" w:fill="auto"/>
            <w:noWrap/>
            <w:vAlign w:val="bottom"/>
            <w:hideMark/>
          </w:tcPr>
          <w:p w:rsidR="00F53225" w:rsidRDefault="00F53225">
            <w:pPr>
              <w:jc w:val="center"/>
              <w:rPr>
                <w:color w:val="000000"/>
              </w:rPr>
            </w:pPr>
            <w:r>
              <w:rPr>
                <w:color w:val="000000"/>
              </w:rPr>
              <w:t>16,920</w:t>
            </w:r>
          </w:p>
        </w:tc>
      </w:tr>
      <w:tr w:rsidR="00F53225" w:rsidRPr="00C67AA1" w:rsidTr="00F53225">
        <w:trPr>
          <w:trHeight w:val="330"/>
          <w:jc w:val="center"/>
        </w:trPr>
        <w:tc>
          <w:tcPr>
            <w:tcW w:w="783" w:type="dxa"/>
            <w:tcBorders>
              <w:top w:val="nil"/>
              <w:left w:val="single" w:sz="8" w:space="0" w:color="auto"/>
              <w:bottom w:val="single" w:sz="8" w:space="0" w:color="auto"/>
              <w:right w:val="single" w:sz="4" w:space="0" w:color="auto"/>
            </w:tcBorders>
            <w:shd w:val="clear" w:color="auto" w:fill="auto"/>
            <w:vAlign w:val="center"/>
            <w:hideMark/>
          </w:tcPr>
          <w:p w:rsidR="00F53225" w:rsidRPr="00C67AA1" w:rsidRDefault="00F53225" w:rsidP="003A3F99">
            <w:pPr>
              <w:widowControl/>
              <w:suppressAutoHyphens w:val="0"/>
              <w:autoSpaceDN/>
              <w:spacing w:after="0" w:line="240" w:lineRule="auto"/>
              <w:jc w:val="center"/>
              <w:rPr>
                <w:rFonts w:ascii="Times New Roman" w:eastAsia="Times New Roman" w:hAnsi="Times New Roman" w:cs="Times New Roman"/>
                <w:b/>
                <w:bCs/>
                <w:color w:val="000000"/>
                <w:kern w:val="0"/>
                <w:sz w:val="24"/>
                <w:szCs w:val="24"/>
                <w:lang w:eastAsia="it-IT"/>
              </w:rPr>
            </w:pPr>
            <w:r w:rsidRPr="00C67AA1">
              <w:rPr>
                <w:rFonts w:ascii="Times New Roman" w:eastAsia="Times New Roman" w:hAnsi="Times New Roman" w:cs="Times New Roman"/>
                <w:b/>
                <w:bCs/>
                <w:color w:val="000000"/>
                <w:kern w:val="0"/>
                <w:sz w:val="24"/>
                <w:szCs w:val="24"/>
                <w:lang w:eastAsia="it-IT"/>
              </w:rPr>
              <w:t>4</w:t>
            </w:r>
          </w:p>
        </w:tc>
        <w:tc>
          <w:tcPr>
            <w:tcW w:w="48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53225" w:rsidRPr="00C67AA1" w:rsidRDefault="00F53225" w:rsidP="003A3F99">
            <w:pPr>
              <w:widowControl/>
              <w:suppressAutoHyphens w:val="0"/>
              <w:autoSpaceDN/>
              <w:spacing w:after="0" w:line="240" w:lineRule="auto"/>
              <w:rPr>
                <w:rFonts w:ascii="Times New Roman" w:eastAsia="Times New Roman" w:hAnsi="Times New Roman" w:cs="Times New Roman"/>
                <w:color w:val="000000"/>
                <w:kern w:val="0"/>
                <w:sz w:val="24"/>
                <w:szCs w:val="24"/>
                <w:lang w:eastAsia="it-IT"/>
              </w:rPr>
            </w:pPr>
            <w:r w:rsidRPr="00C67AA1">
              <w:rPr>
                <w:rFonts w:ascii="Times New Roman" w:eastAsia="Times New Roman" w:hAnsi="Times New Roman" w:cs="Times New Roman"/>
                <w:color w:val="000000"/>
                <w:kern w:val="0"/>
                <w:sz w:val="24"/>
                <w:szCs w:val="24"/>
                <w:lang w:eastAsia="it-IT"/>
              </w:rPr>
              <w:t>Utilităţi</w:t>
            </w:r>
          </w:p>
        </w:tc>
        <w:tc>
          <w:tcPr>
            <w:tcW w:w="144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53225" w:rsidRDefault="00F53225">
            <w:pPr>
              <w:jc w:val="center"/>
              <w:rPr>
                <w:color w:val="000000"/>
              </w:rPr>
            </w:pPr>
            <w:r>
              <w:rPr>
                <w:color w:val="000000"/>
              </w:rPr>
              <w:t>8,100</w:t>
            </w:r>
          </w:p>
        </w:tc>
        <w:tc>
          <w:tcPr>
            <w:tcW w:w="159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53225" w:rsidRDefault="00F53225">
            <w:pPr>
              <w:jc w:val="center"/>
              <w:rPr>
                <w:color w:val="000000"/>
              </w:rPr>
            </w:pPr>
            <w:r>
              <w:rPr>
                <w:color w:val="000000"/>
              </w:rPr>
              <w:t>10,800</w:t>
            </w:r>
          </w:p>
        </w:tc>
        <w:tc>
          <w:tcPr>
            <w:tcW w:w="14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53225" w:rsidRDefault="00F53225">
            <w:pPr>
              <w:jc w:val="center"/>
              <w:rPr>
                <w:color w:val="000000"/>
              </w:rPr>
            </w:pPr>
            <w:r>
              <w:rPr>
                <w:color w:val="000000"/>
              </w:rPr>
              <w:t>10,800</w:t>
            </w:r>
          </w:p>
        </w:tc>
      </w:tr>
      <w:tr w:rsidR="00F53225" w:rsidRPr="00C67AA1" w:rsidTr="00F53225">
        <w:trPr>
          <w:trHeight w:val="645"/>
          <w:jc w:val="center"/>
        </w:trPr>
        <w:tc>
          <w:tcPr>
            <w:tcW w:w="783" w:type="dxa"/>
            <w:tcBorders>
              <w:top w:val="nil"/>
              <w:left w:val="single" w:sz="8" w:space="0" w:color="auto"/>
              <w:bottom w:val="single" w:sz="8" w:space="0" w:color="auto"/>
              <w:right w:val="single" w:sz="8" w:space="0" w:color="auto"/>
            </w:tcBorders>
            <w:shd w:val="clear" w:color="auto" w:fill="auto"/>
            <w:vAlign w:val="center"/>
            <w:hideMark/>
          </w:tcPr>
          <w:p w:rsidR="00F53225" w:rsidRPr="00C67AA1" w:rsidRDefault="00F53225" w:rsidP="003A3F99">
            <w:pPr>
              <w:widowControl/>
              <w:suppressAutoHyphens w:val="0"/>
              <w:autoSpaceDN/>
              <w:spacing w:after="0" w:line="240" w:lineRule="auto"/>
              <w:jc w:val="center"/>
              <w:rPr>
                <w:rFonts w:ascii="Times New Roman" w:eastAsia="Times New Roman" w:hAnsi="Times New Roman" w:cs="Times New Roman"/>
                <w:b/>
                <w:bCs/>
                <w:color w:val="000000"/>
                <w:kern w:val="0"/>
                <w:sz w:val="24"/>
                <w:szCs w:val="24"/>
                <w:lang w:eastAsia="it-IT"/>
              </w:rPr>
            </w:pPr>
            <w:r w:rsidRPr="00C67AA1">
              <w:rPr>
                <w:rFonts w:ascii="Times New Roman" w:eastAsia="Times New Roman" w:hAnsi="Times New Roman" w:cs="Times New Roman"/>
                <w:b/>
                <w:bCs/>
                <w:color w:val="000000"/>
                <w:kern w:val="0"/>
                <w:sz w:val="24"/>
                <w:szCs w:val="24"/>
                <w:lang w:eastAsia="it-IT"/>
              </w:rPr>
              <w:t>5</w:t>
            </w:r>
          </w:p>
        </w:tc>
        <w:tc>
          <w:tcPr>
            <w:tcW w:w="4817" w:type="dxa"/>
            <w:tcBorders>
              <w:top w:val="single" w:sz="4" w:space="0" w:color="auto"/>
              <w:left w:val="nil"/>
              <w:bottom w:val="single" w:sz="8" w:space="0" w:color="auto"/>
              <w:right w:val="single" w:sz="8" w:space="0" w:color="auto"/>
            </w:tcBorders>
            <w:shd w:val="clear" w:color="auto" w:fill="auto"/>
            <w:vAlign w:val="center"/>
            <w:hideMark/>
          </w:tcPr>
          <w:p w:rsidR="00F53225" w:rsidRPr="00C67AA1" w:rsidRDefault="00F53225" w:rsidP="003A3F99">
            <w:pPr>
              <w:widowControl/>
              <w:suppressAutoHyphens w:val="0"/>
              <w:autoSpaceDN/>
              <w:spacing w:after="0" w:line="240" w:lineRule="auto"/>
              <w:rPr>
                <w:rFonts w:ascii="Times New Roman" w:eastAsia="Times New Roman" w:hAnsi="Times New Roman" w:cs="Times New Roman"/>
                <w:color w:val="000000"/>
                <w:kern w:val="0"/>
                <w:sz w:val="24"/>
                <w:szCs w:val="24"/>
                <w:lang w:eastAsia="it-IT"/>
              </w:rPr>
            </w:pPr>
            <w:r w:rsidRPr="00C67AA1">
              <w:rPr>
                <w:rFonts w:ascii="Times New Roman" w:eastAsia="Times New Roman" w:hAnsi="Times New Roman" w:cs="Times New Roman"/>
                <w:color w:val="000000"/>
                <w:kern w:val="0"/>
                <w:sz w:val="24"/>
                <w:szCs w:val="24"/>
                <w:lang w:eastAsia="it-IT"/>
              </w:rPr>
              <w:t>Costuri funcţionare birou, Cheltuieli de marketing, Servicii cu terţii, Reparaţii/Întreţinere</w:t>
            </w:r>
          </w:p>
        </w:tc>
        <w:tc>
          <w:tcPr>
            <w:tcW w:w="1442" w:type="dxa"/>
            <w:tcBorders>
              <w:top w:val="single" w:sz="4" w:space="0" w:color="auto"/>
              <w:left w:val="nil"/>
              <w:bottom w:val="single" w:sz="8" w:space="0" w:color="auto"/>
              <w:right w:val="single" w:sz="8" w:space="0" w:color="auto"/>
            </w:tcBorders>
            <w:shd w:val="clear" w:color="auto" w:fill="auto"/>
            <w:noWrap/>
            <w:vAlign w:val="bottom"/>
            <w:hideMark/>
          </w:tcPr>
          <w:p w:rsidR="00F53225" w:rsidRDefault="00F53225">
            <w:pPr>
              <w:jc w:val="center"/>
              <w:rPr>
                <w:color w:val="000000"/>
              </w:rPr>
            </w:pPr>
            <w:r>
              <w:rPr>
                <w:color w:val="000000"/>
              </w:rPr>
              <w:t>11,850</w:t>
            </w:r>
          </w:p>
        </w:tc>
        <w:tc>
          <w:tcPr>
            <w:tcW w:w="1597" w:type="dxa"/>
            <w:tcBorders>
              <w:top w:val="single" w:sz="4" w:space="0" w:color="auto"/>
              <w:left w:val="nil"/>
              <w:bottom w:val="single" w:sz="8" w:space="0" w:color="auto"/>
              <w:right w:val="single" w:sz="8" w:space="0" w:color="auto"/>
            </w:tcBorders>
            <w:shd w:val="clear" w:color="auto" w:fill="auto"/>
            <w:noWrap/>
            <w:vAlign w:val="bottom"/>
            <w:hideMark/>
          </w:tcPr>
          <w:p w:rsidR="00F53225" w:rsidRDefault="00F53225">
            <w:pPr>
              <w:jc w:val="center"/>
              <w:rPr>
                <w:color w:val="000000"/>
              </w:rPr>
            </w:pPr>
            <w:r>
              <w:rPr>
                <w:color w:val="000000"/>
              </w:rPr>
              <w:t>6,800</w:t>
            </w:r>
          </w:p>
        </w:tc>
        <w:tc>
          <w:tcPr>
            <w:tcW w:w="1461" w:type="dxa"/>
            <w:tcBorders>
              <w:top w:val="single" w:sz="4" w:space="0" w:color="auto"/>
              <w:left w:val="nil"/>
              <w:bottom w:val="single" w:sz="8" w:space="0" w:color="auto"/>
              <w:right w:val="single" w:sz="8" w:space="0" w:color="auto"/>
            </w:tcBorders>
            <w:shd w:val="clear" w:color="auto" w:fill="auto"/>
            <w:noWrap/>
            <w:vAlign w:val="bottom"/>
            <w:hideMark/>
          </w:tcPr>
          <w:p w:rsidR="00F53225" w:rsidRDefault="00F53225">
            <w:pPr>
              <w:jc w:val="center"/>
              <w:rPr>
                <w:color w:val="000000"/>
              </w:rPr>
            </w:pPr>
            <w:r>
              <w:rPr>
                <w:color w:val="000000"/>
              </w:rPr>
              <w:t>6,800</w:t>
            </w:r>
          </w:p>
        </w:tc>
      </w:tr>
      <w:tr w:rsidR="00F53225" w:rsidRPr="00C67AA1" w:rsidTr="00F53225">
        <w:trPr>
          <w:trHeight w:val="330"/>
          <w:jc w:val="center"/>
        </w:trPr>
        <w:tc>
          <w:tcPr>
            <w:tcW w:w="783" w:type="dxa"/>
            <w:tcBorders>
              <w:top w:val="nil"/>
              <w:left w:val="single" w:sz="8" w:space="0" w:color="auto"/>
              <w:bottom w:val="single" w:sz="8" w:space="0" w:color="auto"/>
              <w:right w:val="single" w:sz="8" w:space="0" w:color="auto"/>
            </w:tcBorders>
            <w:shd w:val="clear" w:color="auto" w:fill="auto"/>
            <w:vAlign w:val="center"/>
            <w:hideMark/>
          </w:tcPr>
          <w:p w:rsidR="00F53225" w:rsidRPr="00C67AA1" w:rsidRDefault="00F53225" w:rsidP="003A3F99">
            <w:pPr>
              <w:widowControl/>
              <w:suppressAutoHyphens w:val="0"/>
              <w:autoSpaceDN/>
              <w:spacing w:after="0" w:line="240" w:lineRule="auto"/>
              <w:jc w:val="center"/>
              <w:rPr>
                <w:rFonts w:ascii="Times New Roman" w:eastAsia="Times New Roman" w:hAnsi="Times New Roman" w:cs="Times New Roman"/>
                <w:b/>
                <w:bCs/>
                <w:color w:val="000000"/>
                <w:kern w:val="0"/>
                <w:sz w:val="24"/>
                <w:szCs w:val="24"/>
                <w:lang w:eastAsia="it-IT"/>
              </w:rPr>
            </w:pPr>
            <w:r w:rsidRPr="00C67AA1">
              <w:rPr>
                <w:rFonts w:ascii="Times New Roman" w:eastAsia="Times New Roman" w:hAnsi="Times New Roman" w:cs="Times New Roman"/>
                <w:b/>
                <w:bCs/>
                <w:color w:val="000000"/>
                <w:kern w:val="0"/>
                <w:sz w:val="24"/>
                <w:szCs w:val="24"/>
                <w:lang w:eastAsia="it-IT"/>
              </w:rPr>
              <w:t>6</w:t>
            </w:r>
          </w:p>
        </w:tc>
        <w:tc>
          <w:tcPr>
            <w:tcW w:w="4817" w:type="dxa"/>
            <w:tcBorders>
              <w:top w:val="nil"/>
              <w:left w:val="nil"/>
              <w:bottom w:val="single" w:sz="8" w:space="0" w:color="auto"/>
              <w:right w:val="single" w:sz="8" w:space="0" w:color="auto"/>
            </w:tcBorders>
            <w:shd w:val="clear" w:color="auto" w:fill="auto"/>
            <w:vAlign w:val="center"/>
            <w:hideMark/>
          </w:tcPr>
          <w:p w:rsidR="00F53225" w:rsidRPr="00C67AA1" w:rsidRDefault="00F53225" w:rsidP="003A3F99">
            <w:pPr>
              <w:widowControl/>
              <w:suppressAutoHyphens w:val="0"/>
              <w:autoSpaceDN/>
              <w:spacing w:after="0" w:line="240" w:lineRule="auto"/>
              <w:rPr>
                <w:rFonts w:ascii="Times New Roman" w:eastAsia="Times New Roman" w:hAnsi="Times New Roman" w:cs="Times New Roman"/>
                <w:color w:val="000000"/>
                <w:kern w:val="0"/>
                <w:sz w:val="24"/>
                <w:szCs w:val="24"/>
                <w:lang w:eastAsia="it-IT"/>
              </w:rPr>
            </w:pPr>
            <w:r w:rsidRPr="00C67AA1">
              <w:rPr>
                <w:rFonts w:ascii="Times New Roman" w:eastAsia="Times New Roman" w:hAnsi="Times New Roman" w:cs="Times New Roman"/>
                <w:color w:val="000000"/>
                <w:kern w:val="0"/>
                <w:sz w:val="24"/>
                <w:szCs w:val="24"/>
                <w:lang w:eastAsia="it-IT"/>
              </w:rPr>
              <w:t>Asigurări</w:t>
            </w:r>
          </w:p>
        </w:tc>
        <w:tc>
          <w:tcPr>
            <w:tcW w:w="1442" w:type="dxa"/>
            <w:tcBorders>
              <w:top w:val="nil"/>
              <w:left w:val="nil"/>
              <w:bottom w:val="single" w:sz="8" w:space="0" w:color="auto"/>
              <w:right w:val="single" w:sz="8" w:space="0" w:color="auto"/>
            </w:tcBorders>
            <w:shd w:val="clear" w:color="auto" w:fill="auto"/>
            <w:noWrap/>
            <w:vAlign w:val="bottom"/>
            <w:hideMark/>
          </w:tcPr>
          <w:p w:rsidR="00F53225" w:rsidRDefault="00F53225">
            <w:pPr>
              <w:jc w:val="center"/>
              <w:rPr>
                <w:color w:val="000000"/>
              </w:rPr>
            </w:pPr>
            <w:r>
              <w:rPr>
                <w:color w:val="000000"/>
              </w:rPr>
              <w:t>1,500</w:t>
            </w:r>
          </w:p>
        </w:tc>
        <w:tc>
          <w:tcPr>
            <w:tcW w:w="1597" w:type="dxa"/>
            <w:tcBorders>
              <w:top w:val="nil"/>
              <w:left w:val="nil"/>
              <w:bottom w:val="single" w:sz="8" w:space="0" w:color="auto"/>
              <w:right w:val="single" w:sz="8" w:space="0" w:color="auto"/>
            </w:tcBorders>
            <w:shd w:val="clear" w:color="auto" w:fill="auto"/>
            <w:noWrap/>
            <w:vAlign w:val="bottom"/>
            <w:hideMark/>
          </w:tcPr>
          <w:p w:rsidR="00F53225" w:rsidRDefault="00F53225">
            <w:pPr>
              <w:jc w:val="center"/>
              <w:rPr>
                <w:color w:val="000000"/>
              </w:rPr>
            </w:pPr>
            <w:r>
              <w:rPr>
                <w:color w:val="000000"/>
              </w:rPr>
              <w:t>1,500</w:t>
            </w:r>
          </w:p>
        </w:tc>
        <w:tc>
          <w:tcPr>
            <w:tcW w:w="1461" w:type="dxa"/>
            <w:tcBorders>
              <w:top w:val="nil"/>
              <w:left w:val="nil"/>
              <w:bottom w:val="single" w:sz="8" w:space="0" w:color="auto"/>
              <w:right w:val="single" w:sz="8" w:space="0" w:color="auto"/>
            </w:tcBorders>
            <w:shd w:val="clear" w:color="auto" w:fill="auto"/>
            <w:noWrap/>
            <w:vAlign w:val="bottom"/>
            <w:hideMark/>
          </w:tcPr>
          <w:p w:rsidR="00F53225" w:rsidRDefault="00F53225">
            <w:pPr>
              <w:jc w:val="center"/>
              <w:rPr>
                <w:color w:val="000000"/>
              </w:rPr>
            </w:pPr>
            <w:r>
              <w:rPr>
                <w:color w:val="000000"/>
              </w:rPr>
              <w:t>1,500</w:t>
            </w:r>
          </w:p>
        </w:tc>
      </w:tr>
      <w:tr w:rsidR="00F53225" w:rsidRPr="00C67AA1" w:rsidTr="00F53225">
        <w:trPr>
          <w:trHeight w:val="330"/>
          <w:jc w:val="center"/>
        </w:trPr>
        <w:tc>
          <w:tcPr>
            <w:tcW w:w="783" w:type="dxa"/>
            <w:tcBorders>
              <w:top w:val="nil"/>
              <w:left w:val="single" w:sz="8" w:space="0" w:color="auto"/>
              <w:bottom w:val="single" w:sz="8" w:space="0" w:color="auto"/>
              <w:right w:val="single" w:sz="8" w:space="0" w:color="auto"/>
            </w:tcBorders>
            <w:shd w:val="clear" w:color="auto" w:fill="auto"/>
            <w:vAlign w:val="center"/>
            <w:hideMark/>
          </w:tcPr>
          <w:p w:rsidR="00F53225" w:rsidRPr="00C67AA1" w:rsidRDefault="00F53225" w:rsidP="003A3F99">
            <w:pPr>
              <w:widowControl/>
              <w:suppressAutoHyphens w:val="0"/>
              <w:autoSpaceDN/>
              <w:spacing w:after="0" w:line="240" w:lineRule="auto"/>
              <w:jc w:val="center"/>
              <w:rPr>
                <w:rFonts w:ascii="Times New Roman" w:eastAsia="Times New Roman" w:hAnsi="Times New Roman" w:cs="Times New Roman"/>
                <w:b/>
                <w:bCs/>
                <w:color w:val="000000"/>
                <w:kern w:val="0"/>
                <w:sz w:val="24"/>
                <w:szCs w:val="24"/>
                <w:lang w:eastAsia="it-IT"/>
              </w:rPr>
            </w:pPr>
            <w:r w:rsidRPr="00C67AA1">
              <w:rPr>
                <w:rFonts w:ascii="Times New Roman" w:eastAsia="Times New Roman" w:hAnsi="Times New Roman" w:cs="Times New Roman"/>
                <w:b/>
                <w:bCs/>
                <w:color w:val="000000"/>
                <w:kern w:val="0"/>
                <w:sz w:val="24"/>
                <w:szCs w:val="24"/>
                <w:lang w:eastAsia="it-IT"/>
              </w:rPr>
              <w:lastRenderedPageBreak/>
              <w:t>7</w:t>
            </w:r>
          </w:p>
        </w:tc>
        <w:tc>
          <w:tcPr>
            <w:tcW w:w="4817" w:type="dxa"/>
            <w:tcBorders>
              <w:top w:val="nil"/>
              <w:left w:val="nil"/>
              <w:bottom w:val="single" w:sz="8" w:space="0" w:color="auto"/>
              <w:right w:val="single" w:sz="8" w:space="0" w:color="auto"/>
            </w:tcBorders>
            <w:shd w:val="clear" w:color="auto" w:fill="auto"/>
            <w:vAlign w:val="center"/>
            <w:hideMark/>
          </w:tcPr>
          <w:p w:rsidR="00F53225" w:rsidRPr="00C67AA1" w:rsidRDefault="00F53225" w:rsidP="003A3F99">
            <w:pPr>
              <w:widowControl/>
              <w:suppressAutoHyphens w:val="0"/>
              <w:autoSpaceDN/>
              <w:spacing w:after="0" w:line="240" w:lineRule="auto"/>
              <w:rPr>
                <w:rFonts w:ascii="Times New Roman" w:eastAsia="Times New Roman" w:hAnsi="Times New Roman" w:cs="Times New Roman"/>
                <w:color w:val="000000"/>
                <w:kern w:val="0"/>
                <w:sz w:val="24"/>
                <w:szCs w:val="24"/>
                <w:lang w:eastAsia="it-IT"/>
              </w:rPr>
            </w:pPr>
            <w:r w:rsidRPr="00C67AA1">
              <w:rPr>
                <w:rFonts w:ascii="Times New Roman" w:eastAsia="Times New Roman" w:hAnsi="Times New Roman" w:cs="Times New Roman"/>
                <w:color w:val="000000"/>
                <w:kern w:val="0"/>
                <w:sz w:val="24"/>
                <w:szCs w:val="24"/>
                <w:lang w:eastAsia="it-IT"/>
              </w:rPr>
              <w:t>Impozite, taxe şi vărsăminte asimilate</w:t>
            </w:r>
          </w:p>
        </w:tc>
        <w:tc>
          <w:tcPr>
            <w:tcW w:w="1442" w:type="dxa"/>
            <w:tcBorders>
              <w:top w:val="nil"/>
              <w:left w:val="nil"/>
              <w:bottom w:val="single" w:sz="8" w:space="0" w:color="auto"/>
              <w:right w:val="single" w:sz="8" w:space="0" w:color="auto"/>
            </w:tcBorders>
            <w:shd w:val="clear" w:color="auto" w:fill="auto"/>
            <w:noWrap/>
            <w:vAlign w:val="bottom"/>
            <w:hideMark/>
          </w:tcPr>
          <w:p w:rsidR="00F53225" w:rsidRDefault="00F53225">
            <w:pPr>
              <w:jc w:val="center"/>
              <w:rPr>
                <w:color w:val="000000"/>
              </w:rPr>
            </w:pPr>
            <w:r>
              <w:rPr>
                <w:color w:val="000000"/>
              </w:rPr>
              <w:t>3,800</w:t>
            </w:r>
          </w:p>
        </w:tc>
        <w:tc>
          <w:tcPr>
            <w:tcW w:w="1597" w:type="dxa"/>
            <w:tcBorders>
              <w:top w:val="nil"/>
              <w:left w:val="nil"/>
              <w:bottom w:val="single" w:sz="8" w:space="0" w:color="auto"/>
              <w:right w:val="single" w:sz="8" w:space="0" w:color="auto"/>
            </w:tcBorders>
            <w:shd w:val="clear" w:color="auto" w:fill="auto"/>
            <w:noWrap/>
            <w:vAlign w:val="bottom"/>
            <w:hideMark/>
          </w:tcPr>
          <w:p w:rsidR="00F53225" w:rsidRDefault="00F53225">
            <w:pPr>
              <w:jc w:val="center"/>
              <w:rPr>
                <w:color w:val="000000"/>
              </w:rPr>
            </w:pPr>
            <w:r>
              <w:rPr>
                <w:color w:val="000000"/>
              </w:rPr>
              <w:t>4,200</w:t>
            </w:r>
          </w:p>
        </w:tc>
        <w:tc>
          <w:tcPr>
            <w:tcW w:w="1461" w:type="dxa"/>
            <w:tcBorders>
              <w:top w:val="nil"/>
              <w:left w:val="nil"/>
              <w:bottom w:val="single" w:sz="8" w:space="0" w:color="auto"/>
              <w:right w:val="single" w:sz="8" w:space="0" w:color="auto"/>
            </w:tcBorders>
            <w:shd w:val="clear" w:color="auto" w:fill="auto"/>
            <w:noWrap/>
            <w:vAlign w:val="bottom"/>
            <w:hideMark/>
          </w:tcPr>
          <w:p w:rsidR="00F53225" w:rsidRDefault="00F53225">
            <w:pPr>
              <w:jc w:val="center"/>
              <w:rPr>
                <w:color w:val="000000"/>
              </w:rPr>
            </w:pPr>
            <w:r>
              <w:rPr>
                <w:color w:val="000000"/>
              </w:rPr>
              <w:t>5,000</w:t>
            </w:r>
          </w:p>
        </w:tc>
      </w:tr>
      <w:tr w:rsidR="00F53225" w:rsidRPr="00C67AA1" w:rsidTr="00F53225">
        <w:trPr>
          <w:trHeight w:val="330"/>
          <w:jc w:val="center"/>
        </w:trPr>
        <w:tc>
          <w:tcPr>
            <w:tcW w:w="783" w:type="dxa"/>
            <w:tcBorders>
              <w:top w:val="nil"/>
              <w:left w:val="single" w:sz="8" w:space="0" w:color="auto"/>
              <w:bottom w:val="single" w:sz="8" w:space="0" w:color="auto"/>
              <w:right w:val="single" w:sz="8" w:space="0" w:color="auto"/>
            </w:tcBorders>
            <w:shd w:val="clear" w:color="auto" w:fill="auto"/>
            <w:vAlign w:val="center"/>
            <w:hideMark/>
          </w:tcPr>
          <w:p w:rsidR="00F53225" w:rsidRPr="00C67AA1" w:rsidRDefault="00F53225" w:rsidP="003A3F99">
            <w:pPr>
              <w:widowControl/>
              <w:suppressAutoHyphens w:val="0"/>
              <w:autoSpaceDN/>
              <w:spacing w:after="0" w:line="240" w:lineRule="auto"/>
              <w:jc w:val="center"/>
              <w:rPr>
                <w:rFonts w:ascii="Times New Roman" w:eastAsia="Times New Roman" w:hAnsi="Times New Roman" w:cs="Times New Roman"/>
                <w:b/>
                <w:bCs/>
                <w:color w:val="000000"/>
                <w:kern w:val="0"/>
                <w:sz w:val="24"/>
                <w:szCs w:val="24"/>
                <w:lang w:eastAsia="it-IT"/>
              </w:rPr>
            </w:pPr>
            <w:r w:rsidRPr="00C67AA1">
              <w:rPr>
                <w:rFonts w:ascii="Times New Roman" w:eastAsia="Times New Roman" w:hAnsi="Times New Roman" w:cs="Times New Roman"/>
                <w:b/>
                <w:bCs/>
                <w:color w:val="000000"/>
                <w:kern w:val="0"/>
                <w:sz w:val="24"/>
                <w:szCs w:val="24"/>
                <w:lang w:eastAsia="it-IT"/>
              </w:rPr>
              <w:t>8</w:t>
            </w:r>
          </w:p>
        </w:tc>
        <w:tc>
          <w:tcPr>
            <w:tcW w:w="4817" w:type="dxa"/>
            <w:tcBorders>
              <w:top w:val="nil"/>
              <w:left w:val="nil"/>
              <w:bottom w:val="single" w:sz="8" w:space="0" w:color="auto"/>
              <w:right w:val="single" w:sz="8" w:space="0" w:color="auto"/>
            </w:tcBorders>
            <w:shd w:val="clear" w:color="auto" w:fill="auto"/>
            <w:vAlign w:val="center"/>
            <w:hideMark/>
          </w:tcPr>
          <w:p w:rsidR="00F53225" w:rsidRPr="00C67AA1" w:rsidRDefault="00F53225" w:rsidP="003A3F99">
            <w:pPr>
              <w:widowControl/>
              <w:suppressAutoHyphens w:val="0"/>
              <w:autoSpaceDN/>
              <w:spacing w:after="0" w:line="240" w:lineRule="auto"/>
              <w:rPr>
                <w:rFonts w:ascii="Times New Roman" w:eastAsia="Times New Roman" w:hAnsi="Times New Roman" w:cs="Times New Roman"/>
                <w:color w:val="000000"/>
                <w:kern w:val="0"/>
                <w:sz w:val="24"/>
                <w:szCs w:val="24"/>
                <w:lang w:eastAsia="it-IT"/>
              </w:rPr>
            </w:pPr>
            <w:r w:rsidRPr="00C67AA1">
              <w:rPr>
                <w:rFonts w:ascii="Times New Roman" w:eastAsia="Times New Roman" w:hAnsi="Times New Roman" w:cs="Times New Roman"/>
                <w:color w:val="000000"/>
                <w:kern w:val="0"/>
                <w:sz w:val="24"/>
                <w:szCs w:val="24"/>
                <w:lang w:eastAsia="it-IT"/>
              </w:rPr>
              <w:t>Alte cheltuieli</w:t>
            </w:r>
          </w:p>
        </w:tc>
        <w:tc>
          <w:tcPr>
            <w:tcW w:w="1442" w:type="dxa"/>
            <w:tcBorders>
              <w:top w:val="nil"/>
              <w:left w:val="nil"/>
              <w:bottom w:val="single" w:sz="8" w:space="0" w:color="auto"/>
              <w:right w:val="single" w:sz="8" w:space="0" w:color="auto"/>
            </w:tcBorders>
            <w:shd w:val="clear" w:color="auto" w:fill="auto"/>
            <w:noWrap/>
            <w:vAlign w:val="bottom"/>
            <w:hideMark/>
          </w:tcPr>
          <w:p w:rsidR="00F53225" w:rsidRDefault="00F53225">
            <w:pPr>
              <w:jc w:val="center"/>
              <w:rPr>
                <w:color w:val="000000"/>
              </w:rPr>
            </w:pPr>
            <w:r>
              <w:rPr>
                <w:color w:val="000000"/>
              </w:rPr>
              <w:t>69,350</w:t>
            </w:r>
          </w:p>
        </w:tc>
        <w:tc>
          <w:tcPr>
            <w:tcW w:w="1597" w:type="dxa"/>
            <w:tcBorders>
              <w:top w:val="nil"/>
              <w:left w:val="nil"/>
              <w:bottom w:val="single" w:sz="8" w:space="0" w:color="auto"/>
              <w:right w:val="single" w:sz="8" w:space="0" w:color="auto"/>
            </w:tcBorders>
            <w:shd w:val="clear" w:color="auto" w:fill="auto"/>
            <w:noWrap/>
            <w:vAlign w:val="bottom"/>
            <w:hideMark/>
          </w:tcPr>
          <w:p w:rsidR="00F53225" w:rsidRDefault="00F53225">
            <w:pPr>
              <w:jc w:val="center"/>
              <w:rPr>
                <w:color w:val="000000"/>
              </w:rPr>
            </w:pPr>
            <w:r>
              <w:rPr>
                <w:color w:val="000000"/>
              </w:rPr>
              <w:t>3,300</w:t>
            </w:r>
          </w:p>
        </w:tc>
        <w:tc>
          <w:tcPr>
            <w:tcW w:w="1461" w:type="dxa"/>
            <w:tcBorders>
              <w:top w:val="nil"/>
              <w:left w:val="nil"/>
              <w:bottom w:val="single" w:sz="8" w:space="0" w:color="auto"/>
              <w:right w:val="single" w:sz="8" w:space="0" w:color="auto"/>
            </w:tcBorders>
            <w:shd w:val="clear" w:color="auto" w:fill="auto"/>
            <w:noWrap/>
            <w:vAlign w:val="bottom"/>
            <w:hideMark/>
          </w:tcPr>
          <w:p w:rsidR="00F53225" w:rsidRDefault="00F53225">
            <w:pPr>
              <w:jc w:val="center"/>
              <w:rPr>
                <w:color w:val="000000"/>
              </w:rPr>
            </w:pPr>
            <w:r>
              <w:rPr>
                <w:color w:val="000000"/>
              </w:rPr>
              <w:t>3,300</w:t>
            </w:r>
          </w:p>
        </w:tc>
      </w:tr>
      <w:tr w:rsidR="00F53225" w:rsidRPr="00C67AA1" w:rsidTr="00F53225">
        <w:trPr>
          <w:trHeight w:val="645"/>
          <w:jc w:val="center"/>
        </w:trPr>
        <w:tc>
          <w:tcPr>
            <w:tcW w:w="783" w:type="dxa"/>
            <w:tcBorders>
              <w:top w:val="nil"/>
              <w:left w:val="single" w:sz="8" w:space="0" w:color="auto"/>
              <w:bottom w:val="single" w:sz="8" w:space="0" w:color="auto"/>
              <w:right w:val="single" w:sz="8" w:space="0" w:color="auto"/>
            </w:tcBorders>
            <w:shd w:val="clear" w:color="auto" w:fill="auto"/>
            <w:vAlign w:val="center"/>
            <w:hideMark/>
          </w:tcPr>
          <w:p w:rsidR="00F53225" w:rsidRPr="00C67AA1" w:rsidRDefault="00F53225" w:rsidP="003A3F99">
            <w:pPr>
              <w:widowControl/>
              <w:suppressAutoHyphens w:val="0"/>
              <w:autoSpaceDN/>
              <w:spacing w:after="0" w:line="240" w:lineRule="auto"/>
              <w:jc w:val="center"/>
              <w:rPr>
                <w:rFonts w:ascii="Times New Roman" w:eastAsia="Times New Roman" w:hAnsi="Times New Roman" w:cs="Times New Roman"/>
                <w:b/>
                <w:bCs/>
                <w:color w:val="000000"/>
                <w:kern w:val="0"/>
                <w:sz w:val="24"/>
                <w:szCs w:val="24"/>
                <w:lang w:eastAsia="it-IT"/>
              </w:rPr>
            </w:pPr>
            <w:r w:rsidRPr="00C67AA1">
              <w:rPr>
                <w:rFonts w:ascii="Times New Roman" w:eastAsia="Times New Roman" w:hAnsi="Times New Roman" w:cs="Times New Roman"/>
                <w:b/>
                <w:bCs/>
                <w:color w:val="000000"/>
                <w:kern w:val="0"/>
                <w:sz w:val="24"/>
                <w:szCs w:val="24"/>
                <w:lang w:eastAsia="it-IT"/>
              </w:rPr>
              <w:t>C</w:t>
            </w:r>
          </w:p>
        </w:tc>
        <w:tc>
          <w:tcPr>
            <w:tcW w:w="4817" w:type="dxa"/>
            <w:tcBorders>
              <w:top w:val="nil"/>
              <w:left w:val="nil"/>
              <w:bottom w:val="single" w:sz="8" w:space="0" w:color="auto"/>
              <w:right w:val="single" w:sz="8" w:space="0" w:color="auto"/>
            </w:tcBorders>
            <w:shd w:val="clear" w:color="auto" w:fill="auto"/>
            <w:vAlign w:val="center"/>
            <w:hideMark/>
          </w:tcPr>
          <w:p w:rsidR="00F53225" w:rsidRPr="00C67AA1" w:rsidRDefault="00F53225" w:rsidP="003A3F99">
            <w:pPr>
              <w:widowControl/>
              <w:suppressAutoHyphens w:val="0"/>
              <w:autoSpaceDN/>
              <w:spacing w:after="0" w:line="240" w:lineRule="auto"/>
              <w:rPr>
                <w:rFonts w:ascii="Times New Roman" w:eastAsia="Times New Roman" w:hAnsi="Times New Roman" w:cs="Times New Roman"/>
                <w:b/>
                <w:bCs/>
                <w:color w:val="000000"/>
                <w:kern w:val="0"/>
                <w:sz w:val="24"/>
                <w:szCs w:val="24"/>
                <w:lang w:eastAsia="it-IT"/>
              </w:rPr>
            </w:pPr>
            <w:r w:rsidRPr="00C67AA1">
              <w:rPr>
                <w:rFonts w:ascii="Times New Roman" w:eastAsia="Times New Roman" w:hAnsi="Times New Roman" w:cs="Times New Roman"/>
                <w:b/>
                <w:bCs/>
                <w:color w:val="000000"/>
                <w:kern w:val="0"/>
                <w:sz w:val="24"/>
                <w:szCs w:val="24"/>
                <w:lang w:eastAsia="it-IT"/>
              </w:rPr>
              <w:t>Cheltuieli pentru investiţii (Valoarea totală a proiectului)</w:t>
            </w:r>
          </w:p>
        </w:tc>
        <w:tc>
          <w:tcPr>
            <w:tcW w:w="1442" w:type="dxa"/>
            <w:tcBorders>
              <w:top w:val="nil"/>
              <w:left w:val="nil"/>
              <w:bottom w:val="single" w:sz="8" w:space="0" w:color="auto"/>
              <w:right w:val="single" w:sz="8" w:space="0" w:color="auto"/>
            </w:tcBorders>
            <w:shd w:val="clear" w:color="auto" w:fill="auto"/>
            <w:noWrap/>
            <w:vAlign w:val="center"/>
            <w:hideMark/>
          </w:tcPr>
          <w:p w:rsidR="00F53225" w:rsidRDefault="00F53225">
            <w:pPr>
              <w:jc w:val="center"/>
              <w:rPr>
                <w:color w:val="000000"/>
                <w:sz w:val="24"/>
                <w:szCs w:val="24"/>
              </w:rPr>
            </w:pPr>
            <w:r>
              <w:rPr>
                <w:color w:val="000000"/>
              </w:rPr>
              <w:t>15,000</w:t>
            </w:r>
          </w:p>
        </w:tc>
        <w:tc>
          <w:tcPr>
            <w:tcW w:w="1597" w:type="dxa"/>
            <w:tcBorders>
              <w:top w:val="nil"/>
              <w:left w:val="nil"/>
              <w:bottom w:val="single" w:sz="8" w:space="0" w:color="auto"/>
              <w:right w:val="single" w:sz="8" w:space="0" w:color="auto"/>
            </w:tcBorders>
            <w:shd w:val="clear" w:color="auto" w:fill="auto"/>
            <w:noWrap/>
            <w:vAlign w:val="center"/>
            <w:hideMark/>
          </w:tcPr>
          <w:p w:rsidR="00F53225" w:rsidRDefault="00F53225">
            <w:pPr>
              <w:jc w:val="center"/>
              <w:rPr>
                <w:color w:val="000000"/>
                <w:sz w:val="24"/>
                <w:szCs w:val="24"/>
              </w:rPr>
            </w:pPr>
            <w:r>
              <w:rPr>
                <w:color w:val="000000"/>
              </w:rPr>
              <w:t>0</w:t>
            </w:r>
          </w:p>
        </w:tc>
        <w:tc>
          <w:tcPr>
            <w:tcW w:w="1461" w:type="dxa"/>
            <w:tcBorders>
              <w:top w:val="nil"/>
              <w:left w:val="nil"/>
              <w:bottom w:val="single" w:sz="8" w:space="0" w:color="auto"/>
              <w:right w:val="single" w:sz="8" w:space="0" w:color="auto"/>
            </w:tcBorders>
            <w:shd w:val="clear" w:color="auto" w:fill="auto"/>
            <w:noWrap/>
            <w:vAlign w:val="center"/>
            <w:hideMark/>
          </w:tcPr>
          <w:p w:rsidR="00F53225" w:rsidRDefault="00F53225">
            <w:pPr>
              <w:jc w:val="center"/>
              <w:rPr>
                <w:color w:val="000000"/>
                <w:sz w:val="24"/>
                <w:szCs w:val="24"/>
              </w:rPr>
            </w:pPr>
            <w:r>
              <w:rPr>
                <w:color w:val="000000"/>
              </w:rPr>
              <w:t>0</w:t>
            </w:r>
          </w:p>
        </w:tc>
      </w:tr>
      <w:tr w:rsidR="00F53225" w:rsidRPr="00C67AA1" w:rsidTr="00F53225">
        <w:trPr>
          <w:trHeight w:val="330"/>
          <w:jc w:val="center"/>
        </w:trPr>
        <w:tc>
          <w:tcPr>
            <w:tcW w:w="783" w:type="dxa"/>
            <w:tcBorders>
              <w:top w:val="nil"/>
              <w:left w:val="single" w:sz="8" w:space="0" w:color="auto"/>
              <w:bottom w:val="single" w:sz="8" w:space="0" w:color="auto"/>
              <w:right w:val="single" w:sz="8" w:space="0" w:color="auto"/>
            </w:tcBorders>
            <w:shd w:val="clear" w:color="auto" w:fill="auto"/>
            <w:vAlign w:val="center"/>
            <w:hideMark/>
          </w:tcPr>
          <w:p w:rsidR="00F53225" w:rsidRPr="00C67AA1" w:rsidRDefault="00F53225" w:rsidP="003A3F99">
            <w:pPr>
              <w:widowControl/>
              <w:suppressAutoHyphens w:val="0"/>
              <w:autoSpaceDN/>
              <w:spacing w:after="0" w:line="240" w:lineRule="auto"/>
              <w:jc w:val="center"/>
              <w:rPr>
                <w:rFonts w:ascii="Times New Roman" w:eastAsia="Times New Roman" w:hAnsi="Times New Roman" w:cs="Times New Roman"/>
                <w:b/>
                <w:bCs/>
                <w:color w:val="000000"/>
                <w:kern w:val="0"/>
                <w:sz w:val="24"/>
                <w:szCs w:val="24"/>
                <w:lang w:eastAsia="it-IT"/>
              </w:rPr>
            </w:pPr>
            <w:r w:rsidRPr="00C67AA1">
              <w:rPr>
                <w:rFonts w:ascii="Times New Roman" w:eastAsia="Times New Roman" w:hAnsi="Times New Roman" w:cs="Times New Roman"/>
                <w:b/>
                <w:bCs/>
                <w:color w:val="000000"/>
                <w:kern w:val="0"/>
                <w:sz w:val="24"/>
                <w:szCs w:val="24"/>
                <w:lang w:eastAsia="it-IT"/>
              </w:rPr>
              <w:t>D</w:t>
            </w:r>
          </w:p>
        </w:tc>
        <w:tc>
          <w:tcPr>
            <w:tcW w:w="4817" w:type="dxa"/>
            <w:tcBorders>
              <w:top w:val="nil"/>
              <w:left w:val="nil"/>
              <w:bottom w:val="single" w:sz="8" w:space="0" w:color="auto"/>
              <w:right w:val="single" w:sz="8" w:space="0" w:color="auto"/>
            </w:tcBorders>
            <w:shd w:val="clear" w:color="auto" w:fill="auto"/>
            <w:vAlign w:val="center"/>
            <w:hideMark/>
          </w:tcPr>
          <w:p w:rsidR="00F53225" w:rsidRPr="00C67AA1" w:rsidRDefault="00F53225" w:rsidP="003A3F99">
            <w:pPr>
              <w:widowControl/>
              <w:suppressAutoHyphens w:val="0"/>
              <w:autoSpaceDN/>
              <w:spacing w:after="0" w:line="240" w:lineRule="auto"/>
              <w:rPr>
                <w:rFonts w:ascii="Times New Roman" w:eastAsia="Times New Roman" w:hAnsi="Times New Roman" w:cs="Times New Roman"/>
                <w:b/>
                <w:bCs/>
                <w:color w:val="000000"/>
                <w:kern w:val="0"/>
                <w:sz w:val="24"/>
                <w:szCs w:val="24"/>
                <w:lang w:eastAsia="it-IT"/>
              </w:rPr>
            </w:pPr>
            <w:r w:rsidRPr="00C67AA1">
              <w:rPr>
                <w:rFonts w:ascii="Times New Roman" w:eastAsia="Times New Roman" w:hAnsi="Times New Roman" w:cs="Times New Roman"/>
                <w:b/>
                <w:bCs/>
                <w:color w:val="000000"/>
                <w:kern w:val="0"/>
                <w:sz w:val="24"/>
                <w:szCs w:val="24"/>
                <w:lang w:eastAsia="it-IT"/>
              </w:rPr>
              <w:t xml:space="preserve">Credite </w:t>
            </w:r>
          </w:p>
        </w:tc>
        <w:tc>
          <w:tcPr>
            <w:tcW w:w="1442" w:type="dxa"/>
            <w:tcBorders>
              <w:top w:val="nil"/>
              <w:left w:val="nil"/>
              <w:bottom w:val="single" w:sz="8" w:space="0" w:color="auto"/>
              <w:right w:val="single" w:sz="8" w:space="0" w:color="auto"/>
            </w:tcBorders>
            <w:shd w:val="clear" w:color="auto" w:fill="auto"/>
            <w:noWrap/>
            <w:vAlign w:val="center"/>
            <w:hideMark/>
          </w:tcPr>
          <w:p w:rsidR="00F53225" w:rsidRDefault="00F53225">
            <w:pPr>
              <w:jc w:val="center"/>
              <w:rPr>
                <w:color w:val="000000"/>
                <w:sz w:val="24"/>
                <w:szCs w:val="24"/>
              </w:rPr>
            </w:pPr>
            <w:r>
              <w:rPr>
                <w:color w:val="000000"/>
              </w:rPr>
              <w:t> </w:t>
            </w:r>
          </w:p>
        </w:tc>
        <w:tc>
          <w:tcPr>
            <w:tcW w:w="1597" w:type="dxa"/>
            <w:tcBorders>
              <w:top w:val="nil"/>
              <w:left w:val="nil"/>
              <w:bottom w:val="single" w:sz="8" w:space="0" w:color="auto"/>
              <w:right w:val="single" w:sz="8" w:space="0" w:color="auto"/>
            </w:tcBorders>
            <w:shd w:val="clear" w:color="auto" w:fill="auto"/>
            <w:noWrap/>
            <w:vAlign w:val="center"/>
            <w:hideMark/>
          </w:tcPr>
          <w:p w:rsidR="00F53225" w:rsidRDefault="00F53225">
            <w:pPr>
              <w:jc w:val="center"/>
              <w:rPr>
                <w:color w:val="000000"/>
                <w:sz w:val="24"/>
                <w:szCs w:val="24"/>
              </w:rPr>
            </w:pPr>
            <w:r>
              <w:rPr>
                <w:color w:val="000000"/>
              </w:rPr>
              <w:t> </w:t>
            </w:r>
          </w:p>
        </w:tc>
        <w:tc>
          <w:tcPr>
            <w:tcW w:w="1461" w:type="dxa"/>
            <w:tcBorders>
              <w:top w:val="nil"/>
              <w:left w:val="nil"/>
              <w:bottom w:val="single" w:sz="8" w:space="0" w:color="auto"/>
              <w:right w:val="single" w:sz="8" w:space="0" w:color="auto"/>
            </w:tcBorders>
            <w:shd w:val="clear" w:color="auto" w:fill="auto"/>
            <w:noWrap/>
            <w:vAlign w:val="center"/>
            <w:hideMark/>
          </w:tcPr>
          <w:p w:rsidR="00F53225" w:rsidRDefault="00F53225">
            <w:pPr>
              <w:jc w:val="center"/>
              <w:rPr>
                <w:color w:val="000000"/>
                <w:sz w:val="24"/>
                <w:szCs w:val="24"/>
              </w:rPr>
            </w:pPr>
            <w:r>
              <w:rPr>
                <w:color w:val="000000"/>
              </w:rPr>
              <w:t> </w:t>
            </w:r>
          </w:p>
        </w:tc>
      </w:tr>
      <w:tr w:rsidR="00F53225" w:rsidRPr="00C67AA1" w:rsidTr="00F53225">
        <w:trPr>
          <w:trHeight w:val="330"/>
          <w:jc w:val="center"/>
        </w:trPr>
        <w:tc>
          <w:tcPr>
            <w:tcW w:w="783" w:type="dxa"/>
            <w:tcBorders>
              <w:top w:val="nil"/>
              <w:left w:val="single" w:sz="8" w:space="0" w:color="auto"/>
              <w:bottom w:val="single" w:sz="8" w:space="0" w:color="auto"/>
              <w:right w:val="single" w:sz="8" w:space="0" w:color="auto"/>
            </w:tcBorders>
            <w:shd w:val="clear" w:color="auto" w:fill="auto"/>
            <w:vAlign w:val="center"/>
            <w:hideMark/>
          </w:tcPr>
          <w:p w:rsidR="00F53225" w:rsidRPr="00C67AA1" w:rsidRDefault="00F53225" w:rsidP="003A3F99">
            <w:pPr>
              <w:widowControl/>
              <w:suppressAutoHyphens w:val="0"/>
              <w:autoSpaceDN/>
              <w:spacing w:after="0" w:line="240" w:lineRule="auto"/>
              <w:jc w:val="center"/>
              <w:rPr>
                <w:rFonts w:ascii="Times New Roman" w:eastAsia="Times New Roman" w:hAnsi="Times New Roman" w:cs="Times New Roman"/>
                <w:b/>
                <w:bCs/>
                <w:color w:val="000000"/>
                <w:kern w:val="0"/>
                <w:sz w:val="24"/>
                <w:szCs w:val="24"/>
                <w:lang w:eastAsia="it-IT"/>
              </w:rPr>
            </w:pPr>
            <w:r w:rsidRPr="00C67AA1">
              <w:rPr>
                <w:rFonts w:ascii="Times New Roman" w:eastAsia="Times New Roman" w:hAnsi="Times New Roman" w:cs="Times New Roman"/>
                <w:b/>
                <w:bCs/>
                <w:color w:val="000000"/>
                <w:kern w:val="0"/>
                <w:sz w:val="24"/>
                <w:szCs w:val="24"/>
                <w:lang w:eastAsia="it-IT"/>
              </w:rPr>
              <w:t> </w:t>
            </w:r>
          </w:p>
        </w:tc>
        <w:tc>
          <w:tcPr>
            <w:tcW w:w="4817" w:type="dxa"/>
            <w:tcBorders>
              <w:top w:val="nil"/>
              <w:left w:val="nil"/>
              <w:bottom w:val="single" w:sz="8" w:space="0" w:color="auto"/>
              <w:right w:val="single" w:sz="8" w:space="0" w:color="auto"/>
            </w:tcBorders>
            <w:shd w:val="clear" w:color="auto" w:fill="auto"/>
            <w:vAlign w:val="center"/>
            <w:hideMark/>
          </w:tcPr>
          <w:p w:rsidR="00F53225" w:rsidRPr="00C67AA1" w:rsidRDefault="00F53225" w:rsidP="003A3F99">
            <w:pPr>
              <w:widowControl/>
              <w:suppressAutoHyphens w:val="0"/>
              <w:autoSpaceDN/>
              <w:spacing w:after="0" w:line="240" w:lineRule="auto"/>
              <w:rPr>
                <w:rFonts w:ascii="Times New Roman" w:eastAsia="Times New Roman" w:hAnsi="Times New Roman" w:cs="Times New Roman"/>
                <w:color w:val="000000"/>
                <w:kern w:val="0"/>
                <w:sz w:val="24"/>
                <w:szCs w:val="24"/>
                <w:lang w:eastAsia="it-IT"/>
              </w:rPr>
            </w:pPr>
            <w:r w:rsidRPr="00C67AA1">
              <w:rPr>
                <w:rFonts w:ascii="Times New Roman" w:eastAsia="Times New Roman" w:hAnsi="Times New Roman" w:cs="Times New Roman"/>
                <w:color w:val="000000"/>
                <w:kern w:val="0"/>
                <w:sz w:val="24"/>
                <w:szCs w:val="24"/>
                <w:lang w:eastAsia="it-IT"/>
              </w:rPr>
              <w:t>rambursări rate de credit scadente</w:t>
            </w:r>
          </w:p>
        </w:tc>
        <w:tc>
          <w:tcPr>
            <w:tcW w:w="1442" w:type="dxa"/>
            <w:tcBorders>
              <w:top w:val="nil"/>
              <w:left w:val="nil"/>
              <w:bottom w:val="single" w:sz="8" w:space="0" w:color="auto"/>
              <w:right w:val="single" w:sz="8" w:space="0" w:color="auto"/>
            </w:tcBorders>
            <w:shd w:val="clear" w:color="auto" w:fill="auto"/>
            <w:noWrap/>
            <w:vAlign w:val="center"/>
            <w:hideMark/>
          </w:tcPr>
          <w:p w:rsidR="00F53225" w:rsidRDefault="00F53225">
            <w:pPr>
              <w:jc w:val="center"/>
              <w:rPr>
                <w:color w:val="000000"/>
                <w:sz w:val="24"/>
                <w:szCs w:val="24"/>
              </w:rPr>
            </w:pPr>
            <w:r>
              <w:rPr>
                <w:color w:val="000000"/>
              </w:rPr>
              <w:t> </w:t>
            </w:r>
          </w:p>
        </w:tc>
        <w:tc>
          <w:tcPr>
            <w:tcW w:w="1597" w:type="dxa"/>
            <w:tcBorders>
              <w:top w:val="nil"/>
              <w:left w:val="nil"/>
              <w:bottom w:val="single" w:sz="8" w:space="0" w:color="auto"/>
              <w:right w:val="single" w:sz="8" w:space="0" w:color="auto"/>
            </w:tcBorders>
            <w:shd w:val="clear" w:color="auto" w:fill="auto"/>
            <w:noWrap/>
            <w:vAlign w:val="center"/>
            <w:hideMark/>
          </w:tcPr>
          <w:p w:rsidR="00F53225" w:rsidRDefault="00F53225">
            <w:pPr>
              <w:jc w:val="center"/>
              <w:rPr>
                <w:color w:val="000000"/>
                <w:sz w:val="24"/>
                <w:szCs w:val="24"/>
              </w:rPr>
            </w:pPr>
            <w:r>
              <w:rPr>
                <w:color w:val="000000"/>
              </w:rPr>
              <w:t> </w:t>
            </w:r>
          </w:p>
        </w:tc>
        <w:tc>
          <w:tcPr>
            <w:tcW w:w="1461" w:type="dxa"/>
            <w:tcBorders>
              <w:top w:val="nil"/>
              <w:left w:val="nil"/>
              <w:bottom w:val="single" w:sz="8" w:space="0" w:color="auto"/>
              <w:right w:val="single" w:sz="8" w:space="0" w:color="auto"/>
            </w:tcBorders>
            <w:shd w:val="clear" w:color="auto" w:fill="auto"/>
            <w:noWrap/>
            <w:vAlign w:val="center"/>
            <w:hideMark/>
          </w:tcPr>
          <w:p w:rsidR="00F53225" w:rsidRDefault="00F53225">
            <w:pPr>
              <w:jc w:val="center"/>
              <w:rPr>
                <w:color w:val="000000"/>
                <w:sz w:val="24"/>
                <w:szCs w:val="24"/>
              </w:rPr>
            </w:pPr>
            <w:r>
              <w:rPr>
                <w:color w:val="000000"/>
              </w:rPr>
              <w:t> </w:t>
            </w:r>
          </w:p>
        </w:tc>
      </w:tr>
      <w:tr w:rsidR="00F53225" w:rsidRPr="00C67AA1" w:rsidTr="00F53225">
        <w:trPr>
          <w:trHeight w:val="330"/>
          <w:jc w:val="center"/>
        </w:trPr>
        <w:tc>
          <w:tcPr>
            <w:tcW w:w="783" w:type="dxa"/>
            <w:tcBorders>
              <w:top w:val="nil"/>
              <w:left w:val="single" w:sz="8" w:space="0" w:color="auto"/>
              <w:bottom w:val="single" w:sz="8" w:space="0" w:color="auto"/>
              <w:right w:val="single" w:sz="8" w:space="0" w:color="auto"/>
            </w:tcBorders>
            <w:shd w:val="clear" w:color="auto" w:fill="auto"/>
            <w:vAlign w:val="center"/>
            <w:hideMark/>
          </w:tcPr>
          <w:p w:rsidR="00F53225" w:rsidRPr="00C67AA1" w:rsidRDefault="00F53225" w:rsidP="003A3F99">
            <w:pPr>
              <w:widowControl/>
              <w:suppressAutoHyphens w:val="0"/>
              <w:autoSpaceDN/>
              <w:spacing w:after="0" w:line="240" w:lineRule="auto"/>
              <w:jc w:val="center"/>
              <w:rPr>
                <w:rFonts w:ascii="Times New Roman" w:eastAsia="Times New Roman" w:hAnsi="Times New Roman" w:cs="Times New Roman"/>
                <w:b/>
                <w:bCs/>
                <w:color w:val="000000"/>
                <w:kern w:val="0"/>
                <w:sz w:val="24"/>
                <w:szCs w:val="24"/>
                <w:lang w:eastAsia="it-IT"/>
              </w:rPr>
            </w:pPr>
            <w:r w:rsidRPr="00C67AA1">
              <w:rPr>
                <w:rFonts w:ascii="Times New Roman" w:eastAsia="Times New Roman" w:hAnsi="Times New Roman" w:cs="Times New Roman"/>
                <w:b/>
                <w:bCs/>
                <w:color w:val="000000"/>
                <w:kern w:val="0"/>
                <w:sz w:val="24"/>
                <w:szCs w:val="24"/>
                <w:lang w:eastAsia="it-IT"/>
              </w:rPr>
              <w:t> </w:t>
            </w:r>
          </w:p>
        </w:tc>
        <w:tc>
          <w:tcPr>
            <w:tcW w:w="4817" w:type="dxa"/>
            <w:tcBorders>
              <w:top w:val="nil"/>
              <w:left w:val="nil"/>
              <w:bottom w:val="single" w:sz="8" w:space="0" w:color="auto"/>
              <w:right w:val="single" w:sz="8" w:space="0" w:color="auto"/>
            </w:tcBorders>
            <w:shd w:val="clear" w:color="auto" w:fill="auto"/>
            <w:vAlign w:val="center"/>
            <w:hideMark/>
          </w:tcPr>
          <w:p w:rsidR="00F53225" w:rsidRPr="00C67AA1" w:rsidRDefault="00F53225" w:rsidP="003A3F99">
            <w:pPr>
              <w:widowControl/>
              <w:suppressAutoHyphens w:val="0"/>
              <w:autoSpaceDN/>
              <w:spacing w:after="0" w:line="240" w:lineRule="auto"/>
              <w:rPr>
                <w:rFonts w:ascii="Times New Roman" w:eastAsia="Times New Roman" w:hAnsi="Times New Roman" w:cs="Times New Roman"/>
                <w:color w:val="000000"/>
                <w:kern w:val="0"/>
                <w:sz w:val="24"/>
                <w:szCs w:val="24"/>
                <w:lang w:eastAsia="it-IT"/>
              </w:rPr>
            </w:pPr>
            <w:r w:rsidRPr="00C67AA1">
              <w:rPr>
                <w:rFonts w:ascii="Times New Roman" w:eastAsia="Times New Roman" w:hAnsi="Times New Roman" w:cs="Times New Roman"/>
                <w:color w:val="000000"/>
                <w:kern w:val="0"/>
                <w:sz w:val="24"/>
                <w:szCs w:val="24"/>
                <w:lang w:eastAsia="it-IT"/>
              </w:rPr>
              <w:t>dobânzi şi comisioane</w:t>
            </w:r>
          </w:p>
        </w:tc>
        <w:tc>
          <w:tcPr>
            <w:tcW w:w="1442" w:type="dxa"/>
            <w:tcBorders>
              <w:top w:val="nil"/>
              <w:left w:val="nil"/>
              <w:bottom w:val="single" w:sz="8" w:space="0" w:color="auto"/>
              <w:right w:val="single" w:sz="8" w:space="0" w:color="auto"/>
            </w:tcBorders>
            <w:shd w:val="clear" w:color="auto" w:fill="auto"/>
            <w:noWrap/>
            <w:vAlign w:val="center"/>
            <w:hideMark/>
          </w:tcPr>
          <w:p w:rsidR="00F53225" w:rsidRDefault="00F53225">
            <w:pPr>
              <w:jc w:val="center"/>
              <w:rPr>
                <w:color w:val="000000"/>
                <w:sz w:val="24"/>
                <w:szCs w:val="24"/>
              </w:rPr>
            </w:pPr>
            <w:r>
              <w:rPr>
                <w:color w:val="000000"/>
              </w:rPr>
              <w:t> </w:t>
            </w:r>
          </w:p>
        </w:tc>
        <w:tc>
          <w:tcPr>
            <w:tcW w:w="1597" w:type="dxa"/>
            <w:tcBorders>
              <w:top w:val="nil"/>
              <w:left w:val="nil"/>
              <w:bottom w:val="single" w:sz="8" w:space="0" w:color="auto"/>
              <w:right w:val="single" w:sz="8" w:space="0" w:color="auto"/>
            </w:tcBorders>
            <w:shd w:val="clear" w:color="auto" w:fill="auto"/>
            <w:noWrap/>
            <w:vAlign w:val="center"/>
            <w:hideMark/>
          </w:tcPr>
          <w:p w:rsidR="00F53225" w:rsidRDefault="00F53225">
            <w:pPr>
              <w:jc w:val="center"/>
              <w:rPr>
                <w:color w:val="000000"/>
                <w:sz w:val="24"/>
                <w:szCs w:val="24"/>
              </w:rPr>
            </w:pPr>
            <w:r>
              <w:rPr>
                <w:color w:val="000000"/>
              </w:rPr>
              <w:t> </w:t>
            </w:r>
          </w:p>
        </w:tc>
        <w:tc>
          <w:tcPr>
            <w:tcW w:w="1461" w:type="dxa"/>
            <w:tcBorders>
              <w:top w:val="nil"/>
              <w:left w:val="nil"/>
              <w:bottom w:val="single" w:sz="8" w:space="0" w:color="auto"/>
              <w:right w:val="single" w:sz="8" w:space="0" w:color="auto"/>
            </w:tcBorders>
            <w:shd w:val="clear" w:color="auto" w:fill="auto"/>
            <w:noWrap/>
            <w:vAlign w:val="center"/>
            <w:hideMark/>
          </w:tcPr>
          <w:p w:rsidR="00F53225" w:rsidRDefault="00F53225">
            <w:pPr>
              <w:jc w:val="center"/>
              <w:rPr>
                <w:color w:val="000000"/>
                <w:sz w:val="24"/>
                <w:szCs w:val="24"/>
              </w:rPr>
            </w:pPr>
            <w:r>
              <w:rPr>
                <w:color w:val="000000"/>
              </w:rPr>
              <w:t> </w:t>
            </w:r>
          </w:p>
        </w:tc>
      </w:tr>
      <w:tr w:rsidR="00F53225" w:rsidRPr="00C67AA1" w:rsidTr="00F53225">
        <w:trPr>
          <w:trHeight w:val="330"/>
          <w:jc w:val="center"/>
        </w:trPr>
        <w:tc>
          <w:tcPr>
            <w:tcW w:w="783" w:type="dxa"/>
            <w:tcBorders>
              <w:top w:val="nil"/>
              <w:left w:val="single" w:sz="8" w:space="0" w:color="auto"/>
              <w:bottom w:val="single" w:sz="8" w:space="0" w:color="auto"/>
              <w:right w:val="single" w:sz="8" w:space="0" w:color="auto"/>
            </w:tcBorders>
            <w:shd w:val="clear" w:color="auto" w:fill="auto"/>
            <w:vAlign w:val="center"/>
            <w:hideMark/>
          </w:tcPr>
          <w:p w:rsidR="00F53225" w:rsidRPr="00C67AA1" w:rsidRDefault="00F53225" w:rsidP="003A3F99">
            <w:pPr>
              <w:widowControl/>
              <w:suppressAutoHyphens w:val="0"/>
              <w:autoSpaceDN/>
              <w:spacing w:after="0" w:line="240" w:lineRule="auto"/>
              <w:jc w:val="center"/>
              <w:rPr>
                <w:rFonts w:ascii="Times New Roman" w:eastAsia="Times New Roman" w:hAnsi="Times New Roman" w:cs="Times New Roman"/>
                <w:b/>
                <w:bCs/>
                <w:color w:val="000000"/>
                <w:kern w:val="0"/>
                <w:sz w:val="24"/>
                <w:szCs w:val="24"/>
                <w:lang w:eastAsia="it-IT"/>
              </w:rPr>
            </w:pPr>
            <w:r w:rsidRPr="00C67AA1">
              <w:rPr>
                <w:rFonts w:ascii="Times New Roman" w:eastAsia="Times New Roman" w:hAnsi="Times New Roman" w:cs="Times New Roman"/>
                <w:b/>
                <w:bCs/>
                <w:color w:val="000000"/>
                <w:kern w:val="0"/>
                <w:sz w:val="24"/>
                <w:szCs w:val="24"/>
                <w:lang w:eastAsia="it-IT"/>
              </w:rPr>
              <w:t>E</w:t>
            </w:r>
          </w:p>
        </w:tc>
        <w:tc>
          <w:tcPr>
            <w:tcW w:w="4817" w:type="dxa"/>
            <w:tcBorders>
              <w:top w:val="nil"/>
              <w:left w:val="nil"/>
              <w:bottom w:val="single" w:sz="8" w:space="0" w:color="auto"/>
              <w:right w:val="single" w:sz="8" w:space="0" w:color="auto"/>
            </w:tcBorders>
            <w:shd w:val="clear" w:color="auto" w:fill="auto"/>
            <w:vAlign w:val="center"/>
            <w:hideMark/>
          </w:tcPr>
          <w:p w:rsidR="00F53225" w:rsidRPr="00C67AA1" w:rsidRDefault="00F53225" w:rsidP="003A3F99">
            <w:pPr>
              <w:widowControl/>
              <w:suppressAutoHyphens w:val="0"/>
              <w:autoSpaceDN/>
              <w:spacing w:after="0" w:line="240" w:lineRule="auto"/>
              <w:rPr>
                <w:rFonts w:ascii="Times New Roman" w:eastAsia="Times New Roman" w:hAnsi="Times New Roman" w:cs="Times New Roman"/>
                <w:b/>
                <w:bCs/>
                <w:color w:val="000000"/>
                <w:kern w:val="0"/>
                <w:sz w:val="24"/>
                <w:szCs w:val="24"/>
                <w:lang w:eastAsia="it-IT"/>
              </w:rPr>
            </w:pPr>
            <w:r w:rsidRPr="00C67AA1">
              <w:rPr>
                <w:rFonts w:ascii="Times New Roman" w:eastAsia="Times New Roman" w:hAnsi="Times New Roman" w:cs="Times New Roman"/>
                <w:b/>
                <w:bCs/>
                <w:color w:val="000000"/>
                <w:kern w:val="0"/>
                <w:sz w:val="24"/>
                <w:szCs w:val="24"/>
                <w:lang w:eastAsia="it-IT"/>
              </w:rPr>
              <w:t>Plăţi/încasări pentru impozite şi taxe (1-2+3)</w:t>
            </w:r>
          </w:p>
        </w:tc>
        <w:tc>
          <w:tcPr>
            <w:tcW w:w="1442" w:type="dxa"/>
            <w:tcBorders>
              <w:top w:val="nil"/>
              <w:left w:val="nil"/>
              <w:bottom w:val="single" w:sz="8" w:space="0" w:color="auto"/>
              <w:right w:val="single" w:sz="8" w:space="0" w:color="auto"/>
            </w:tcBorders>
            <w:shd w:val="clear" w:color="auto" w:fill="auto"/>
            <w:noWrap/>
            <w:vAlign w:val="center"/>
            <w:hideMark/>
          </w:tcPr>
          <w:p w:rsidR="00F53225" w:rsidRDefault="00F53225">
            <w:pPr>
              <w:jc w:val="center"/>
              <w:rPr>
                <w:color w:val="000000"/>
                <w:sz w:val="24"/>
                <w:szCs w:val="24"/>
              </w:rPr>
            </w:pPr>
            <w:r>
              <w:rPr>
                <w:color w:val="000000"/>
              </w:rPr>
              <w:t> </w:t>
            </w:r>
          </w:p>
        </w:tc>
        <w:tc>
          <w:tcPr>
            <w:tcW w:w="1597" w:type="dxa"/>
            <w:tcBorders>
              <w:top w:val="nil"/>
              <w:left w:val="nil"/>
              <w:bottom w:val="single" w:sz="8" w:space="0" w:color="auto"/>
              <w:right w:val="single" w:sz="8" w:space="0" w:color="auto"/>
            </w:tcBorders>
            <w:shd w:val="clear" w:color="auto" w:fill="auto"/>
            <w:noWrap/>
            <w:vAlign w:val="center"/>
            <w:hideMark/>
          </w:tcPr>
          <w:p w:rsidR="00F53225" w:rsidRDefault="00F53225">
            <w:pPr>
              <w:jc w:val="center"/>
              <w:rPr>
                <w:color w:val="000000"/>
                <w:sz w:val="24"/>
                <w:szCs w:val="24"/>
              </w:rPr>
            </w:pPr>
            <w:r>
              <w:rPr>
                <w:color w:val="000000"/>
              </w:rPr>
              <w:t> </w:t>
            </w:r>
          </w:p>
        </w:tc>
        <w:tc>
          <w:tcPr>
            <w:tcW w:w="1461" w:type="dxa"/>
            <w:tcBorders>
              <w:top w:val="nil"/>
              <w:left w:val="nil"/>
              <w:bottom w:val="single" w:sz="8" w:space="0" w:color="auto"/>
              <w:right w:val="single" w:sz="8" w:space="0" w:color="auto"/>
            </w:tcBorders>
            <w:shd w:val="clear" w:color="auto" w:fill="auto"/>
            <w:noWrap/>
            <w:vAlign w:val="center"/>
            <w:hideMark/>
          </w:tcPr>
          <w:p w:rsidR="00F53225" w:rsidRDefault="00F53225">
            <w:pPr>
              <w:jc w:val="center"/>
              <w:rPr>
                <w:color w:val="000000"/>
                <w:sz w:val="24"/>
                <w:szCs w:val="24"/>
              </w:rPr>
            </w:pPr>
            <w:r>
              <w:rPr>
                <w:color w:val="000000"/>
              </w:rPr>
              <w:t> </w:t>
            </w:r>
          </w:p>
        </w:tc>
      </w:tr>
      <w:tr w:rsidR="00F53225" w:rsidRPr="00C67AA1" w:rsidTr="00F53225">
        <w:trPr>
          <w:trHeight w:val="330"/>
          <w:jc w:val="center"/>
        </w:trPr>
        <w:tc>
          <w:tcPr>
            <w:tcW w:w="783" w:type="dxa"/>
            <w:tcBorders>
              <w:top w:val="nil"/>
              <w:left w:val="single" w:sz="8" w:space="0" w:color="auto"/>
              <w:bottom w:val="single" w:sz="8" w:space="0" w:color="auto"/>
              <w:right w:val="single" w:sz="8" w:space="0" w:color="auto"/>
            </w:tcBorders>
            <w:shd w:val="clear" w:color="auto" w:fill="auto"/>
            <w:vAlign w:val="center"/>
            <w:hideMark/>
          </w:tcPr>
          <w:p w:rsidR="00F53225" w:rsidRPr="00C67AA1" w:rsidRDefault="00F53225" w:rsidP="003A3F99">
            <w:pPr>
              <w:widowControl/>
              <w:suppressAutoHyphens w:val="0"/>
              <w:autoSpaceDN/>
              <w:spacing w:after="0" w:line="240" w:lineRule="auto"/>
              <w:jc w:val="center"/>
              <w:rPr>
                <w:rFonts w:ascii="Times New Roman" w:eastAsia="Times New Roman" w:hAnsi="Times New Roman" w:cs="Times New Roman"/>
                <w:b/>
                <w:bCs/>
                <w:color w:val="000000"/>
                <w:kern w:val="0"/>
                <w:sz w:val="24"/>
                <w:szCs w:val="24"/>
                <w:lang w:eastAsia="it-IT"/>
              </w:rPr>
            </w:pPr>
            <w:r w:rsidRPr="00C67AA1">
              <w:rPr>
                <w:rFonts w:ascii="Times New Roman" w:eastAsia="Times New Roman" w:hAnsi="Times New Roman" w:cs="Times New Roman"/>
                <w:b/>
                <w:bCs/>
                <w:color w:val="000000"/>
                <w:kern w:val="0"/>
                <w:sz w:val="24"/>
                <w:szCs w:val="24"/>
                <w:lang w:eastAsia="it-IT"/>
              </w:rPr>
              <w:t>1</w:t>
            </w:r>
          </w:p>
        </w:tc>
        <w:tc>
          <w:tcPr>
            <w:tcW w:w="4817" w:type="dxa"/>
            <w:tcBorders>
              <w:top w:val="nil"/>
              <w:left w:val="nil"/>
              <w:bottom w:val="single" w:sz="8" w:space="0" w:color="auto"/>
              <w:right w:val="single" w:sz="8" w:space="0" w:color="auto"/>
            </w:tcBorders>
            <w:shd w:val="clear" w:color="auto" w:fill="auto"/>
            <w:vAlign w:val="center"/>
            <w:hideMark/>
          </w:tcPr>
          <w:p w:rsidR="00F53225" w:rsidRPr="00C67AA1" w:rsidRDefault="00F53225" w:rsidP="003A3F99">
            <w:pPr>
              <w:widowControl/>
              <w:suppressAutoHyphens w:val="0"/>
              <w:autoSpaceDN/>
              <w:spacing w:after="0" w:line="240" w:lineRule="auto"/>
              <w:rPr>
                <w:rFonts w:ascii="Times New Roman" w:eastAsia="Times New Roman" w:hAnsi="Times New Roman" w:cs="Times New Roman"/>
                <w:color w:val="000000"/>
                <w:kern w:val="0"/>
                <w:sz w:val="24"/>
                <w:szCs w:val="24"/>
                <w:lang w:eastAsia="it-IT"/>
              </w:rPr>
            </w:pPr>
            <w:r w:rsidRPr="00C67AA1">
              <w:rPr>
                <w:rFonts w:ascii="Times New Roman" w:eastAsia="Times New Roman" w:hAnsi="Times New Roman" w:cs="Times New Roman"/>
                <w:color w:val="000000"/>
                <w:kern w:val="0"/>
                <w:sz w:val="24"/>
                <w:szCs w:val="24"/>
                <w:lang w:eastAsia="it-IT"/>
              </w:rPr>
              <w:t>Plăţi TVA</w:t>
            </w:r>
          </w:p>
        </w:tc>
        <w:tc>
          <w:tcPr>
            <w:tcW w:w="1442" w:type="dxa"/>
            <w:tcBorders>
              <w:top w:val="nil"/>
              <w:left w:val="nil"/>
              <w:bottom w:val="single" w:sz="8" w:space="0" w:color="auto"/>
              <w:right w:val="single" w:sz="8" w:space="0" w:color="auto"/>
            </w:tcBorders>
            <w:shd w:val="clear" w:color="auto" w:fill="auto"/>
            <w:noWrap/>
            <w:vAlign w:val="center"/>
            <w:hideMark/>
          </w:tcPr>
          <w:p w:rsidR="00F53225" w:rsidRDefault="00F53225">
            <w:pPr>
              <w:jc w:val="center"/>
              <w:rPr>
                <w:color w:val="000000"/>
                <w:sz w:val="24"/>
                <w:szCs w:val="24"/>
              </w:rPr>
            </w:pPr>
            <w:r>
              <w:rPr>
                <w:color w:val="000000"/>
              </w:rPr>
              <w:t> </w:t>
            </w:r>
          </w:p>
        </w:tc>
        <w:tc>
          <w:tcPr>
            <w:tcW w:w="1597" w:type="dxa"/>
            <w:tcBorders>
              <w:top w:val="nil"/>
              <w:left w:val="nil"/>
              <w:bottom w:val="single" w:sz="8" w:space="0" w:color="auto"/>
              <w:right w:val="single" w:sz="8" w:space="0" w:color="auto"/>
            </w:tcBorders>
            <w:shd w:val="clear" w:color="auto" w:fill="auto"/>
            <w:noWrap/>
            <w:vAlign w:val="center"/>
            <w:hideMark/>
          </w:tcPr>
          <w:p w:rsidR="00F53225" w:rsidRDefault="00F53225">
            <w:pPr>
              <w:jc w:val="center"/>
              <w:rPr>
                <w:color w:val="000000"/>
                <w:sz w:val="24"/>
                <w:szCs w:val="24"/>
              </w:rPr>
            </w:pPr>
            <w:r>
              <w:rPr>
                <w:color w:val="000000"/>
              </w:rPr>
              <w:t> </w:t>
            </w:r>
          </w:p>
        </w:tc>
        <w:tc>
          <w:tcPr>
            <w:tcW w:w="1461" w:type="dxa"/>
            <w:tcBorders>
              <w:top w:val="nil"/>
              <w:left w:val="nil"/>
              <w:bottom w:val="single" w:sz="8" w:space="0" w:color="auto"/>
              <w:right w:val="single" w:sz="8" w:space="0" w:color="auto"/>
            </w:tcBorders>
            <w:shd w:val="clear" w:color="auto" w:fill="auto"/>
            <w:noWrap/>
            <w:vAlign w:val="center"/>
            <w:hideMark/>
          </w:tcPr>
          <w:p w:rsidR="00F53225" w:rsidRDefault="00F53225">
            <w:pPr>
              <w:jc w:val="center"/>
              <w:rPr>
                <w:color w:val="000000"/>
                <w:sz w:val="24"/>
                <w:szCs w:val="24"/>
              </w:rPr>
            </w:pPr>
            <w:r>
              <w:rPr>
                <w:color w:val="000000"/>
              </w:rPr>
              <w:t> </w:t>
            </w:r>
          </w:p>
        </w:tc>
      </w:tr>
      <w:tr w:rsidR="00F53225" w:rsidRPr="00C67AA1" w:rsidTr="00F53225">
        <w:trPr>
          <w:trHeight w:val="330"/>
          <w:jc w:val="center"/>
        </w:trPr>
        <w:tc>
          <w:tcPr>
            <w:tcW w:w="783" w:type="dxa"/>
            <w:tcBorders>
              <w:top w:val="nil"/>
              <w:left w:val="single" w:sz="8" w:space="0" w:color="auto"/>
              <w:bottom w:val="single" w:sz="8" w:space="0" w:color="auto"/>
              <w:right w:val="single" w:sz="8" w:space="0" w:color="auto"/>
            </w:tcBorders>
            <w:shd w:val="clear" w:color="auto" w:fill="auto"/>
            <w:vAlign w:val="center"/>
            <w:hideMark/>
          </w:tcPr>
          <w:p w:rsidR="00F53225" w:rsidRPr="00C67AA1" w:rsidRDefault="00F53225" w:rsidP="003A3F99">
            <w:pPr>
              <w:widowControl/>
              <w:suppressAutoHyphens w:val="0"/>
              <w:autoSpaceDN/>
              <w:spacing w:after="0" w:line="240" w:lineRule="auto"/>
              <w:jc w:val="center"/>
              <w:rPr>
                <w:rFonts w:ascii="Times New Roman" w:eastAsia="Times New Roman" w:hAnsi="Times New Roman" w:cs="Times New Roman"/>
                <w:b/>
                <w:bCs/>
                <w:color w:val="000000"/>
                <w:kern w:val="0"/>
                <w:sz w:val="24"/>
                <w:szCs w:val="24"/>
                <w:lang w:eastAsia="it-IT"/>
              </w:rPr>
            </w:pPr>
            <w:r w:rsidRPr="00C67AA1">
              <w:rPr>
                <w:rFonts w:ascii="Times New Roman" w:eastAsia="Times New Roman" w:hAnsi="Times New Roman" w:cs="Times New Roman"/>
                <w:b/>
                <w:bCs/>
                <w:color w:val="000000"/>
                <w:kern w:val="0"/>
                <w:sz w:val="24"/>
                <w:szCs w:val="24"/>
                <w:lang w:eastAsia="it-IT"/>
              </w:rPr>
              <w:t>2</w:t>
            </w:r>
          </w:p>
        </w:tc>
        <w:tc>
          <w:tcPr>
            <w:tcW w:w="4817" w:type="dxa"/>
            <w:tcBorders>
              <w:top w:val="nil"/>
              <w:left w:val="nil"/>
              <w:bottom w:val="single" w:sz="8" w:space="0" w:color="auto"/>
              <w:right w:val="single" w:sz="8" w:space="0" w:color="auto"/>
            </w:tcBorders>
            <w:shd w:val="clear" w:color="auto" w:fill="auto"/>
            <w:vAlign w:val="center"/>
            <w:hideMark/>
          </w:tcPr>
          <w:p w:rsidR="00F53225" w:rsidRPr="00C67AA1" w:rsidRDefault="00F53225" w:rsidP="003A3F99">
            <w:pPr>
              <w:widowControl/>
              <w:suppressAutoHyphens w:val="0"/>
              <w:autoSpaceDN/>
              <w:spacing w:after="0" w:line="240" w:lineRule="auto"/>
              <w:rPr>
                <w:rFonts w:ascii="Times New Roman" w:eastAsia="Times New Roman" w:hAnsi="Times New Roman" w:cs="Times New Roman"/>
                <w:color w:val="000000"/>
                <w:kern w:val="0"/>
                <w:sz w:val="24"/>
                <w:szCs w:val="24"/>
                <w:lang w:eastAsia="it-IT"/>
              </w:rPr>
            </w:pPr>
            <w:r w:rsidRPr="00C67AA1">
              <w:rPr>
                <w:rFonts w:ascii="Times New Roman" w:eastAsia="Times New Roman" w:hAnsi="Times New Roman" w:cs="Times New Roman"/>
                <w:color w:val="000000"/>
                <w:kern w:val="0"/>
                <w:sz w:val="24"/>
                <w:szCs w:val="24"/>
                <w:lang w:eastAsia="it-IT"/>
              </w:rPr>
              <w:t>Rambursări TVA</w:t>
            </w:r>
          </w:p>
        </w:tc>
        <w:tc>
          <w:tcPr>
            <w:tcW w:w="1442" w:type="dxa"/>
            <w:tcBorders>
              <w:top w:val="nil"/>
              <w:left w:val="nil"/>
              <w:bottom w:val="single" w:sz="8" w:space="0" w:color="auto"/>
              <w:right w:val="single" w:sz="8" w:space="0" w:color="auto"/>
            </w:tcBorders>
            <w:shd w:val="clear" w:color="auto" w:fill="auto"/>
            <w:noWrap/>
            <w:vAlign w:val="center"/>
            <w:hideMark/>
          </w:tcPr>
          <w:p w:rsidR="00F53225" w:rsidRDefault="00F53225">
            <w:pPr>
              <w:jc w:val="center"/>
              <w:rPr>
                <w:color w:val="000000"/>
                <w:sz w:val="24"/>
                <w:szCs w:val="24"/>
              </w:rPr>
            </w:pPr>
            <w:r>
              <w:rPr>
                <w:color w:val="000000"/>
              </w:rPr>
              <w:t> </w:t>
            </w:r>
          </w:p>
        </w:tc>
        <w:tc>
          <w:tcPr>
            <w:tcW w:w="1597" w:type="dxa"/>
            <w:tcBorders>
              <w:top w:val="nil"/>
              <w:left w:val="nil"/>
              <w:bottom w:val="single" w:sz="8" w:space="0" w:color="auto"/>
              <w:right w:val="single" w:sz="8" w:space="0" w:color="auto"/>
            </w:tcBorders>
            <w:shd w:val="clear" w:color="auto" w:fill="auto"/>
            <w:noWrap/>
            <w:vAlign w:val="center"/>
            <w:hideMark/>
          </w:tcPr>
          <w:p w:rsidR="00F53225" w:rsidRDefault="00F53225">
            <w:pPr>
              <w:jc w:val="center"/>
              <w:rPr>
                <w:color w:val="000000"/>
                <w:sz w:val="24"/>
                <w:szCs w:val="24"/>
              </w:rPr>
            </w:pPr>
            <w:r>
              <w:rPr>
                <w:color w:val="000000"/>
              </w:rPr>
              <w:t> </w:t>
            </w:r>
          </w:p>
        </w:tc>
        <w:tc>
          <w:tcPr>
            <w:tcW w:w="1461" w:type="dxa"/>
            <w:tcBorders>
              <w:top w:val="nil"/>
              <w:left w:val="nil"/>
              <w:bottom w:val="single" w:sz="8" w:space="0" w:color="auto"/>
              <w:right w:val="single" w:sz="8" w:space="0" w:color="auto"/>
            </w:tcBorders>
            <w:shd w:val="clear" w:color="auto" w:fill="auto"/>
            <w:noWrap/>
            <w:vAlign w:val="center"/>
            <w:hideMark/>
          </w:tcPr>
          <w:p w:rsidR="00F53225" w:rsidRDefault="00F53225">
            <w:pPr>
              <w:jc w:val="center"/>
              <w:rPr>
                <w:color w:val="000000"/>
                <w:sz w:val="24"/>
                <w:szCs w:val="24"/>
              </w:rPr>
            </w:pPr>
            <w:r>
              <w:rPr>
                <w:color w:val="000000"/>
              </w:rPr>
              <w:t> </w:t>
            </w:r>
          </w:p>
        </w:tc>
      </w:tr>
      <w:tr w:rsidR="00F53225" w:rsidRPr="00C67AA1" w:rsidTr="00F53225">
        <w:trPr>
          <w:trHeight w:val="330"/>
          <w:jc w:val="center"/>
        </w:trPr>
        <w:tc>
          <w:tcPr>
            <w:tcW w:w="783" w:type="dxa"/>
            <w:tcBorders>
              <w:top w:val="nil"/>
              <w:left w:val="single" w:sz="8" w:space="0" w:color="auto"/>
              <w:bottom w:val="single" w:sz="8" w:space="0" w:color="auto"/>
              <w:right w:val="single" w:sz="8" w:space="0" w:color="auto"/>
            </w:tcBorders>
            <w:shd w:val="clear" w:color="auto" w:fill="auto"/>
            <w:vAlign w:val="center"/>
            <w:hideMark/>
          </w:tcPr>
          <w:p w:rsidR="00F53225" w:rsidRPr="00C67AA1" w:rsidRDefault="00F53225" w:rsidP="003A3F99">
            <w:pPr>
              <w:widowControl/>
              <w:suppressAutoHyphens w:val="0"/>
              <w:autoSpaceDN/>
              <w:spacing w:after="0" w:line="240" w:lineRule="auto"/>
              <w:jc w:val="center"/>
              <w:rPr>
                <w:rFonts w:ascii="Times New Roman" w:eastAsia="Times New Roman" w:hAnsi="Times New Roman" w:cs="Times New Roman"/>
                <w:b/>
                <w:bCs/>
                <w:color w:val="000000"/>
                <w:kern w:val="0"/>
                <w:sz w:val="24"/>
                <w:szCs w:val="24"/>
                <w:lang w:eastAsia="it-IT"/>
              </w:rPr>
            </w:pPr>
            <w:r w:rsidRPr="00C67AA1">
              <w:rPr>
                <w:rFonts w:ascii="Times New Roman" w:eastAsia="Times New Roman" w:hAnsi="Times New Roman" w:cs="Times New Roman"/>
                <w:b/>
                <w:bCs/>
                <w:color w:val="000000"/>
                <w:kern w:val="0"/>
                <w:sz w:val="24"/>
                <w:szCs w:val="24"/>
                <w:lang w:eastAsia="it-IT"/>
              </w:rPr>
              <w:t>3</w:t>
            </w:r>
          </w:p>
        </w:tc>
        <w:tc>
          <w:tcPr>
            <w:tcW w:w="4817" w:type="dxa"/>
            <w:tcBorders>
              <w:top w:val="nil"/>
              <w:left w:val="nil"/>
              <w:bottom w:val="single" w:sz="8" w:space="0" w:color="auto"/>
              <w:right w:val="single" w:sz="8" w:space="0" w:color="auto"/>
            </w:tcBorders>
            <w:shd w:val="clear" w:color="auto" w:fill="auto"/>
            <w:vAlign w:val="center"/>
            <w:hideMark/>
          </w:tcPr>
          <w:p w:rsidR="00F53225" w:rsidRPr="00C67AA1" w:rsidRDefault="00F53225" w:rsidP="003A3F99">
            <w:pPr>
              <w:widowControl/>
              <w:suppressAutoHyphens w:val="0"/>
              <w:autoSpaceDN/>
              <w:spacing w:after="0" w:line="240" w:lineRule="auto"/>
              <w:rPr>
                <w:rFonts w:ascii="Times New Roman" w:eastAsia="Times New Roman" w:hAnsi="Times New Roman" w:cs="Times New Roman"/>
                <w:color w:val="000000"/>
                <w:kern w:val="0"/>
                <w:sz w:val="24"/>
                <w:szCs w:val="24"/>
                <w:lang w:eastAsia="it-IT"/>
              </w:rPr>
            </w:pPr>
            <w:r w:rsidRPr="00C67AA1">
              <w:rPr>
                <w:rFonts w:ascii="Times New Roman" w:eastAsia="Times New Roman" w:hAnsi="Times New Roman" w:cs="Times New Roman"/>
                <w:color w:val="000000"/>
                <w:kern w:val="0"/>
                <w:sz w:val="24"/>
                <w:szCs w:val="24"/>
                <w:lang w:eastAsia="it-IT"/>
              </w:rPr>
              <w:t>Impozit pe profit/cifră de afaceri</w:t>
            </w:r>
          </w:p>
        </w:tc>
        <w:tc>
          <w:tcPr>
            <w:tcW w:w="1442" w:type="dxa"/>
            <w:tcBorders>
              <w:top w:val="nil"/>
              <w:left w:val="nil"/>
              <w:bottom w:val="single" w:sz="8" w:space="0" w:color="auto"/>
              <w:right w:val="single" w:sz="8" w:space="0" w:color="auto"/>
            </w:tcBorders>
            <w:shd w:val="clear" w:color="auto" w:fill="auto"/>
            <w:noWrap/>
            <w:vAlign w:val="center"/>
            <w:hideMark/>
          </w:tcPr>
          <w:p w:rsidR="00F53225" w:rsidRDefault="00F53225">
            <w:pPr>
              <w:jc w:val="center"/>
              <w:rPr>
                <w:color w:val="000000"/>
                <w:sz w:val="24"/>
                <w:szCs w:val="24"/>
              </w:rPr>
            </w:pPr>
            <w:r>
              <w:rPr>
                <w:color w:val="000000"/>
              </w:rPr>
              <w:t> </w:t>
            </w:r>
          </w:p>
        </w:tc>
        <w:tc>
          <w:tcPr>
            <w:tcW w:w="1597" w:type="dxa"/>
            <w:tcBorders>
              <w:top w:val="nil"/>
              <w:left w:val="nil"/>
              <w:bottom w:val="single" w:sz="8" w:space="0" w:color="auto"/>
              <w:right w:val="single" w:sz="8" w:space="0" w:color="auto"/>
            </w:tcBorders>
            <w:shd w:val="clear" w:color="auto" w:fill="auto"/>
            <w:noWrap/>
            <w:vAlign w:val="center"/>
            <w:hideMark/>
          </w:tcPr>
          <w:p w:rsidR="00F53225" w:rsidRDefault="00F53225">
            <w:pPr>
              <w:jc w:val="center"/>
              <w:rPr>
                <w:color w:val="000000"/>
                <w:sz w:val="24"/>
                <w:szCs w:val="24"/>
              </w:rPr>
            </w:pPr>
            <w:r>
              <w:rPr>
                <w:color w:val="000000"/>
              </w:rPr>
              <w:t> </w:t>
            </w:r>
          </w:p>
        </w:tc>
        <w:tc>
          <w:tcPr>
            <w:tcW w:w="1461" w:type="dxa"/>
            <w:tcBorders>
              <w:top w:val="nil"/>
              <w:left w:val="nil"/>
              <w:bottom w:val="single" w:sz="8" w:space="0" w:color="auto"/>
              <w:right w:val="single" w:sz="8" w:space="0" w:color="auto"/>
            </w:tcBorders>
            <w:shd w:val="clear" w:color="auto" w:fill="auto"/>
            <w:noWrap/>
            <w:vAlign w:val="center"/>
            <w:hideMark/>
          </w:tcPr>
          <w:p w:rsidR="00F53225" w:rsidRDefault="00F53225">
            <w:pPr>
              <w:jc w:val="center"/>
              <w:rPr>
                <w:color w:val="000000"/>
                <w:sz w:val="24"/>
                <w:szCs w:val="24"/>
              </w:rPr>
            </w:pPr>
            <w:r>
              <w:rPr>
                <w:color w:val="000000"/>
              </w:rPr>
              <w:t> </w:t>
            </w:r>
          </w:p>
        </w:tc>
      </w:tr>
      <w:tr w:rsidR="00F53225" w:rsidRPr="00C67AA1" w:rsidTr="00F53225">
        <w:trPr>
          <w:trHeight w:val="330"/>
          <w:jc w:val="center"/>
        </w:trPr>
        <w:tc>
          <w:tcPr>
            <w:tcW w:w="783" w:type="dxa"/>
            <w:tcBorders>
              <w:top w:val="nil"/>
              <w:left w:val="single" w:sz="8" w:space="0" w:color="auto"/>
              <w:bottom w:val="single" w:sz="8" w:space="0" w:color="auto"/>
              <w:right w:val="single" w:sz="8" w:space="0" w:color="auto"/>
            </w:tcBorders>
            <w:shd w:val="clear" w:color="auto" w:fill="auto"/>
            <w:vAlign w:val="center"/>
            <w:hideMark/>
          </w:tcPr>
          <w:p w:rsidR="00F53225" w:rsidRPr="00C67AA1" w:rsidRDefault="00F53225" w:rsidP="003A3F99">
            <w:pPr>
              <w:widowControl/>
              <w:suppressAutoHyphens w:val="0"/>
              <w:autoSpaceDN/>
              <w:spacing w:after="0" w:line="240" w:lineRule="auto"/>
              <w:jc w:val="center"/>
              <w:rPr>
                <w:rFonts w:ascii="Times New Roman" w:eastAsia="Times New Roman" w:hAnsi="Times New Roman" w:cs="Times New Roman"/>
                <w:b/>
                <w:bCs/>
                <w:color w:val="000000"/>
                <w:kern w:val="0"/>
                <w:sz w:val="24"/>
                <w:szCs w:val="24"/>
                <w:lang w:eastAsia="it-IT"/>
              </w:rPr>
            </w:pPr>
            <w:r w:rsidRPr="00C67AA1">
              <w:rPr>
                <w:rFonts w:ascii="Times New Roman" w:eastAsia="Times New Roman" w:hAnsi="Times New Roman" w:cs="Times New Roman"/>
                <w:b/>
                <w:bCs/>
                <w:color w:val="000000"/>
                <w:kern w:val="0"/>
                <w:sz w:val="24"/>
                <w:szCs w:val="24"/>
                <w:lang w:eastAsia="it-IT"/>
              </w:rPr>
              <w:t>F</w:t>
            </w:r>
          </w:p>
        </w:tc>
        <w:tc>
          <w:tcPr>
            <w:tcW w:w="4817" w:type="dxa"/>
            <w:tcBorders>
              <w:top w:val="nil"/>
              <w:left w:val="nil"/>
              <w:bottom w:val="single" w:sz="8" w:space="0" w:color="auto"/>
              <w:right w:val="single" w:sz="8" w:space="0" w:color="auto"/>
            </w:tcBorders>
            <w:shd w:val="clear" w:color="auto" w:fill="auto"/>
            <w:vAlign w:val="center"/>
            <w:hideMark/>
          </w:tcPr>
          <w:p w:rsidR="00F53225" w:rsidRPr="00C67AA1" w:rsidRDefault="00F53225" w:rsidP="003A3F99">
            <w:pPr>
              <w:widowControl/>
              <w:suppressAutoHyphens w:val="0"/>
              <w:autoSpaceDN/>
              <w:spacing w:after="0" w:line="240" w:lineRule="auto"/>
              <w:rPr>
                <w:rFonts w:ascii="Times New Roman" w:eastAsia="Times New Roman" w:hAnsi="Times New Roman" w:cs="Times New Roman"/>
                <w:b/>
                <w:bCs/>
                <w:color w:val="000000"/>
                <w:kern w:val="0"/>
                <w:sz w:val="24"/>
                <w:szCs w:val="24"/>
                <w:lang w:eastAsia="it-IT"/>
              </w:rPr>
            </w:pPr>
            <w:r w:rsidRPr="00C67AA1">
              <w:rPr>
                <w:rFonts w:ascii="Times New Roman" w:eastAsia="Times New Roman" w:hAnsi="Times New Roman" w:cs="Times New Roman"/>
                <w:b/>
                <w:bCs/>
                <w:color w:val="000000"/>
                <w:kern w:val="0"/>
                <w:sz w:val="24"/>
                <w:szCs w:val="24"/>
                <w:lang w:eastAsia="it-IT"/>
              </w:rPr>
              <w:t>Dividende</w:t>
            </w:r>
          </w:p>
        </w:tc>
        <w:tc>
          <w:tcPr>
            <w:tcW w:w="1442" w:type="dxa"/>
            <w:tcBorders>
              <w:top w:val="nil"/>
              <w:left w:val="nil"/>
              <w:bottom w:val="single" w:sz="8" w:space="0" w:color="auto"/>
              <w:right w:val="single" w:sz="8" w:space="0" w:color="auto"/>
            </w:tcBorders>
            <w:shd w:val="clear" w:color="auto" w:fill="auto"/>
            <w:noWrap/>
            <w:vAlign w:val="center"/>
            <w:hideMark/>
          </w:tcPr>
          <w:p w:rsidR="00F53225" w:rsidRDefault="00F53225">
            <w:pPr>
              <w:jc w:val="center"/>
              <w:rPr>
                <w:color w:val="000000"/>
                <w:sz w:val="24"/>
                <w:szCs w:val="24"/>
              </w:rPr>
            </w:pPr>
            <w:r>
              <w:rPr>
                <w:color w:val="000000"/>
              </w:rPr>
              <w:t> </w:t>
            </w:r>
          </w:p>
        </w:tc>
        <w:tc>
          <w:tcPr>
            <w:tcW w:w="1597" w:type="dxa"/>
            <w:tcBorders>
              <w:top w:val="nil"/>
              <w:left w:val="nil"/>
              <w:bottom w:val="single" w:sz="8" w:space="0" w:color="auto"/>
              <w:right w:val="single" w:sz="8" w:space="0" w:color="auto"/>
            </w:tcBorders>
            <w:shd w:val="clear" w:color="auto" w:fill="auto"/>
            <w:noWrap/>
            <w:vAlign w:val="center"/>
            <w:hideMark/>
          </w:tcPr>
          <w:p w:rsidR="00F53225" w:rsidRDefault="00F53225">
            <w:pPr>
              <w:jc w:val="center"/>
              <w:rPr>
                <w:color w:val="000000"/>
                <w:sz w:val="24"/>
                <w:szCs w:val="24"/>
              </w:rPr>
            </w:pPr>
            <w:r>
              <w:rPr>
                <w:color w:val="000000"/>
              </w:rPr>
              <w:t> </w:t>
            </w:r>
          </w:p>
        </w:tc>
        <w:tc>
          <w:tcPr>
            <w:tcW w:w="1461" w:type="dxa"/>
            <w:tcBorders>
              <w:top w:val="nil"/>
              <w:left w:val="nil"/>
              <w:bottom w:val="single" w:sz="8" w:space="0" w:color="auto"/>
              <w:right w:val="single" w:sz="8" w:space="0" w:color="auto"/>
            </w:tcBorders>
            <w:shd w:val="clear" w:color="auto" w:fill="auto"/>
            <w:noWrap/>
            <w:vAlign w:val="center"/>
            <w:hideMark/>
          </w:tcPr>
          <w:p w:rsidR="00F53225" w:rsidRDefault="00F53225">
            <w:pPr>
              <w:jc w:val="center"/>
              <w:rPr>
                <w:color w:val="000000"/>
                <w:sz w:val="24"/>
                <w:szCs w:val="24"/>
              </w:rPr>
            </w:pPr>
            <w:r>
              <w:rPr>
                <w:color w:val="000000"/>
              </w:rPr>
              <w:t> </w:t>
            </w:r>
          </w:p>
        </w:tc>
      </w:tr>
      <w:tr w:rsidR="00F53225" w:rsidRPr="00C67AA1" w:rsidTr="00F53225">
        <w:trPr>
          <w:trHeight w:val="330"/>
          <w:jc w:val="center"/>
        </w:trPr>
        <w:tc>
          <w:tcPr>
            <w:tcW w:w="783" w:type="dxa"/>
            <w:tcBorders>
              <w:top w:val="nil"/>
              <w:left w:val="single" w:sz="8" w:space="0" w:color="auto"/>
              <w:bottom w:val="single" w:sz="8" w:space="0" w:color="auto"/>
              <w:right w:val="single" w:sz="8" w:space="0" w:color="auto"/>
            </w:tcBorders>
            <w:shd w:val="clear" w:color="auto" w:fill="auto"/>
            <w:vAlign w:val="center"/>
            <w:hideMark/>
          </w:tcPr>
          <w:p w:rsidR="00F53225" w:rsidRPr="00C67AA1" w:rsidRDefault="00F53225" w:rsidP="003A3F99">
            <w:pPr>
              <w:widowControl/>
              <w:suppressAutoHyphens w:val="0"/>
              <w:autoSpaceDN/>
              <w:spacing w:after="0" w:line="240" w:lineRule="auto"/>
              <w:jc w:val="center"/>
              <w:rPr>
                <w:rFonts w:ascii="Times New Roman" w:eastAsia="Times New Roman" w:hAnsi="Times New Roman" w:cs="Times New Roman"/>
                <w:b/>
                <w:bCs/>
                <w:color w:val="000000"/>
                <w:kern w:val="0"/>
                <w:sz w:val="24"/>
                <w:szCs w:val="24"/>
                <w:lang w:eastAsia="it-IT"/>
              </w:rPr>
            </w:pPr>
            <w:r w:rsidRPr="00C67AA1">
              <w:rPr>
                <w:rFonts w:ascii="Times New Roman" w:eastAsia="Times New Roman" w:hAnsi="Times New Roman" w:cs="Times New Roman"/>
                <w:b/>
                <w:bCs/>
                <w:color w:val="000000"/>
                <w:kern w:val="0"/>
                <w:sz w:val="24"/>
                <w:szCs w:val="24"/>
                <w:lang w:eastAsia="it-IT"/>
              </w:rPr>
              <w:t>G</w:t>
            </w:r>
          </w:p>
        </w:tc>
        <w:tc>
          <w:tcPr>
            <w:tcW w:w="4817" w:type="dxa"/>
            <w:tcBorders>
              <w:top w:val="nil"/>
              <w:left w:val="nil"/>
              <w:bottom w:val="single" w:sz="8" w:space="0" w:color="auto"/>
              <w:right w:val="single" w:sz="8" w:space="0" w:color="auto"/>
            </w:tcBorders>
            <w:shd w:val="clear" w:color="auto" w:fill="auto"/>
            <w:vAlign w:val="center"/>
            <w:hideMark/>
          </w:tcPr>
          <w:p w:rsidR="00F53225" w:rsidRPr="00C67AA1" w:rsidRDefault="00F53225" w:rsidP="003A3F99">
            <w:pPr>
              <w:widowControl/>
              <w:suppressAutoHyphens w:val="0"/>
              <w:autoSpaceDN/>
              <w:spacing w:after="0" w:line="240" w:lineRule="auto"/>
              <w:rPr>
                <w:rFonts w:ascii="Times New Roman" w:eastAsia="Times New Roman" w:hAnsi="Times New Roman" w:cs="Times New Roman"/>
                <w:b/>
                <w:bCs/>
                <w:color w:val="000000"/>
                <w:kern w:val="0"/>
                <w:sz w:val="24"/>
                <w:szCs w:val="24"/>
                <w:lang w:eastAsia="it-IT"/>
              </w:rPr>
            </w:pPr>
            <w:r w:rsidRPr="00C67AA1">
              <w:rPr>
                <w:rFonts w:ascii="Times New Roman" w:eastAsia="Times New Roman" w:hAnsi="Times New Roman" w:cs="Times New Roman"/>
                <w:b/>
                <w:bCs/>
                <w:color w:val="000000"/>
                <w:kern w:val="0"/>
                <w:sz w:val="24"/>
                <w:szCs w:val="24"/>
                <w:lang w:eastAsia="it-IT"/>
              </w:rPr>
              <w:t>Total utilizări numerar (B+C+D+E+F)</w:t>
            </w:r>
          </w:p>
        </w:tc>
        <w:tc>
          <w:tcPr>
            <w:tcW w:w="1442" w:type="dxa"/>
            <w:tcBorders>
              <w:top w:val="nil"/>
              <w:left w:val="nil"/>
              <w:bottom w:val="single" w:sz="8" w:space="0" w:color="auto"/>
              <w:right w:val="single" w:sz="8" w:space="0" w:color="auto"/>
            </w:tcBorders>
            <w:shd w:val="clear" w:color="auto" w:fill="auto"/>
            <w:noWrap/>
            <w:vAlign w:val="center"/>
            <w:hideMark/>
          </w:tcPr>
          <w:p w:rsidR="00F53225" w:rsidRDefault="00F53225">
            <w:pPr>
              <w:jc w:val="center"/>
              <w:rPr>
                <w:sz w:val="24"/>
                <w:szCs w:val="24"/>
              </w:rPr>
            </w:pPr>
            <w:r>
              <w:t>406,590</w:t>
            </w:r>
          </w:p>
        </w:tc>
        <w:tc>
          <w:tcPr>
            <w:tcW w:w="1597" w:type="dxa"/>
            <w:tcBorders>
              <w:top w:val="nil"/>
              <w:left w:val="nil"/>
              <w:bottom w:val="single" w:sz="8" w:space="0" w:color="auto"/>
              <w:right w:val="single" w:sz="8" w:space="0" w:color="auto"/>
            </w:tcBorders>
            <w:shd w:val="clear" w:color="auto" w:fill="auto"/>
            <w:noWrap/>
            <w:vAlign w:val="center"/>
            <w:hideMark/>
          </w:tcPr>
          <w:p w:rsidR="00F53225" w:rsidRDefault="00F53225">
            <w:pPr>
              <w:jc w:val="center"/>
              <w:rPr>
                <w:sz w:val="24"/>
                <w:szCs w:val="24"/>
              </w:rPr>
            </w:pPr>
            <w:r>
              <w:t>366,920</w:t>
            </w:r>
          </w:p>
        </w:tc>
        <w:tc>
          <w:tcPr>
            <w:tcW w:w="1461" w:type="dxa"/>
            <w:tcBorders>
              <w:top w:val="nil"/>
              <w:left w:val="nil"/>
              <w:bottom w:val="single" w:sz="8" w:space="0" w:color="auto"/>
              <w:right w:val="single" w:sz="8" w:space="0" w:color="auto"/>
            </w:tcBorders>
            <w:shd w:val="clear" w:color="auto" w:fill="auto"/>
            <w:noWrap/>
            <w:vAlign w:val="center"/>
            <w:hideMark/>
          </w:tcPr>
          <w:p w:rsidR="00F53225" w:rsidRDefault="00F53225">
            <w:pPr>
              <w:jc w:val="center"/>
              <w:rPr>
                <w:sz w:val="24"/>
                <w:szCs w:val="24"/>
              </w:rPr>
            </w:pPr>
            <w:r>
              <w:t>421,320</w:t>
            </w:r>
          </w:p>
        </w:tc>
      </w:tr>
      <w:tr w:rsidR="00F53225" w:rsidRPr="00C67AA1" w:rsidTr="00F53225">
        <w:trPr>
          <w:trHeight w:val="330"/>
          <w:jc w:val="center"/>
        </w:trPr>
        <w:tc>
          <w:tcPr>
            <w:tcW w:w="783" w:type="dxa"/>
            <w:tcBorders>
              <w:top w:val="nil"/>
              <w:left w:val="single" w:sz="8" w:space="0" w:color="auto"/>
              <w:bottom w:val="single" w:sz="8" w:space="0" w:color="auto"/>
              <w:right w:val="single" w:sz="8" w:space="0" w:color="auto"/>
            </w:tcBorders>
            <w:shd w:val="clear" w:color="auto" w:fill="auto"/>
            <w:vAlign w:val="center"/>
            <w:hideMark/>
          </w:tcPr>
          <w:p w:rsidR="00F53225" w:rsidRPr="00C67AA1" w:rsidRDefault="00F53225" w:rsidP="003A3F99">
            <w:pPr>
              <w:widowControl/>
              <w:suppressAutoHyphens w:val="0"/>
              <w:autoSpaceDN/>
              <w:spacing w:after="0" w:line="240" w:lineRule="auto"/>
              <w:jc w:val="center"/>
              <w:rPr>
                <w:rFonts w:ascii="Times New Roman" w:eastAsia="Times New Roman" w:hAnsi="Times New Roman" w:cs="Times New Roman"/>
                <w:b/>
                <w:bCs/>
                <w:color w:val="000000"/>
                <w:kern w:val="0"/>
                <w:sz w:val="24"/>
                <w:szCs w:val="24"/>
                <w:lang w:eastAsia="it-IT"/>
              </w:rPr>
            </w:pPr>
            <w:r w:rsidRPr="00C67AA1">
              <w:rPr>
                <w:rFonts w:ascii="Times New Roman" w:eastAsia="Times New Roman" w:hAnsi="Times New Roman" w:cs="Times New Roman"/>
                <w:b/>
                <w:bCs/>
                <w:color w:val="000000"/>
                <w:kern w:val="0"/>
                <w:sz w:val="24"/>
                <w:szCs w:val="24"/>
                <w:lang w:eastAsia="it-IT"/>
              </w:rPr>
              <w:t>H</w:t>
            </w:r>
          </w:p>
        </w:tc>
        <w:tc>
          <w:tcPr>
            <w:tcW w:w="4817" w:type="dxa"/>
            <w:tcBorders>
              <w:top w:val="nil"/>
              <w:left w:val="nil"/>
              <w:bottom w:val="single" w:sz="8" w:space="0" w:color="auto"/>
              <w:right w:val="single" w:sz="8" w:space="0" w:color="auto"/>
            </w:tcBorders>
            <w:shd w:val="clear" w:color="auto" w:fill="auto"/>
            <w:vAlign w:val="center"/>
            <w:hideMark/>
          </w:tcPr>
          <w:p w:rsidR="00F53225" w:rsidRPr="00C67AA1" w:rsidRDefault="00F53225" w:rsidP="003A3F99">
            <w:pPr>
              <w:widowControl/>
              <w:suppressAutoHyphens w:val="0"/>
              <w:autoSpaceDN/>
              <w:spacing w:after="0" w:line="240" w:lineRule="auto"/>
              <w:rPr>
                <w:rFonts w:ascii="Times New Roman" w:eastAsia="Times New Roman" w:hAnsi="Times New Roman" w:cs="Times New Roman"/>
                <w:b/>
                <w:bCs/>
                <w:color w:val="000000"/>
                <w:kern w:val="0"/>
                <w:sz w:val="24"/>
                <w:szCs w:val="24"/>
                <w:lang w:eastAsia="it-IT"/>
              </w:rPr>
            </w:pPr>
            <w:r w:rsidRPr="00C67AA1">
              <w:rPr>
                <w:rFonts w:ascii="Times New Roman" w:eastAsia="Times New Roman" w:hAnsi="Times New Roman" w:cs="Times New Roman"/>
                <w:b/>
                <w:bCs/>
                <w:color w:val="000000"/>
                <w:kern w:val="0"/>
                <w:sz w:val="24"/>
                <w:szCs w:val="24"/>
                <w:lang w:eastAsia="it-IT"/>
              </w:rPr>
              <w:t>Flux net de lichidităţi (A-G)</w:t>
            </w:r>
          </w:p>
        </w:tc>
        <w:tc>
          <w:tcPr>
            <w:tcW w:w="1442" w:type="dxa"/>
            <w:tcBorders>
              <w:top w:val="nil"/>
              <w:left w:val="nil"/>
              <w:bottom w:val="single" w:sz="8" w:space="0" w:color="auto"/>
              <w:right w:val="single" w:sz="8" w:space="0" w:color="auto"/>
            </w:tcBorders>
            <w:shd w:val="clear" w:color="auto" w:fill="auto"/>
            <w:noWrap/>
            <w:vAlign w:val="center"/>
            <w:hideMark/>
          </w:tcPr>
          <w:p w:rsidR="00F53225" w:rsidRDefault="00F53225">
            <w:pPr>
              <w:jc w:val="center"/>
              <w:rPr>
                <w:sz w:val="24"/>
                <w:szCs w:val="24"/>
              </w:rPr>
            </w:pPr>
            <w:r>
              <w:t>151,750</w:t>
            </w:r>
          </w:p>
        </w:tc>
        <w:tc>
          <w:tcPr>
            <w:tcW w:w="1597" w:type="dxa"/>
            <w:tcBorders>
              <w:top w:val="nil"/>
              <w:left w:val="nil"/>
              <w:bottom w:val="single" w:sz="8" w:space="0" w:color="auto"/>
              <w:right w:val="single" w:sz="8" w:space="0" w:color="auto"/>
            </w:tcBorders>
            <w:shd w:val="clear" w:color="auto" w:fill="auto"/>
            <w:noWrap/>
            <w:vAlign w:val="center"/>
            <w:hideMark/>
          </w:tcPr>
          <w:p w:rsidR="00F53225" w:rsidRDefault="00F53225">
            <w:pPr>
              <w:jc w:val="center"/>
              <w:rPr>
                <w:sz w:val="24"/>
                <w:szCs w:val="24"/>
              </w:rPr>
            </w:pPr>
            <w:r>
              <w:t>53,080</w:t>
            </w:r>
          </w:p>
        </w:tc>
        <w:tc>
          <w:tcPr>
            <w:tcW w:w="1461" w:type="dxa"/>
            <w:tcBorders>
              <w:top w:val="nil"/>
              <w:left w:val="nil"/>
              <w:bottom w:val="single" w:sz="8" w:space="0" w:color="auto"/>
              <w:right w:val="single" w:sz="8" w:space="0" w:color="auto"/>
            </w:tcBorders>
            <w:shd w:val="clear" w:color="auto" w:fill="auto"/>
            <w:noWrap/>
            <w:vAlign w:val="center"/>
            <w:hideMark/>
          </w:tcPr>
          <w:p w:rsidR="00F53225" w:rsidRDefault="00F53225">
            <w:pPr>
              <w:jc w:val="center"/>
              <w:rPr>
                <w:sz w:val="24"/>
                <w:szCs w:val="24"/>
              </w:rPr>
            </w:pPr>
            <w:r>
              <w:t>78,680</w:t>
            </w:r>
          </w:p>
        </w:tc>
      </w:tr>
      <w:tr w:rsidR="00F53225" w:rsidRPr="003A3F99" w:rsidTr="00F53225">
        <w:trPr>
          <w:trHeight w:val="330"/>
          <w:jc w:val="center"/>
        </w:trPr>
        <w:tc>
          <w:tcPr>
            <w:tcW w:w="783" w:type="dxa"/>
            <w:tcBorders>
              <w:top w:val="nil"/>
              <w:left w:val="single" w:sz="8" w:space="0" w:color="auto"/>
              <w:bottom w:val="single" w:sz="8" w:space="0" w:color="auto"/>
              <w:right w:val="single" w:sz="8" w:space="0" w:color="auto"/>
            </w:tcBorders>
            <w:shd w:val="clear" w:color="auto" w:fill="auto"/>
            <w:vAlign w:val="center"/>
            <w:hideMark/>
          </w:tcPr>
          <w:p w:rsidR="00F53225" w:rsidRPr="00C67AA1" w:rsidRDefault="00F53225" w:rsidP="003A3F99">
            <w:pPr>
              <w:widowControl/>
              <w:suppressAutoHyphens w:val="0"/>
              <w:autoSpaceDN/>
              <w:spacing w:after="0" w:line="240" w:lineRule="auto"/>
              <w:jc w:val="center"/>
              <w:rPr>
                <w:rFonts w:ascii="Times New Roman" w:eastAsia="Times New Roman" w:hAnsi="Times New Roman" w:cs="Times New Roman"/>
                <w:b/>
                <w:bCs/>
                <w:color w:val="000000"/>
                <w:kern w:val="0"/>
                <w:sz w:val="24"/>
                <w:szCs w:val="24"/>
                <w:lang w:eastAsia="it-IT"/>
              </w:rPr>
            </w:pPr>
            <w:r w:rsidRPr="00C67AA1">
              <w:rPr>
                <w:rFonts w:ascii="Times New Roman" w:eastAsia="Times New Roman" w:hAnsi="Times New Roman" w:cs="Times New Roman"/>
                <w:b/>
                <w:bCs/>
                <w:color w:val="000000"/>
                <w:kern w:val="0"/>
                <w:sz w:val="24"/>
                <w:szCs w:val="24"/>
                <w:lang w:eastAsia="it-IT"/>
              </w:rPr>
              <w:t>II</w:t>
            </w:r>
          </w:p>
        </w:tc>
        <w:tc>
          <w:tcPr>
            <w:tcW w:w="4817" w:type="dxa"/>
            <w:tcBorders>
              <w:top w:val="nil"/>
              <w:left w:val="nil"/>
              <w:bottom w:val="single" w:sz="8" w:space="0" w:color="auto"/>
              <w:right w:val="single" w:sz="8" w:space="0" w:color="auto"/>
            </w:tcBorders>
            <w:shd w:val="clear" w:color="auto" w:fill="auto"/>
            <w:vAlign w:val="center"/>
            <w:hideMark/>
          </w:tcPr>
          <w:p w:rsidR="00F53225" w:rsidRPr="00C67AA1" w:rsidRDefault="00F53225" w:rsidP="003A3F99">
            <w:pPr>
              <w:widowControl/>
              <w:suppressAutoHyphens w:val="0"/>
              <w:autoSpaceDN/>
              <w:spacing w:after="0" w:line="240" w:lineRule="auto"/>
              <w:rPr>
                <w:rFonts w:ascii="Times New Roman" w:eastAsia="Times New Roman" w:hAnsi="Times New Roman" w:cs="Times New Roman"/>
                <w:b/>
                <w:bCs/>
                <w:color w:val="000000"/>
                <w:kern w:val="0"/>
                <w:sz w:val="24"/>
                <w:szCs w:val="24"/>
                <w:lang w:eastAsia="it-IT"/>
              </w:rPr>
            </w:pPr>
            <w:r w:rsidRPr="00C67AA1">
              <w:rPr>
                <w:rFonts w:ascii="Times New Roman" w:eastAsia="Times New Roman" w:hAnsi="Times New Roman" w:cs="Times New Roman"/>
                <w:b/>
                <w:bCs/>
                <w:color w:val="000000"/>
                <w:kern w:val="0"/>
                <w:sz w:val="24"/>
                <w:szCs w:val="24"/>
                <w:lang w:eastAsia="it-IT"/>
              </w:rPr>
              <w:t>Sold final disponibil (I+H)</w:t>
            </w:r>
          </w:p>
        </w:tc>
        <w:tc>
          <w:tcPr>
            <w:tcW w:w="1442" w:type="dxa"/>
            <w:tcBorders>
              <w:top w:val="nil"/>
              <w:left w:val="nil"/>
              <w:bottom w:val="single" w:sz="8" w:space="0" w:color="auto"/>
              <w:right w:val="single" w:sz="8" w:space="0" w:color="auto"/>
            </w:tcBorders>
            <w:shd w:val="clear" w:color="auto" w:fill="auto"/>
            <w:noWrap/>
            <w:vAlign w:val="center"/>
            <w:hideMark/>
          </w:tcPr>
          <w:p w:rsidR="00F53225" w:rsidRDefault="00F53225">
            <w:pPr>
              <w:jc w:val="center"/>
              <w:rPr>
                <w:sz w:val="24"/>
                <w:szCs w:val="24"/>
              </w:rPr>
            </w:pPr>
            <w:r>
              <w:t>151,950</w:t>
            </w:r>
          </w:p>
        </w:tc>
        <w:tc>
          <w:tcPr>
            <w:tcW w:w="1597" w:type="dxa"/>
            <w:tcBorders>
              <w:top w:val="nil"/>
              <w:left w:val="nil"/>
              <w:bottom w:val="single" w:sz="8" w:space="0" w:color="auto"/>
              <w:right w:val="single" w:sz="8" w:space="0" w:color="auto"/>
            </w:tcBorders>
            <w:shd w:val="clear" w:color="auto" w:fill="auto"/>
            <w:noWrap/>
            <w:vAlign w:val="center"/>
            <w:hideMark/>
          </w:tcPr>
          <w:p w:rsidR="00F53225" w:rsidRDefault="00F53225">
            <w:pPr>
              <w:jc w:val="center"/>
              <w:rPr>
                <w:sz w:val="24"/>
                <w:szCs w:val="24"/>
              </w:rPr>
            </w:pPr>
            <w:r>
              <w:t>205,030</w:t>
            </w:r>
          </w:p>
        </w:tc>
        <w:tc>
          <w:tcPr>
            <w:tcW w:w="1461" w:type="dxa"/>
            <w:tcBorders>
              <w:top w:val="nil"/>
              <w:left w:val="nil"/>
              <w:bottom w:val="single" w:sz="8" w:space="0" w:color="auto"/>
              <w:right w:val="single" w:sz="8" w:space="0" w:color="auto"/>
            </w:tcBorders>
            <w:shd w:val="clear" w:color="auto" w:fill="auto"/>
            <w:noWrap/>
            <w:vAlign w:val="center"/>
            <w:hideMark/>
          </w:tcPr>
          <w:p w:rsidR="00F53225" w:rsidRDefault="00F53225">
            <w:pPr>
              <w:jc w:val="center"/>
              <w:rPr>
                <w:sz w:val="24"/>
                <w:szCs w:val="24"/>
              </w:rPr>
            </w:pPr>
            <w:r>
              <w:t>283,710</w:t>
            </w:r>
          </w:p>
        </w:tc>
      </w:tr>
    </w:tbl>
    <w:p w:rsidR="003A3F99" w:rsidRDefault="003A3F99" w:rsidP="003A3F99">
      <w:pPr>
        <w:widowControl/>
        <w:shd w:val="clear" w:color="auto" w:fill="FFFFFF"/>
        <w:suppressAutoHyphens w:val="0"/>
        <w:autoSpaceDN/>
        <w:spacing w:after="150" w:line="300" w:lineRule="atLeast"/>
        <w:outlineLvl w:val="3"/>
        <w:rPr>
          <w:rFonts w:asciiTheme="minorHAnsi" w:eastAsia="Times New Roman" w:hAnsiTheme="minorHAnsi" w:cstheme="minorHAnsi"/>
          <w:b/>
          <w:bCs/>
          <w:color w:val="333333"/>
          <w:kern w:val="0"/>
          <w:lang w:val="ro-RO" w:eastAsia="it-IT"/>
        </w:rPr>
      </w:pPr>
    </w:p>
    <w:p w:rsidR="003A3F99" w:rsidRDefault="003A3F99" w:rsidP="003A3F99">
      <w:pPr>
        <w:widowControl/>
        <w:shd w:val="clear" w:color="auto" w:fill="FFFFFF"/>
        <w:suppressAutoHyphens w:val="0"/>
        <w:autoSpaceDN/>
        <w:spacing w:after="150" w:line="300" w:lineRule="atLeast"/>
        <w:outlineLvl w:val="3"/>
        <w:rPr>
          <w:rFonts w:asciiTheme="minorHAnsi" w:eastAsia="Times New Roman" w:hAnsiTheme="minorHAnsi" w:cstheme="minorHAnsi"/>
          <w:b/>
          <w:bCs/>
          <w:color w:val="333333"/>
          <w:kern w:val="0"/>
          <w:lang w:val="ro-RO" w:eastAsia="it-IT"/>
        </w:rPr>
      </w:pPr>
    </w:p>
    <w:p w:rsidR="0009383E" w:rsidRDefault="0009383E" w:rsidP="003A3F99">
      <w:pPr>
        <w:widowControl/>
        <w:shd w:val="clear" w:color="auto" w:fill="FFFFFF"/>
        <w:suppressAutoHyphens w:val="0"/>
        <w:autoSpaceDN/>
        <w:spacing w:after="150" w:line="300" w:lineRule="atLeast"/>
        <w:outlineLvl w:val="3"/>
        <w:rPr>
          <w:rFonts w:asciiTheme="minorHAnsi" w:eastAsia="Times New Roman" w:hAnsiTheme="minorHAnsi" w:cstheme="minorHAnsi"/>
          <w:b/>
          <w:bCs/>
          <w:color w:val="333333"/>
          <w:kern w:val="0"/>
          <w:lang w:val="ro-RO" w:eastAsia="it-IT"/>
        </w:rPr>
      </w:pPr>
    </w:p>
    <w:p w:rsidR="0009383E" w:rsidRDefault="0009383E" w:rsidP="003A3F99">
      <w:pPr>
        <w:widowControl/>
        <w:shd w:val="clear" w:color="auto" w:fill="FFFFFF"/>
        <w:suppressAutoHyphens w:val="0"/>
        <w:autoSpaceDN/>
        <w:spacing w:after="150" w:line="300" w:lineRule="atLeast"/>
        <w:outlineLvl w:val="3"/>
        <w:rPr>
          <w:rFonts w:asciiTheme="minorHAnsi" w:eastAsia="Times New Roman" w:hAnsiTheme="minorHAnsi" w:cstheme="minorHAnsi"/>
          <w:b/>
          <w:bCs/>
          <w:color w:val="333333"/>
          <w:kern w:val="0"/>
          <w:lang w:val="ro-RO" w:eastAsia="it-IT"/>
        </w:rPr>
      </w:pPr>
    </w:p>
    <w:p w:rsidR="0009383E" w:rsidRDefault="0009383E" w:rsidP="003A3F99">
      <w:pPr>
        <w:widowControl/>
        <w:shd w:val="clear" w:color="auto" w:fill="FFFFFF"/>
        <w:suppressAutoHyphens w:val="0"/>
        <w:autoSpaceDN/>
        <w:spacing w:after="150" w:line="300" w:lineRule="atLeast"/>
        <w:outlineLvl w:val="3"/>
        <w:rPr>
          <w:rFonts w:asciiTheme="minorHAnsi" w:eastAsia="Times New Roman" w:hAnsiTheme="minorHAnsi" w:cstheme="minorHAnsi"/>
          <w:b/>
          <w:bCs/>
          <w:color w:val="333333"/>
          <w:kern w:val="0"/>
          <w:lang w:val="ro-RO" w:eastAsia="it-IT"/>
        </w:rPr>
      </w:pPr>
    </w:p>
    <w:p w:rsidR="0009383E" w:rsidRPr="003A3F99" w:rsidRDefault="0009383E" w:rsidP="003A3F99">
      <w:pPr>
        <w:widowControl/>
        <w:shd w:val="clear" w:color="auto" w:fill="FFFFFF"/>
        <w:suppressAutoHyphens w:val="0"/>
        <w:autoSpaceDN/>
        <w:spacing w:after="150" w:line="300" w:lineRule="atLeast"/>
        <w:outlineLvl w:val="3"/>
        <w:rPr>
          <w:rFonts w:asciiTheme="minorHAnsi" w:eastAsia="Times New Roman" w:hAnsiTheme="minorHAnsi" w:cstheme="minorHAnsi"/>
          <w:b/>
          <w:bCs/>
          <w:color w:val="333333"/>
          <w:kern w:val="0"/>
          <w:lang w:val="ro-RO" w:eastAsia="it-IT"/>
        </w:rPr>
      </w:pPr>
    </w:p>
    <w:tbl>
      <w:tblPr>
        <w:tblW w:w="9787" w:type="dxa"/>
        <w:jc w:val="center"/>
        <w:tblCellMar>
          <w:left w:w="70" w:type="dxa"/>
          <w:right w:w="70" w:type="dxa"/>
        </w:tblCellMar>
        <w:tblLook w:val="04A0" w:firstRow="1" w:lastRow="0" w:firstColumn="1" w:lastColumn="0" w:noHBand="0" w:noVBand="1"/>
      </w:tblPr>
      <w:tblGrid>
        <w:gridCol w:w="360"/>
        <w:gridCol w:w="5490"/>
        <w:gridCol w:w="1352"/>
        <w:gridCol w:w="1089"/>
        <w:gridCol w:w="1496"/>
      </w:tblGrid>
      <w:tr w:rsidR="003A3F99" w:rsidRPr="003A3F99" w:rsidTr="00F53225">
        <w:trPr>
          <w:trHeight w:val="315"/>
          <w:jc w:val="center"/>
        </w:trPr>
        <w:tc>
          <w:tcPr>
            <w:tcW w:w="9787" w:type="dxa"/>
            <w:gridSpan w:val="5"/>
            <w:tcBorders>
              <w:top w:val="single" w:sz="4" w:space="0" w:color="auto"/>
              <w:left w:val="single" w:sz="4" w:space="0" w:color="auto"/>
              <w:bottom w:val="single" w:sz="8" w:space="0" w:color="auto"/>
              <w:right w:val="single" w:sz="4" w:space="0" w:color="000000"/>
            </w:tcBorders>
            <w:shd w:val="clear" w:color="auto" w:fill="auto"/>
            <w:vAlign w:val="bottom"/>
            <w:hideMark/>
          </w:tcPr>
          <w:p w:rsidR="003A3F99" w:rsidRPr="003A3F99" w:rsidRDefault="003A3F99" w:rsidP="003A3F99">
            <w:pPr>
              <w:widowControl/>
              <w:suppressAutoHyphens w:val="0"/>
              <w:autoSpaceDN/>
              <w:spacing w:after="0" w:line="240" w:lineRule="auto"/>
              <w:jc w:val="center"/>
              <w:rPr>
                <w:rFonts w:eastAsia="Times New Roman" w:cs="Calibri"/>
                <w:b/>
                <w:bCs/>
                <w:color w:val="000000"/>
                <w:kern w:val="0"/>
                <w:lang w:eastAsia="it-IT"/>
              </w:rPr>
            </w:pPr>
            <w:r w:rsidRPr="003A3F99">
              <w:rPr>
                <w:rFonts w:eastAsia="Times New Roman" w:cs="Calibri"/>
                <w:b/>
                <w:bCs/>
                <w:color w:val="000000"/>
                <w:kern w:val="0"/>
                <w:lang w:eastAsia="it-IT"/>
              </w:rPr>
              <w:lastRenderedPageBreak/>
              <w:t>CONTUL DE PROFIT ȘI PIERDERE PRESCURTAT</w:t>
            </w:r>
          </w:p>
        </w:tc>
      </w:tr>
      <w:tr w:rsidR="003A3F99" w:rsidRPr="003A3F99" w:rsidTr="00F53225">
        <w:trPr>
          <w:trHeight w:val="300"/>
          <w:jc w:val="center"/>
        </w:trPr>
        <w:tc>
          <w:tcPr>
            <w:tcW w:w="360" w:type="dxa"/>
            <w:tcBorders>
              <w:top w:val="nil"/>
              <w:left w:val="single" w:sz="8" w:space="0" w:color="auto"/>
              <w:bottom w:val="single" w:sz="4" w:space="0" w:color="auto"/>
              <w:right w:val="single" w:sz="4" w:space="0" w:color="auto"/>
            </w:tcBorders>
            <w:shd w:val="clear" w:color="auto" w:fill="auto"/>
            <w:noWrap/>
            <w:vAlign w:val="bottom"/>
            <w:hideMark/>
          </w:tcPr>
          <w:p w:rsidR="003A3F99" w:rsidRPr="003A3F99" w:rsidRDefault="003A3F99" w:rsidP="003A3F99">
            <w:pPr>
              <w:widowControl/>
              <w:suppressAutoHyphens w:val="0"/>
              <w:autoSpaceDN/>
              <w:spacing w:after="0" w:line="240" w:lineRule="auto"/>
              <w:rPr>
                <w:rFonts w:ascii="Times New Roman" w:eastAsia="Times New Roman" w:hAnsi="Times New Roman" w:cs="Times New Roman"/>
                <w:color w:val="000000"/>
                <w:kern w:val="0"/>
                <w:lang w:eastAsia="it-IT"/>
              </w:rPr>
            </w:pPr>
            <w:r w:rsidRPr="003A3F99">
              <w:rPr>
                <w:rFonts w:ascii="Times New Roman" w:eastAsia="Times New Roman" w:hAnsi="Times New Roman" w:cs="Times New Roman"/>
                <w:color w:val="000000"/>
                <w:kern w:val="0"/>
                <w:lang w:eastAsia="it-IT"/>
              </w:rPr>
              <w:t> </w:t>
            </w:r>
          </w:p>
        </w:tc>
        <w:tc>
          <w:tcPr>
            <w:tcW w:w="5490" w:type="dxa"/>
            <w:tcBorders>
              <w:top w:val="nil"/>
              <w:left w:val="nil"/>
              <w:bottom w:val="single" w:sz="4" w:space="0" w:color="auto"/>
              <w:right w:val="single" w:sz="4" w:space="0" w:color="auto"/>
            </w:tcBorders>
            <w:shd w:val="clear" w:color="auto" w:fill="auto"/>
            <w:vAlign w:val="bottom"/>
            <w:hideMark/>
          </w:tcPr>
          <w:p w:rsidR="003A3F99" w:rsidRPr="003A3F99" w:rsidRDefault="003A3F99" w:rsidP="003A3F99">
            <w:pPr>
              <w:widowControl/>
              <w:suppressAutoHyphens w:val="0"/>
              <w:autoSpaceDN/>
              <w:spacing w:after="0" w:line="240" w:lineRule="auto"/>
              <w:rPr>
                <w:rFonts w:ascii="Times New Roman" w:eastAsia="Times New Roman" w:hAnsi="Times New Roman" w:cs="Times New Roman"/>
                <w:color w:val="000000"/>
                <w:kern w:val="0"/>
                <w:lang w:eastAsia="it-IT"/>
              </w:rPr>
            </w:pPr>
            <w:r w:rsidRPr="003A3F99">
              <w:rPr>
                <w:rFonts w:ascii="Times New Roman" w:eastAsia="Times New Roman" w:hAnsi="Times New Roman" w:cs="Times New Roman"/>
                <w:color w:val="000000"/>
                <w:kern w:val="0"/>
                <w:lang w:eastAsia="it-IT"/>
              </w:rPr>
              <w:t> </w:t>
            </w:r>
          </w:p>
        </w:tc>
        <w:tc>
          <w:tcPr>
            <w:tcW w:w="1352" w:type="dxa"/>
            <w:tcBorders>
              <w:top w:val="nil"/>
              <w:left w:val="nil"/>
              <w:bottom w:val="single" w:sz="4" w:space="0" w:color="auto"/>
              <w:right w:val="single" w:sz="4" w:space="0" w:color="auto"/>
            </w:tcBorders>
            <w:shd w:val="clear" w:color="auto" w:fill="auto"/>
            <w:noWrap/>
            <w:vAlign w:val="bottom"/>
            <w:hideMark/>
          </w:tcPr>
          <w:p w:rsidR="003A3F99" w:rsidRPr="003A3F99" w:rsidRDefault="003A3F99" w:rsidP="003A3F99">
            <w:pPr>
              <w:widowControl/>
              <w:suppressAutoHyphens w:val="0"/>
              <w:autoSpaceDN/>
              <w:spacing w:after="0" w:line="240" w:lineRule="auto"/>
              <w:rPr>
                <w:rFonts w:ascii="Times New Roman" w:eastAsia="Times New Roman" w:hAnsi="Times New Roman" w:cs="Times New Roman"/>
                <w:b/>
                <w:bCs/>
                <w:color w:val="000000"/>
                <w:kern w:val="0"/>
                <w:lang w:eastAsia="it-IT"/>
              </w:rPr>
            </w:pPr>
            <w:r w:rsidRPr="003A3F99">
              <w:rPr>
                <w:rFonts w:ascii="Times New Roman" w:eastAsia="Times New Roman" w:hAnsi="Times New Roman" w:cs="Times New Roman"/>
                <w:b/>
                <w:bCs/>
                <w:color w:val="000000"/>
                <w:kern w:val="0"/>
                <w:lang w:eastAsia="it-IT"/>
              </w:rPr>
              <w:t>AN 2019</w:t>
            </w:r>
          </w:p>
        </w:tc>
        <w:tc>
          <w:tcPr>
            <w:tcW w:w="1089" w:type="dxa"/>
            <w:tcBorders>
              <w:top w:val="nil"/>
              <w:left w:val="nil"/>
              <w:bottom w:val="single" w:sz="4" w:space="0" w:color="auto"/>
              <w:right w:val="single" w:sz="4" w:space="0" w:color="auto"/>
            </w:tcBorders>
            <w:shd w:val="clear" w:color="auto" w:fill="auto"/>
            <w:noWrap/>
            <w:vAlign w:val="bottom"/>
            <w:hideMark/>
          </w:tcPr>
          <w:p w:rsidR="003A3F99" w:rsidRPr="003A3F99" w:rsidRDefault="003A3F99" w:rsidP="003A3F99">
            <w:pPr>
              <w:widowControl/>
              <w:suppressAutoHyphens w:val="0"/>
              <w:autoSpaceDN/>
              <w:spacing w:after="0" w:line="240" w:lineRule="auto"/>
              <w:rPr>
                <w:rFonts w:ascii="Times New Roman" w:eastAsia="Times New Roman" w:hAnsi="Times New Roman" w:cs="Times New Roman"/>
                <w:b/>
                <w:bCs/>
                <w:color w:val="000000"/>
                <w:kern w:val="0"/>
                <w:lang w:eastAsia="it-IT"/>
              </w:rPr>
            </w:pPr>
            <w:r w:rsidRPr="003A3F99">
              <w:rPr>
                <w:rFonts w:ascii="Times New Roman" w:eastAsia="Times New Roman" w:hAnsi="Times New Roman" w:cs="Times New Roman"/>
                <w:b/>
                <w:bCs/>
                <w:color w:val="000000"/>
                <w:kern w:val="0"/>
                <w:lang w:eastAsia="it-IT"/>
              </w:rPr>
              <w:t>AN 2020</w:t>
            </w:r>
          </w:p>
        </w:tc>
        <w:tc>
          <w:tcPr>
            <w:tcW w:w="1496" w:type="dxa"/>
            <w:tcBorders>
              <w:top w:val="nil"/>
              <w:left w:val="nil"/>
              <w:bottom w:val="single" w:sz="4" w:space="0" w:color="auto"/>
              <w:right w:val="single" w:sz="4" w:space="0" w:color="auto"/>
            </w:tcBorders>
            <w:shd w:val="clear" w:color="auto" w:fill="auto"/>
            <w:noWrap/>
            <w:vAlign w:val="bottom"/>
            <w:hideMark/>
          </w:tcPr>
          <w:p w:rsidR="003A3F99" w:rsidRPr="003A3F99" w:rsidRDefault="003A3F99" w:rsidP="003A3F99">
            <w:pPr>
              <w:widowControl/>
              <w:suppressAutoHyphens w:val="0"/>
              <w:autoSpaceDN/>
              <w:spacing w:after="0" w:line="240" w:lineRule="auto"/>
              <w:rPr>
                <w:rFonts w:ascii="Times New Roman" w:eastAsia="Times New Roman" w:hAnsi="Times New Roman" w:cs="Times New Roman"/>
                <w:b/>
                <w:bCs/>
                <w:color w:val="000000"/>
                <w:kern w:val="0"/>
                <w:lang w:eastAsia="it-IT"/>
              </w:rPr>
            </w:pPr>
            <w:r w:rsidRPr="003A3F99">
              <w:rPr>
                <w:rFonts w:ascii="Times New Roman" w:eastAsia="Times New Roman" w:hAnsi="Times New Roman" w:cs="Times New Roman"/>
                <w:b/>
                <w:bCs/>
                <w:color w:val="000000"/>
                <w:kern w:val="0"/>
                <w:lang w:eastAsia="it-IT"/>
              </w:rPr>
              <w:t>AN 2021</w:t>
            </w:r>
          </w:p>
        </w:tc>
      </w:tr>
      <w:tr w:rsidR="00F53225" w:rsidRPr="003A3F99" w:rsidTr="00F53225">
        <w:trPr>
          <w:trHeight w:val="300"/>
          <w:jc w:val="center"/>
        </w:trPr>
        <w:tc>
          <w:tcPr>
            <w:tcW w:w="360" w:type="dxa"/>
            <w:tcBorders>
              <w:top w:val="nil"/>
              <w:left w:val="single" w:sz="8" w:space="0" w:color="auto"/>
              <w:bottom w:val="single" w:sz="4" w:space="0" w:color="auto"/>
              <w:right w:val="single" w:sz="4" w:space="0" w:color="auto"/>
            </w:tcBorders>
            <w:shd w:val="clear" w:color="auto" w:fill="auto"/>
            <w:noWrap/>
            <w:vAlign w:val="center"/>
            <w:hideMark/>
          </w:tcPr>
          <w:p w:rsidR="00F53225" w:rsidRPr="003A3F99" w:rsidRDefault="00F53225" w:rsidP="003A3F99">
            <w:pPr>
              <w:widowControl/>
              <w:suppressAutoHyphens w:val="0"/>
              <w:autoSpaceDN/>
              <w:spacing w:after="0" w:line="240" w:lineRule="auto"/>
              <w:jc w:val="center"/>
              <w:rPr>
                <w:rFonts w:ascii="Times New Roman" w:eastAsia="Times New Roman" w:hAnsi="Times New Roman" w:cs="Times New Roman"/>
                <w:color w:val="000000"/>
                <w:kern w:val="0"/>
                <w:lang w:eastAsia="it-IT"/>
              </w:rPr>
            </w:pPr>
            <w:r w:rsidRPr="003A3F99">
              <w:rPr>
                <w:rFonts w:ascii="Times New Roman" w:eastAsia="Times New Roman" w:hAnsi="Times New Roman" w:cs="Times New Roman"/>
                <w:color w:val="000000"/>
                <w:kern w:val="0"/>
                <w:lang w:eastAsia="it-IT"/>
              </w:rPr>
              <w:t>1</w:t>
            </w:r>
          </w:p>
        </w:tc>
        <w:tc>
          <w:tcPr>
            <w:tcW w:w="5490" w:type="dxa"/>
            <w:tcBorders>
              <w:top w:val="nil"/>
              <w:left w:val="nil"/>
              <w:bottom w:val="single" w:sz="4" w:space="0" w:color="auto"/>
              <w:right w:val="single" w:sz="4" w:space="0" w:color="auto"/>
            </w:tcBorders>
            <w:shd w:val="clear" w:color="auto" w:fill="auto"/>
            <w:vAlign w:val="bottom"/>
            <w:hideMark/>
          </w:tcPr>
          <w:p w:rsidR="00F53225" w:rsidRPr="003A3F99" w:rsidRDefault="00F53225" w:rsidP="003A3F99">
            <w:pPr>
              <w:widowControl/>
              <w:suppressAutoHyphens w:val="0"/>
              <w:autoSpaceDN/>
              <w:spacing w:after="0" w:line="240" w:lineRule="auto"/>
              <w:rPr>
                <w:rFonts w:ascii="Times New Roman" w:eastAsia="Times New Roman" w:hAnsi="Times New Roman" w:cs="Times New Roman"/>
                <w:color w:val="000000"/>
                <w:kern w:val="0"/>
                <w:lang w:eastAsia="it-IT"/>
              </w:rPr>
            </w:pPr>
            <w:r w:rsidRPr="003A3F99">
              <w:rPr>
                <w:rFonts w:ascii="Times New Roman" w:eastAsia="Times New Roman" w:hAnsi="Times New Roman" w:cs="Times New Roman"/>
                <w:color w:val="000000"/>
                <w:kern w:val="0"/>
                <w:lang w:eastAsia="it-IT"/>
              </w:rPr>
              <w:t>1. Cifra de afaceri netă</w:t>
            </w:r>
          </w:p>
        </w:tc>
        <w:tc>
          <w:tcPr>
            <w:tcW w:w="1352" w:type="dxa"/>
            <w:tcBorders>
              <w:top w:val="nil"/>
              <w:left w:val="nil"/>
              <w:bottom w:val="single" w:sz="4" w:space="0" w:color="auto"/>
              <w:right w:val="single" w:sz="4" w:space="0" w:color="auto"/>
            </w:tcBorders>
            <w:shd w:val="clear" w:color="auto" w:fill="auto"/>
            <w:noWrap/>
            <w:vAlign w:val="bottom"/>
            <w:hideMark/>
          </w:tcPr>
          <w:p w:rsidR="00F53225" w:rsidRDefault="00F53225">
            <w:pPr>
              <w:rPr>
                <w:color w:val="000000"/>
              </w:rPr>
            </w:pPr>
            <w:r>
              <w:rPr>
                <w:color w:val="000000"/>
              </w:rPr>
              <w:t> </w:t>
            </w:r>
          </w:p>
        </w:tc>
        <w:tc>
          <w:tcPr>
            <w:tcW w:w="1089" w:type="dxa"/>
            <w:tcBorders>
              <w:top w:val="nil"/>
              <w:left w:val="nil"/>
              <w:bottom w:val="single" w:sz="4" w:space="0" w:color="auto"/>
              <w:right w:val="single" w:sz="4" w:space="0" w:color="auto"/>
            </w:tcBorders>
            <w:shd w:val="clear" w:color="auto" w:fill="auto"/>
            <w:noWrap/>
            <w:vAlign w:val="bottom"/>
            <w:hideMark/>
          </w:tcPr>
          <w:p w:rsidR="00F53225" w:rsidRDefault="00F53225">
            <w:pPr>
              <w:rPr>
                <w:color w:val="000000"/>
              </w:rPr>
            </w:pPr>
            <w:r>
              <w:rPr>
                <w:color w:val="000000"/>
              </w:rPr>
              <w:t> </w:t>
            </w:r>
          </w:p>
        </w:tc>
        <w:tc>
          <w:tcPr>
            <w:tcW w:w="1496" w:type="dxa"/>
            <w:tcBorders>
              <w:top w:val="nil"/>
              <w:left w:val="nil"/>
              <w:bottom w:val="single" w:sz="4" w:space="0" w:color="auto"/>
              <w:right w:val="single" w:sz="4" w:space="0" w:color="auto"/>
            </w:tcBorders>
            <w:shd w:val="clear" w:color="auto" w:fill="auto"/>
            <w:noWrap/>
            <w:vAlign w:val="bottom"/>
            <w:hideMark/>
          </w:tcPr>
          <w:p w:rsidR="00F53225" w:rsidRDefault="00F53225">
            <w:pPr>
              <w:rPr>
                <w:color w:val="000000"/>
              </w:rPr>
            </w:pPr>
            <w:r>
              <w:rPr>
                <w:color w:val="000000"/>
              </w:rPr>
              <w:t> </w:t>
            </w:r>
          </w:p>
        </w:tc>
      </w:tr>
      <w:tr w:rsidR="00F53225" w:rsidRPr="003A3F99" w:rsidTr="00F53225">
        <w:trPr>
          <w:trHeight w:val="300"/>
          <w:jc w:val="center"/>
        </w:trPr>
        <w:tc>
          <w:tcPr>
            <w:tcW w:w="360" w:type="dxa"/>
            <w:tcBorders>
              <w:top w:val="nil"/>
              <w:left w:val="single" w:sz="8" w:space="0" w:color="auto"/>
              <w:bottom w:val="single" w:sz="4" w:space="0" w:color="auto"/>
              <w:right w:val="single" w:sz="4" w:space="0" w:color="auto"/>
            </w:tcBorders>
            <w:shd w:val="clear" w:color="auto" w:fill="auto"/>
            <w:noWrap/>
            <w:vAlign w:val="center"/>
            <w:hideMark/>
          </w:tcPr>
          <w:p w:rsidR="00F53225" w:rsidRPr="003A3F99" w:rsidRDefault="00F53225" w:rsidP="003A3F99">
            <w:pPr>
              <w:widowControl/>
              <w:suppressAutoHyphens w:val="0"/>
              <w:autoSpaceDN/>
              <w:spacing w:after="0" w:line="240" w:lineRule="auto"/>
              <w:jc w:val="center"/>
              <w:rPr>
                <w:rFonts w:ascii="Times New Roman" w:eastAsia="Times New Roman" w:hAnsi="Times New Roman" w:cs="Times New Roman"/>
                <w:color w:val="000000"/>
                <w:kern w:val="0"/>
                <w:lang w:eastAsia="it-IT"/>
              </w:rPr>
            </w:pPr>
            <w:r w:rsidRPr="003A3F99">
              <w:rPr>
                <w:rFonts w:ascii="Times New Roman" w:eastAsia="Times New Roman" w:hAnsi="Times New Roman" w:cs="Times New Roman"/>
                <w:color w:val="000000"/>
                <w:kern w:val="0"/>
                <w:lang w:eastAsia="it-IT"/>
              </w:rPr>
              <w:t>2</w:t>
            </w:r>
          </w:p>
        </w:tc>
        <w:tc>
          <w:tcPr>
            <w:tcW w:w="5490" w:type="dxa"/>
            <w:tcBorders>
              <w:top w:val="nil"/>
              <w:left w:val="nil"/>
              <w:bottom w:val="single" w:sz="4" w:space="0" w:color="auto"/>
              <w:right w:val="single" w:sz="4" w:space="0" w:color="auto"/>
            </w:tcBorders>
            <w:shd w:val="clear" w:color="auto" w:fill="auto"/>
            <w:vAlign w:val="center"/>
            <w:hideMark/>
          </w:tcPr>
          <w:p w:rsidR="00F53225" w:rsidRPr="003A3F99" w:rsidRDefault="00F53225" w:rsidP="003A3F99">
            <w:pPr>
              <w:widowControl/>
              <w:suppressAutoHyphens w:val="0"/>
              <w:autoSpaceDN/>
              <w:spacing w:after="0" w:line="240" w:lineRule="auto"/>
              <w:rPr>
                <w:rFonts w:ascii="Times New Roman" w:eastAsia="Times New Roman" w:hAnsi="Times New Roman" w:cs="Times New Roman"/>
                <w:color w:val="000000"/>
                <w:kern w:val="0"/>
                <w:lang w:eastAsia="it-IT"/>
              </w:rPr>
            </w:pPr>
            <w:r w:rsidRPr="003A3F99">
              <w:rPr>
                <w:rFonts w:ascii="Times New Roman" w:eastAsia="Times New Roman" w:hAnsi="Times New Roman" w:cs="Times New Roman"/>
                <w:color w:val="000000"/>
                <w:kern w:val="0"/>
                <w:lang w:eastAsia="it-IT"/>
              </w:rPr>
              <w:t xml:space="preserve"> VENITURI DIN EXPLOATARE </w:t>
            </w:r>
          </w:p>
        </w:tc>
        <w:tc>
          <w:tcPr>
            <w:tcW w:w="1352" w:type="dxa"/>
            <w:tcBorders>
              <w:top w:val="nil"/>
              <w:left w:val="nil"/>
              <w:bottom w:val="single" w:sz="4" w:space="0" w:color="auto"/>
              <w:right w:val="single" w:sz="4" w:space="0" w:color="auto"/>
            </w:tcBorders>
            <w:shd w:val="clear" w:color="auto" w:fill="auto"/>
            <w:noWrap/>
            <w:vAlign w:val="bottom"/>
            <w:hideMark/>
          </w:tcPr>
          <w:p w:rsidR="00F53225" w:rsidRDefault="00F53225">
            <w:pPr>
              <w:jc w:val="right"/>
              <w:rPr>
                <w:b/>
                <w:bCs/>
                <w:color w:val="000000"/>
              </w:rPr>
            </w:pPr>
            <w:r>
              <w:rPr>
                <w:b/>
                <w:bCs/>
                <w:color w:val="000000"/>
              </w:rPr>
              <w:t>380,000</w:t>
            </w:r>
          </w:p>
        </w:tc>
        <w:tc>
          <w:tcPr>
            <w:tcW w:w="1089" w:type="dxa"/>
            <w:tcBorders>
              <w:top w:val="nil"/>
              <w:left w:val="nil"/>
              <w:bottom w:val="single" w:sz="4" w:space="0" w:color="auto"/>
              <w:right w:val="single" w:sz="4" w:space="0" w:color="auto"/>
            </w:tcBorders>
            <w:shd w:val="clear" w:color="auto" w:fill="auto"/>
            <w:noWrap/>
            <w:vAlign w:val="bottom"/>
            <w:hideMark/>
          </w:tcPr>
          <w:p w:rsidR="00F53225" w:rsidRDefault="00F53225">
            <w:pPr>
              <w:jc w:val="right"/>
              <w:rPr>
                <w:b/>
                <w:bCs/>
                <w:color w:val="000000"/>
              </w:rPr>
            </w:pPr>
            <w:r>
              <w:rPr>
                <w:b/>
                <w:bCs/>
                <w:color w:val="000000"/>
              </w:rPr>
              <w:t>420,000</w:t>
            </w:r>
          </w:p>
        </w:tc>
        <w:tc>
          <w:tcPr>
            <w:tcW w:w="1496" w:type="dxa"/>
            <w:tcBorders>
              <w:top w:val="nil"/>
              <w:left w:val="nil"/>
              <w:bottom w:val="single" w:sz="4" w:space="0" w:color="auto"/>
              <w:right w:val="single" w:sz="4" w:space="0" w:color="auto"/>
            </w:tcBorders>
            <w:shd w:val="clear" w:color="auto" w:fill="auto"/>
            <w:noWrap/>
            <w:vAlign w:val="bottom"/>
            <w:hideMark/>
          </w:tcPr>
          <w:p w:rsidR="00F53225" w:rsidRDefault="00F53225">
            <w:pPr>
              <w:jc w:val="right"/>
              <w:rPr>
                <w:b/>
                <w:bCs/>
                <w:color w:val="000000"/>
              </w:rPr>
            </w:pPr>
            <w:r>
              <w:rPr>
                <w:b/>
                <w:bCs/>
                <w:color w:val="000000"/>
              </w:rPr>
              <w:t>500,000</w:t>
            </w:r>
          </w:p>
        </w:tc>
      </w:tr>
      <w:tr w:rsidR="00F53225" w:rsidRPr="003A3F99" w:rsidTr="00F53225">
        <w:trPr>
          <w:trHeight w:val="300"/>
          <w:jc w:val="center"/>
        </w:trPr>
        <w:tc>
          <w:tcPr>
            <w:tcW w:w="360" w:type="dxa"/>
            <w:tcBorders>
              <w:top w:val="nil"/>
              <w:left w:val="single" w:sz="8" w:space="0" w:color="auto"/>
              <w:bottom w:val="single" w:sz="4" w:space="0" w:color="auto"/>
              <w:right w:val="single" w:sz="4" w:space="0" w:color="auto"/>
            </w:tcBorders>
            <w:shd w:val="clear" w:color="auto" w:fill="auto"/>
            <w:noWrap/>
            <w:vAlign w:val="center"/>
            <w:hideMark/>
          </w:tcPr>
          <w:p w:rsidR="00F53225" w:rsidRPr="003A3F99" w:rsidRDefault="00F53225" w:rsidP="003A3F99">
            <w:pPr>
              <w:widowControl/>
              <w:suppressAutoHyphens w:val="0"/>
              <w:autoSpaceDN/>
              <w:spacing w:after="0" w:line="240" w:lineRule="auto"/>
              <w:jc w:val="center"/>
              <w:rPr>
                <w:rFonts w:ascii="Times New Roman" w:eastAsia="Times New Roman" w:hAnsi="Times New Roman" w:cs="Times New Roman"/>
                <w:color w:val="000000"/>
                <w:kern w:val="0"/>
                <w:lang w:eastAsia="it-IT"/>
              </w:rPr>
            </w:pPr>
            <w:r w:rsidRPr="003A3F99">
              <w:rPr>
                <w:rFonts w:ascii="Times New Roman" w:eastAsia="Times New Roman" w:hAnsi="Times New Roman" w:cs="Times New Roman"/>
                <w:color w:val="000000"/>
                <w:kern w:val="0"/>
                <w:lang w:eastAsia="it-IT"/>
              </w:rPr>
              <w:t>3</w:t>
            </w:r>
          </w:p>
        </w:tc>
        <w:tc>
          <w:tcPr>
            <w:tcW w:w="5490" w:type="dxa"/>
            <w:tcBorders>
              <w:top w:val="nil"/>
              <w:left w:val="nil"/>
              <w:bottom w:val="single" w:sz="4" w:space="0" w:color="auto"/>
              <w:right w:val="single" w:sz="4" w:space="0" w:color="auto"/>
            </w:tcBorders>
            <w:shd w:val="clear" w:color="auto" w:fill="auto"/>
            <w:vAlign w:val="bottom"/>
            <w:hideMark/>
          </w:tcPr>
          <w:p w:rsidR="00F53225" w:rsidRPr="003A3F99" w:rsidRDefault="00F53225" w:rsidP="003A3F99">
            <w:pPr>
              <w:widowControl/>
              <w:suppressAutoHyphens w:val="0"/>
              <w:autoSpaceDN/>
              <w:spacing w:after="0" w:line="240" w:lineRule="auto"/>
              <w:rPr>
                <w:rFonts w:ascii="Times New Roman" w:eastAsia="Times New Roman" w:hAnsi="Times New Roman" w:cs="Times New Roman"/>
                <w:color w:val="000000"/>
                <w:kern w:val="0"/>
                <w:lang w:eastAsia="it-IT"/>
              </w:rPr>
            </w:pPr>
            <w:r w:rsidRPr="003A3F99">
              <w:rPr>
                <w:rFonts w:ascii="Times New Roman" w:eastAsia="Times New Roman" w:hAnsi="Times New Roman" w:cs="Times New Roman"/>
                <w:color w:val="000000"/>
                <w:kern w:val="0"/>
                <w:lang w:eastAsia="it-IT"/>
              </w:rPr>
              <w:t xml:space="preserve">Alte venituri din exploatare </w:t>
            </w:r>
          </w:p>
        </w:tc>
        <w:tc>
          <w:tcPr>
            <w:tcW w:w="1352" w:type="dxa"/>
            <w:tcBorders>
              <w:top w:val="nil"/>
              <w:left w:val="nil"/>
              <w:bottom w:val="single" w:sz="4" w:space="0" w:color="auto"/>
              <w:right w:val="single" w:sz="4" w:space="0" w:color="auto"/>
            </w:tcBorders>
            <w:shd w:val="clear" w:color="auto" w:fill="auto"/>
            <w:noWrap/>
            <w:vAlign w:val="bottom"/>
            <w:hideMark/>
          </w:tcPr>
          <w:p w:rsidR="00F53225" w:rsidRDefault="00F53225">
            <w:pPr>
              <w:jc w:val="right"/>
              <w:rPr>
                <w:color w:val="000000"/>
              </w:rPr>
            </w:pPr>
            <w:r>
              <w:rPr>
                <w:color w:val="000000"/>
              </w:rPr>
              <w:t>0</w:t>
            </w:r>
          </w:p>
        </w:tc>
        <w:tc>
          <w:tcPr>
            <w:tcW w:w="1089" w:type="dxa"/>
            <w:tcBorders>
              <w:top w:val="nil"/>
              <w:left w:val="nil"/>
              <w:bottom w:val="single" w:sz="4" w:space="0" w:color="auto"/>
              <w:right w:val="single" w:sz="4" w:space="0" w:color="auto"/>
            </w:tcBorders>
            <w:shd w:val="clear" w:color="auto" w:fill="auto"/>
            <w:noWrap/>
            <w:vAlign w:val="bottom"/>
            <w:hideMark/>
          </w:tcPr>
          <w:p w:rsidR="00F53225" w:rsidRDefault="00F53225">
            <w:pPr>
              <w:jc w:val="right"/>
              <w:rPr>
                <w:color w:val="000000"/>
              </w:rPr>
            </w:pPr>
            <w:r>
              <w:rPr>
                <w:color w:val="000000"/>
              </w:rPr>
              <w:t>0</w:t>
            </w:r>
          </w:p>
        </w:tc>
        <w:tc>
          <w:tcPr>
            <w:tcW w:w="1496" w:type="dxa"/>
            <w:tcBorders>
              <w:top w:val="nil"/>
              <w:left w:val="nil"/>
              <w:bottom w:val="single" w:sz="4" w:space="0" w:color="auto"/>
              <w:right w:val="single" w:sz="4" w:space="0" w:color="auto"/>
            </w:tcBorders>
            <w:shd w:val="clear" w:color="auto" w:fill="auto"/>
            <w:noWrap/>
            <w:vAlign w:val="bottom"/>
            <w:hideMark/>
          </w:tcPr>
          <w:p w:rsidR="00F53225" w:rsidRDefault="00F53225">
            <w:pPr>
              <w:jc w:val="right"/>
              <w:rPr>
                <w:color w:val="000000"/>
              </w:rPr>
            </w:pPr>
            <w:r>
              <w:rPr>
                <w:color w:val="000000"/>
              </w:rPr>
              <w:t>0</w:t>
            </w:r>
          </w:p>
        </w:tc>
      </w:tr>
      <w:tr w:rsidR="00F53225" w:rsidRPr="003A3F99" w:rsidTr="00F53225">
        <w:trPr>
          <w:trHeight w:val="585"/>
          <w:jc w:val="center"/>
        </w:trPr>
        <w:tc>
          <w:tcPr>
            <w:tcW w:w="360" w:type="dxa"/>
            <w:tcBorders>
              <w:top w:val="nil"/>
              <w:left w:val="single" w:sz="8" w:space="0" w:color="auto"/>
              <w:bottom w:val="single" w:sz="4" w:space="0" w:color="auto"/>
              <w:right w:val="single" w:sz="4" w:space="0" w:color="auto"/>
            </w:tcBorders>
            <w:shd w:val="clear" w:color="auto" w:fill="auto"/>
            <w:noWrap/>
            <w:vAlign w:val="center"/>
            <w:hideMark/>
          </w:tcPr>
          <w:p w:rsidR="00F53225" w:rsidRPr="003A3F99" w:rsidRDefault="00F53225" w:rsidP="003A3F99">
            <w:pPr>
              <w:widowControl/>
              <w:suppressAutoHyphens w:val="0"/>
              <w:autoSpaceDN/>
              <w:spacing w:after="0" w:line="240" w:lineRule="auto"/>
              <w:jc w:val="center"/>
              <w:rPr>
                <w:rFonts w:ascii="Times New Roman" w:eastAsia="Times New Roman" w:hAnsi="Times New Roman" w:cs="Times New Roman"/>
                <w:color w:val="000000"/>
                <w:kern w:val="0"/>
                <w:lang w:eastAsia="it-IT"/>
              </w:rPr>
            </w:pPr>
            <w:r w:rsidRPr="003A3F99">
              <w:rPr>
                <w:rFonts w:ascii="Times New Roman" w:eastAsia="Times New Roman" w:hAnsi="Times New Roman" w:cs="Times New Roman"/>
                <w:color w:val="000000"/>
                <w:kern w:val="0"/>
                <w:lang w:eastAsia="it-IT"/>
              </w:rPr>
              <w:t>4</w:t>
            </w:r>
          </w:p>
        </w:tc>
        <w:tc>
          <w:tcPr>
            <w:tcW w:w="5490" w:type="dxa"/>
            <w:tcBorders>
              <w:top w:val="nil"/>
              <w:left w:val="nil"/>
              <w:bottom w:val="single" w:sz="4" w:space="0" w:color="auto"/>
              <w:right w:val="single" w:sz="4" w:space="0" w:color="auto"/>
            </w:tcBorders>
            <w:shd w:val="clear" w:color="auto" w:fill="auto"/>
            <w:vAlign w:val="bottom"/>
            <w:hideMark/>
          </w:tcPr>
          <w:p w:rsidR="00F53225" w:rsidRPr="003A3F99" w:rsidRDefault="00F53225" w:rsidP="003A3F99">
            <w:pPr>
              <w:widowControl/>
              <w:suppressAutoHyphens w:val="0"/>
              <w:autoSpaceDN/>
              <w:spacing w:after="0" w:line="240" w:lineRule="auto"/>
              <w:rPr>
                <w:rFonts w:ascii="Times New Roman" w:eastAsia="Times New Roman" w:hAnsi="Times New Roman" w:cs="Times New Roman"/>
                <w:b/>
                <w:bCs/>
                <w:color w:val="000000"/>
                <w:kern w:val="0"/>
                <w:lang w:eastAsia="it-IT"/>
              </w:rPr>
            </w:pPr>
            <w:r w:rsidRPr="003A3F99">
              <w:rPr>
                <w:rFonts w:ascii="Times New Roman" w:eastAsia="Times New Roman" w:hAnsi="Times New Roman" w:cs="Times New Roman"/>
                <w:b/>
                <w:bCs/>
                <w:color w:val="000000"/>
                <w:kern w:val="0"/>
                <w:lang w:eastAsia="it-IT"/>
              </w:rPr>
              <w:t>VENITURI DIN EXPLOATARE – TOTAL rd.2+3</w:t>
            </w:r>
          </w:p>
        </w:tc>
        <w:tc>
          <w:tcPr>
            <w:tcW w:w="1352" w:type="dxa"/>
            <w:tcBorders>
              <w:top w:val="nil"/>
              <w:left w:val="nil"/>
              <w:bottom w:val="single" w:sz="4" w:space="0" w:color="auto"/>
              <w:right w:val="single" w:sz="4" w:space="0" w:color="auto"/>
            </w:tcBorders>
            <w:shd w:val="clear" w:color="auto" w:fill="auto"/>
            <w:noWrap/>
            <w:vAlign w:val="bottom"/>
            <w:hideMark/>
          </w:tcPr>
          <w:p w:rsidR="00F53225" w:rsidRDefault="00F53225">
            <w:pPr>
              <w:jc w:val="right"/>
              <w:rPr>
                <w:b/>
                <w:bCs/>
                <w:color w:val="000000"/>
              </w:rPr>
            </w:pPr>
            <w:r>
              <w:rPr>
                <w:b/>
                <w:bCs/>
                <w:color w:val="000000"/>
              </w:rPr>
              <w:t>380,000</w:t>
            </w:r>
          </w:p>
        </w:tc>
        <w:tc>
          <w:tcPr>
            <w:tcW w:w="1089" w:type="dxa"/>
            <w:tcBorders>
              <w:top w:val="nil"/>
              <w:left w:val="nil"/>
              <w:bottom w:val="single" w:sz="4" w:space="0" w:color="auto"/>
              <w:right w:val="single" w:sz="4" w:space="0" w:color="auto"/>
            </w:tcBorders>
            <w:shd w:val="clear" w:color="auto" w:fill="auto"/>
            <w:noWrap/>
            <w:vAlign w:val="bottom"/>
            <w:hideMark/>
          </w:tcPr>
          <w:p w:rsidR="00F53225" w:rsidRDefault="00F53225">
            <w:pPr>
              <w:jc w:val="right"/>
              <w:rPr>
                <w:b/>
                <w:bCs/>
                <w:color w:val="000000"/>
              </w:rPr>
            </w:pPr>
            <w:r>
              <w:rPr>
                <w:b/>
                <w:bCs/>
                <w:color w:val="000000"/>
              </w:rPr>
              <w:t>420,000</w:t>
            </w:r>
          </w:p>
        </w:tc>
        <w:tc>
          <w:tcPr>
            <w:tcW w:w="1496" w:type="dxa"/>
            <w:tcBorders>
              <w:top w:val="nil"/>
              <w:left w:val="nil"/>
              <w:bottom w:val="single" w:sz="4" w:space="0" w:color="auto"/>
              <w:right w:val="single" w:sz="4" w:space="0" w:color="auto"/>
            </w:tcBorders>
            <w:shd w:val="clear" w:color="auto" w:fill="auto"/>
            <w:noWrap/>
            <w:vAlign w:val="bottom"/>
            <w:hideMark/>
          </w:tcPr>
          <w:p w:rsidR="00F53225" w:rsidRDefault="00F53225">
            <w:pPr>
              <w:jc w:val="right"/>
              <w:rPr>
                <w:b/>
                <w:bCs/>
                <w:color w:val="000000"/>
              </w:rPr>
            </w:pPr>
            <w:r>
              <w:rPr>
                <w:b/>
                <w:bCs/>
                <w:color w:val="000000"/>
              </w:rPr>
              <w:t>500,000</w:t>
            </w:r>
          </w:p>
        </w:tc>
      </w:tr>
      <w:tr w:rsidR="00F53225" w:rsidRPr="003A3F99" w:rsidTr="00F53225">
        <w:trPr>
          <w:trHeight w:val="600"/>
          <w:jc w:val="center"/>
        </w:trPr>
        <w:tc>
          <w:tcPr>
            <w:tcW w:w="360" w:type="dxa"/>
            <w:tcBorders>
              <w:top w:val="nil"/>
              <w:left w:val="single" w:sz="8" w:space="0" w:color="auto"/>
              <w:bottom w:val="single" w:sz="4" w:space="0" w:color="auto"/>
              <w:right w:val="single" w:sz="4" w:space="0" w:color="auto"/>
            </w:tcBorders>
            <w:shd w:val="clear" w:color="auto" w:fill="auto"/>
            <w:noWrap/>
            <w:vAlign w:val="center"/>
            <w:hideMark/>
          </w:tcPr>
          <w:p w:rsidR="00F53225" w:rsidRPr="003A3F99" w:rsidRDefault="00F53225" w:rsidP="003A3F99">
            <w:pPr>
              <w:widowControl/>
              <w:suppressAutoHyphens w:val="0"/>
              <w:autoSpaceDN/>
              <w:spacing w:after="0" w:line="240" w:lineRule="auto"/>
              <w:jc w:val="center"/>
              <w:rPr>
                <w:rFonts w:ascii="Times New Roman" w:eastAsia="Times New Roman" w:hAnsi="Times New Roman" w:cs="Times New Roman"/>
                <w:color w:val="000000"/>
                <w:kern w:val="0"/>
                <w:lang w:eastAsia="it-IT"/>
              </w:rPr>
            </w:pPr>
            <w:r w:rsidRPr="003A3F99">
              <w:rPr>
                <w:rFonts w:ascii="Times New Roman" w:eastAsia="Times New Roman" w:hAnsi="Times New Roman" w:cs="Times New Roman"/>
                <w:color w:val="000000"/>
                <w:kern w:val="0"/>
                <w:lang w:eastAsia="it-IT"/>
              </w:rPr>
              <w:t>5</w:t>
            </w:r>
          </w:p>
        </w:tc>
        <w:tc>
          <w:tcPr>
            <w:tcW w:w="5490" w:type="dxa"/>
            <w:tcBorders>
              <w:top w:val="nil"/>
              <w:left w:val="nil"/>
              <w:bottom w:val="single" w:sz="4" w:space="0" w:color="auto"/>
              <w:right w:val="single" w:sz="4" w:space="0" w:color="auto"/>
            </w:tcBorders>
            <w:shd w:val="clear" w:color="auto" w:fill="auto"/>
            <w:vAlign w:val="bottom"/>
            <w:hideMark/>
          </w:tcPr>
          <w:p w:rsidR="00F53225" w:rsidRPr="003A3F99" w:rsidRDefault="00F53225" w:rsidP="003A3F99">
            <w:pPr>
              <w:widowControl/>
              <w:suppressAutoHyphens w:val="0"/>
              <w:autoSpaceDN/>
              <w:spacing w:after="0" w:line="240" w:lineRule="auto"/>
              <w:rPr>
                <w:rFonts w:ascii="Times New Roman" w:eastAsia="Times New Roman" w:hAnsi="Times New Roman" w:cs="Times New Roman"/>
                <w:color w:val="000000"/>
                <w:kern w:val="0"/>
                <w:lang w:eastAsia="it-IT"/>
              </w:rPr>
            </w:pPr>
            <w:r w:rsidRPr="003A3F99">
              <w:rPr>
                <w:rFonts w:ascii="Times New Roman" w:eastAsia="Times New Roman" w:hAnsi="Times New Roman" w:cs="Times New Roman"/>
                <w:color w:val="000000"/>
                <w:kern w:val="0"/>
                <w:lang w:eastAsia="it-IT"/>
              </w:rPr>
              <w:t>Cheltuieli cu materii prime/marfuri şi materiale consumabile aferente activităţii desfaşurate</w:t>
            </w:r>
          </w:p>
        </w:tc>
        <w:tc>
          <w:tcPr>
            <w:tcW w:w="1352" w:type="dxa"/>
            <w:tcBorders>
              <w:top w:val="nil"/>
              <w:left w:val="nil"/>
              <w:bottom w:val="single" w:sz="4" w:space="0" w:color="auto"/>
              <w:right w:val="single" w:sz="4" w:space="0" w:color="auto"/>
            </w:tcBorders>
            <w:shd w:val="clear" w:color="auto" w:fill="auto"/>
            <w:noWrap/>
            <w:vAlign w:val="bottom"/>
            <w:hideMark/>
          </w:tcPr>
          <w:p w:rsidR="00F53225" w:rsidRDefault="00F53225">
            <w:pPr>
              <w:jc w:val="right"/>
              <w:rPr>
                <w:color w:val="000000"/>
              </w:rPr>
            </w:pPr>
            <w:r>
              <w:rPr>
                <w:color w:val="000000"/>
              </w:rPr>
              <w:t>231,800</w:t>
            </w:r>
          </w:p>
        </w:tc>
        <w:tc>
          <w:tcPr>
            <w:tcW w:w="1089" w:type="dxa"/>
            <w:tcBorders>
              <w:top w:val="nil"/>
              <w:left w:val="nil"/>
              <w:bottom w:val="single" w:sz="4" w:space="0" w:color="auto"/>
              <w:right w:val="single" w:sz="4" w:space="0" w:color="auto"/>
            </w:tcBorders>
            <w:shd w:val="clear" w:color="auto" w:fill="auto"/>
            <w:noWrap/>
            <w:vAlign w:val="bottom"/>
            <w:hideMark/>
          </w:tcPr>
          <w:p w:rsidR="00F53225" w:rsidRDefault="00F53225">
            <w:pPr>
              <w:jc w:val="right"/>
              <w:rPr>
                <w:color w:val="000000"/>
              </w:rPr>
            </w:pPr>
            <w:r>
              <w:rPr>
                <w:color w:val="000000"/>
              </w:rPr>
              <w:t>256,200</w:t>
            </w:r>
          </w:p>
        </w:tc>
        <w:tc>
          <w:tcPr>
            <w:tcW w:w="1496" w:type="dxa"/>
            <w:tcBorders>
              <w:top w:val="nil"/>
              <w:left w:val="nil"/>
              <w:bottom w:val="single" w:sz="4" w:space="0" w:color="auto"/>
              <w:right w:val="single" w:sz="4" w:space="0" w:color="auto"/>
            </w:tcBorders>
            <w:shd w:val="clear" w:color="auto" w:fill="auto"/>
            <w:noWrap/>
            <w:vAlign w:val="bottom"/>
            <w:hideMark/>
          </w:tcPr>
          <w:p w:rsidR="00F53225" w:rsidRDefault="00F53225">
            <w:pPr>
              <w:jc w:val="right"/>
              <w:rPr>
                <w:color w:val="000000"/>
              </w:rPr>
            </w:pPr>
            <w:r>
              <w:rPr>
                <w:color w:val="000000"/>
              </w:rPr>
              <w:t>305,000</w:t>
            </w:r>
          </w:p>
        </w:tc>
      </w:tr>
      <w:tr w:rsidR="00F53225" w:rsidRPr="003A3F99" w:rsidTr="00F53225">
        <w:trPr>
          <w:trHeight w:val="300"/>
          <w:jc w:val="center"/>
        </w:trPr>
        <w:tc>
          <w:tcPr>
            <w:tcW w:w="360" w:type="dxa"/>
            <w:tcBorders>
              <w:top w:val="nil"/>
              <w:left w:val="single" w:sz="8" w:space="0" w:color="auto"/>
              <w:bottom w:val="single" w:sz="4" w:space="0" w:color="auto"/>
              <w:right w:val="single" w:sz="4" w:space="0" w:color="auto"/>
            </w:tcBorders>
            <w:shd w:val="clear" w:color="auto" w:fill="auto"/>
            <w:noWrap/>
            <w:vAlign w:val="center"/>
            <w:hideMark/>
          </w:tcPr>
          <w:p w:rsidR="00F53225" w:rsidRPr="003A3F99" w:rsidRDefault="00F53225" w:rsidP="003A3F99">
            <w:pPr>
              <w:widowControl/>
              <w:suppressAutoHyphens w:val="0"/>
              <w:autoSpaceDN/>
              <w:spacing w:after="0" w:line="240" w:lineRule="auto"/>
              <w:jc w:val="center"/>
              <w:rPr>
                <w:rFonts w:ascii="Times New Roman" w:eastAsia="Times New Roman" w:hAnsi="Times New Roman" w:cs="Times New Roman"/>
                <w:color w:val="000000"/>
                <w:kern w:val="0"/>
                <w:lang w:eastAsia="it-IT"/>
              </w:rPr>
            </w:pPr>
            <w:r w:rsidRPr="003A3F99">
              <w:rPr>
                <w:rFonts w:ascii="Times New Roman" w:eastAsia="Times New Roman" w:hAnsi="Times New Roman" w:cs="Times New Roman"/>
                <w:color w:val="000000"/>
                <w:kern w:val="0"/>
                <w:lang w:eastAsia="it-IT"/>
              </w:rPr>
              <w:t>6</w:t>
            </w:r>
          </w:p>
        </w:tc>
        <w:tc>
          <w:tcPr>
            <w:tcW w:w="5490" w:type="dxa"/>
            <w:tcBorders>
              <w:top w:val="nil"/>
              <w:left w:val="nil"/>
              <w:bottom w:val="single" w:sz="4" w:space="0" w:color="auto"/>
              <w:right w:val="single" w:sz="4" w:space="0" w:color="auto"/>
            </w:tcBorders>
            <w:shd w:val="clear" w:color="auto" w:fill="auto"/>
            <w:vAlign w:val="bottom"/>
            <w:hideMark/>
          </w:tcPr>
          <w:p w:rsidR="00F53225" w:rsidRPr="003A3F99" w:rsidRDefault="00F53225" w:rsidP="003A3F99">
            <w:pPr>
              <w:widowControl/>
              <w:suppressAutoHyphens w:val="0"/>
              <w:autoSpaceDN/>
              <w:spacing w:after="0" w:line="240" w:lineRule="auto"/>
              <w:rPr>
                <w:rFonts w:ascii="Times New Roman" w:eastAsia="Times New Roman" w:hAnsi="Times New Roman" w:cs="Times New Roman"/>
                <w:color w:val="000000"/>
                <w:kern w:val="0"/>
                <w:lang w:eastAsia="it-IT"/>
              </w:rPr>
            </w:pPr>
            <w:r w:rsidRPr="003A3F99">
              <w:rPr>
                <w:rFonts w:ascii="Times New Roman" w:eastAsia="Times New Roman" w:hAnsi="Times New Roman" w:cs="Times New Roman"/>
                <w:color w:val="000000"/>
                <w:kern w:val="0"/>
                <w:lang w:eastAsia="it-IT"/>
              </w:rPr>
              <w:t>Salarii (inclusiv cheltuielile aferente)</w:t>
            </w:r>
          </w:p>
        </w:tc>
        <w:tc>
          <w:tcPr>
            <w:tcW w:w="1352" w:type="dxa"/>
            <w:tcBorders>
              <w:top w:val="nil"/>
              <w:left w:val="nil"/>
              <w:bottom w:val="single" w:sz="4" w:space="0" w:color="auto"/>
              <w:right w:val="single" w:sz="4" w:space="0" w:color="auto"/>
            </w:tcBorders>
            <w:shd w:val="clear" w:color="auto" w:fill="auto"/>
            <w:noWrap/>
            <w:vAlign w:val="bottom"/>
            <w:hideMark/>
          </w:tcPr>
          <w:p w:rsidR="00F53225" w:rsidRDefault="00F53225">
            <w:pPr>
              <w:jc w:val="right"/>
              <w:rPr>
                <w:color w:val="000000"/>
              </w:rPr>
            </w:pPr>
            <w:r>
              <w:rPr>
                <w:color w:val="000000"/>
              </w:rPr>
              <w:t>52,500</w:t>
            </w:r>
          </w:p>
        </w:tc>
        <w:tc>
          <w:tcPr>
            <w:tcW w:w="1089" w:type="dxa"/>
            <w:tcBorders>
              <w:top w:val="nil"/>
              <w:left w:val="nil"/>
              <w:bottom w:val="single" w:sz="4" w:space="0" w:color="auto"/>
              <w:right w:val="single" w:sz="4" w:space="0" w:color="auto"/>
            </w:tcBorders>
            <w:shd w:val="clear" w:color="auto" w:fill="auto"/>
            <w:noWrap/>
            <w:vAlign w:val="bottom"/>
            <w:hideMark/>
          </w:tcPr>
          <w:p w:rsidR="00F53225" w:rsidRDefault="00F53225">
            <w:pPr>
              <w:jc w:val="right"/>
              <w:rPr>
                <w:color w:val="000000"/>
              </w:rPr>
            </w:pPr>
            <w:r>
              <w:rPr>
                <w:color w:val="000000"/>
              </w:rPr>
              <w:t>67,200</w:t>
            </w:r>
          </w:p>
        </w:tc>
        <w:tc>
          <w:tcPr>
            <w:tcW w:w="1496" w:type="dxa"/>
            <w:tcBorders>
              <w:top w:val="nil"/>
              <w:left w:val="nil"/>
              <w:bottom w:val="single" w:sz="4" w:space="0" w:color="auto"/>
              <w:right w:val="single" w:sz="4" w:space="0" w:color="auto"/>
            </w:tcBorders>
            <w:shd w:val="clear" w:color="auto" w:fill="auto"/>
            <w:noWrap/>
            <w:vAlign w:val="bottom"/>
            <w:hideMark/>
          </w:tcPr>
          <w:p w:rsidR="00F53225" w:rsidRDefault="00F53225">
            <w:pPr>
              <w:jc w:val="right"/>
              <w:rPr>
                <w:color w:val="000000"/>
              </w:rPr>
            </w:pPr>
            <w:r>
              <w:rPr>
                <w:color w:val="000000"/>
              </w:rPr>
              <w:t>72,000</w:t>
            </w:r>
          </w:p>
        </w:tc>
      </w:tr>
      <w:tr w:rsidR="00F53225" w:rsidRPr="003A3F99" w:rsidTr="00F53225">
        <w:trPr>
          <w:trHeight w:val="300"/>
          <w:jc w:val="center"/>
        </w:trPr>
        <w:tc>
          <w:tcPr>
            <w:tcW w:w="360" w:type="dxa"/>
            <w:tcBorders>
              <w:top w:val="nil"/>
              <w:left w:val="single" w:sz="8" w:space="0" w:color="auto"/>
              <w:bottom w:val="single" w:sz="4" w:space="0" w:color="auto"/>
              <w:right w:val="single" w:sz="4" w:space="0" w:color="auto"/>
            </w:tcBorders>
            <w:shd w:val="clear" w:color="auto" w:fill="auto"/>
            <w:noWrap/>
            <w:vAlign w:val="center"/>
            <w:hideMark/>
          </w:tcPr>
          <w:p w:rsidR="00F53225" w:rsidRPr="003A3F99" w:rsidRDefault="00F53225" w:rsidP="003A3F99">
            <w:pPr>
              <w:widowControl/>
              <w:suppressAutoHyphens w:val="0"/>
              <w:autoSpaceDN/>
              <w:spacing w:after="0" w:line="240" w:lineRule="auto"/>
              <w:jc w:val="center"/>
              <w:rPr>
                <w:rFonts w:ascii="Times New Roman" w:eastAsia="Times New Roman" w:hAnsi="Times New Roman" w:cs="Times New Roman"/>
                <w:color w:val="000000"/>
                <w:kern w:val="0"/>
                <w:lang w:eastAsia="it-IT"/>
              </w:rPr>
            </w:pPr>
            <w:r w:rsidRPr="003A3F99">
              <w:rPr>
                <w:rFonts w:ascii="Times New Roman" w:eastAsia="Times New Roman" w:hAnsi="Times New Roman" w:cs="Times New Roman"/>
                <w:color w:val="000000"/>
                <w:kern w:val="0"/>
                <w:lang w:eastAsia="it-IT"/>
              </w:rPr>
              <w:t> </w:t>
            </w:r>
          </w:p>
        </w:tc>
        <w:tc>
          <w:tcPr>
            <w:tcW w:w="5490" w:type="dxa"/>
            <w:tcBorders>
              <w:top w:val="nil"/>
              <w:left w:val="nil"/>
              <w:bottom w:val="single" w:sz="4" w:space="0" w:color="auto"/>
              <w:right w:val="single" w:sz="4" w:space="0" w:color="auto"/>
            </w:tcBorders>
            <w:shd w:val="clear" w:color="auto" w:fill="auto"/>
            <w:vAlign w:val="bottom"/>
            <w:hideMark/>
          </w:tcPr>
          <w:p w:rsidR="00F53225" w:rsidRPr="003A3F99" w:rsidRDefault="00F53225" w:rsidP="003A3F99">
            <w:pPr>
              <w:widowControl/>
              <w:suppressAutoHyphens w:val="0"/>
              <w:autoSpaceDN/>
              <w:spacing w:after="0" w:line="240" w:lineRule="auto"/>
              <w:rPr>
                <w:rFonts w:ascii="Times New Roman" w:eastAsia="Times New Roman" w:hAnsi="Times New Roman" w:cs="Times New Roman"/>
                <w:color w:val="000000"/>
                <w:kern w:val="0"/>
                <w:lang w:eastAsia="it-IT"/>
              </w:rPr>
            </w:pPr>
            <w:r w:rsidRPr="003A3F99">
              <w:rPr>
                <w:rFonts w:ascii="Times New Roman" w:eastAsia="Times New Roman" w:hAnsi="Times New Roman" w:cs="Times New Roman"/>
                <w:color w:val="000000"/>
                <w:kern w:val="0"/>
                <w:lang w:eastAsia="it-IT"/>
              </w:rPr>
              <w:t>Salarii nete</w:t>
            </w:r>
          </w:p>
        </w:tc>
        <w:tc>
          <w:tcPr>
            <w:tcW w:w="1352" w:type="dxa"/>
            <w:tcBorders>
              <w:top w:val="nil"/>
              <w:left w:val="nil"/>
              <w:bottom w:val="single" w:sz="4" w:space="0" w:color="auto"/>
              <w:right w:val="single" w:sz="4" w:space="0" w:color="auto"/>
            </w:tcBorders>
            <w:shd w:val="clear" w:color="auto" w:fill="auto"/>
            <w:noWrap/>
            <w:vAlign w:val="bottom"/>
            <w:hideMark/>
          </w:tcPr>
          <w:p w:rsidR="00F53225" w:rsidRDefault="00F53225">
            <w:pPr>
              <w:jc w:val="right"/>
              <w:rPr>
                <w:color w:val="000000"/>
              </w:rPr>
            </w:pPr>
            <w:r>
              <w:rPr>
                <w:color w:val="000000"/>
              </w:rPr>
              <w:t>30,030</w:t>
            </w:r>
          </w:p>
        </w:tc>
        <w:tc>
          <w:tcPr>
            <w:tcW w:w="1089" w:type="dxa"/>
            <w:tcBorders>
              <w:top w:val="nil"/>
              <w:left w:val="nil"/>
              <w:bottom w:val="single" w:sz="4" w:space="0" w:color="auto"/>
              <w:right w:val="single" w:sz="4" w:space="0" w:color="auto"/>
            </w:tcBorders>
            <w:shd w:val="clear" w:color="auto" w:fill="auto"/>
            <w:noWrap/>
            <w:vAlign w:val="bottom"/>
            <w:hideMark/>
          </w:tcPr>
          <w:p w:rsidR="00F53225" w:rsidRDefault="00F53225">
            <w:pPr>
              <w:jc w:val="right"/>
              <w:rPr>
                <w:color w:val="000000"/>
              </w:rPr>
            </w:pPr>
            <w:r>
              <w:rPr>
                <w:color w:val="000000"/>
              </w:rPr>
              <w:t>38,438</w:t>
            </w:r>
          </w:p>
        </w:tc>
        <w:tc>
          <w:tcPr>
            <w:tcW w:w="1496" w:type="dxa"/>
            <w:tcBorders>
              <w:top w:val="nil"/>
              <w:left w:val="nil"/>
              <w:bottom w:val="single" w:sz="4" w:space="0" w:color="auto"/>
              <w:right w:val="single" w:sz="4" w:space="0" w:color="auto"/>
            </w:tcBorders>
            <w:shd w:val="clear" w:color="auto" w:fill="auto"/>
            <w:noWrap/>
            <w:vAlign w:val="bottom"/>
            <w:hideMark/>
          </w:tcPr>
          <w:p w:rsidR="00F53225" w:rsidRDefault="00F53225">
            <w:pPr>
              <w:jc w:val="right"/>
              <w:rPr>
                <w:color w:val="000000"/>
              </w:rPr>
            </w:pPr>
            <w:r>
              <w:rPr>
                <w:color w:val="000000"/>
              </w:rPr>
              <w:t>41,184</w:t>
            </w:r>
          </w:p>
        </w:tc>
      </w:tr>
      <w:tr w:rsidR="00F53225" w:rsidRPr="003A3F99" w:rsidTr="00F53225">
        <w:trPr>
          <w:trHeight w:val="300"/>
          <w:jc w:val="center"/>
        </w:trPr>
        <w:tc>
          <w:tcPr>
            <w:tcW w:w="360" w:type="dxa"/>
            <w:tcBorders>
              <w:top w:val="nil"/>
              <w:left w:val="single" w:sz="8" w:space="0" w:color="auto"/>
              <w:bottom w:val="single" w:sz="4" w:space="0" w:color="auto"/>
              <w:right w:val="single" w:sz="4" w:space="0" w:color="auto"/>
            </w:tcBorders>
            <w:shd w:val="clear" w:color="auto" w:fill="auto"/>
            <w:noWrap/>
            <w:vAlign w:val="center"/>
            <w:hideMark/>
          </w:tcPr>
          <w:p w:rsidR="00F53225" w:rsidRPr="003A3F99" w:rsidRDefault="00F53225" w:rsidP="003A3F99">
            <w:pPr>
              <w:widowControl/>
              <w:suppressAutoHyphens w:val="0"/>
              <w:autoSpaceDN/>
              <w:spacing w:after="0" w:line="240" w:lineRule="auto"/>
              <w:jc w:val="center"/>
              <w:rPr>
                <w:rFonts w:ascii="Times New Roman" w:eastAsia="Times New Roman" w:hAnsi="Times New Roman" w:cs="Times New Roman"/>
                <w:color w:val="000000"/>
                <w:kern w:val="0"/>
                <w:lang w:eastAsia="it-IT"/>
              </w:rPr>
            </w:pPr>
            <w:r w:rsidRPr="003A3F99">
              <w:rPr>
                <w:rFonts w:ascii="Times New Roman" w:eastAsia="Times New Roman" w:hAnsi="Times New Roman" w:cs="Times New Roman"/>
                <w:color w:val="000000"/>
                <w:kern w:val="0"/>
                <w:lang w:eastAsia="it-IT"/>
              </w:rPr>
              <w:t> </w:t>
            </w:r>
          </w:p>
        </w:tc>
        <w:tc>
          <w:tcPr>
            <w:tcW w:w="5490" w:type="dxa"/>
            <w:tcBorders>
              <w:top w:val="nil"/>
              <w:left w:val="nil"/>
              <w:bottom w:val="single" w:sz="4" w:space="0" w:color="auto"/>
              <w:right w:val="single" w:sz="4" w:space="0" w:color="auto"/>
            </w:tcBorders>
            <w:shd w:val="clear" w:color="auto" w:fill="auto"/>
            <w:vAlign w:val="bottom"/>
            <w:hideMark/>
          </w:tcPr>
          <w:p w:rsidR="00F53225" w:rsidRPr="003A3F99" w:rsidRDefault="00F53225" w:rsidP="003A3F99">
            <w:pPr>
              <w:widowControl/>
              <w:suppressAutoHyphens w:val="0"/>
              <w:autoSpaceDN/>
              <w:spacing w:after="0" w:line="240" w:lineRule="auto"/>
              <w:rPr>
                <w:rFonts w:ascii="Times New Roman" w:eastAsia="Times New Roman" w:hAnsi="Times New Roman" w:cs="Times New Roman"/>
                <w:color w:val="000000"/>
                <w:kern w:val="0"/>
                <w:lang w:eastAsia="it-IT"/>
              </w:rPr>
            </w:pPr>
            <w:r w:rsidRPr="003A3F99">
              <w:rPr>
                <w:rFonts w:ascii="Times New Roman" w:eastAsia="Times New Roman" w:hAnsi="Times New Roman" w:cs="Times New Roman"/>
                <w:color w:val="000000"/>
                <w:kern w:val="0"/>
                <w:lang w:eastAsia="it-IT"/>
              </w:rPr>
              <w:t>Cheltuieli cu salariile</w:t>
            </w:r>
          </w:p>
        </w:tc>
        <w:tc>
          <w:tcPr>
            <w:tcW w:w="1352" w:type="dxa"/>
            <w:tcBorders>
              <w:top w:val="nil"/>
              <w:left w:val="nil"/>
              <w:bottom w:val="single" w:sz="4" w:space="0" w:color="auto"/>
              <w:right w:val="single" w:sz="4" w:space="0" w:color="auto"/>
            </w:tcBorders>
            <w:shd w:val="clear" w:color="auto" w:fill="auto"/>
            <w:noWrap/>
            <w:vAlign w:val="bottom"/>
            <w:hideMark/>
          </w:tcPr>
          <w:p w:rsidR="00F53225" w:rsidRDefault="00F53225">
            <w:pPr>
              <w:jc w:val="right"/>
              <w:rPr>
                <w:color w:val="000000"/>
              </w:rPr>
            </w:pPr>
            <w:r>
              <w:rPr>
                <w:color w:val="000000"/>
              </w:rPr>
              <w:t>22,470</w:t>
            </w:r>
          </w:p>
        </w:tc>
        <w:tc>
          <w:tcPr>
            <w:tcW w:w="1089" w:type="dxa"/>
            <w:tcBorders>
              <w:top w:val="nil"/>
              <w:left w:val="nil"/>
              <w:bottom w:val="single" w:sz="4" w:space="0" w:color="auto"/>
              <w:right w:val="single" w:sz="4" w:space="0" w:color="auto"/>
            </w:tcBorders>
            <w:shd w:val="clear" w:color="auto" w:fill="auto"/>
            <w:noWrap/>
            <w:vAlign w:val="bottom"/>
            <w:hideMark/>
          </w:tcPr>
          <w:p w:rsidR="00F53225" w:rsidRDefault="00F53225">
            <w:pPr>
              <w:jc w:val="right"/>
              <w:rPr>
                <w:color w:val="000000"/>
              </w:rPr>
            </w:pPr>
            <w:r>
              <w:rPr>
                <w:color w:val="000000"/>
              </w:rPr>
              <w:t>28,762</w:t>
            </w:r>
          </w:p>
        </w:tc>
        <w:tc>
          <w:tcPr>
            <w:tcW w:w="1496" w:type="dxa"/>
            <w:tcBorders>
              <w:top w:val="nil"/>
              <w:left w:val="nil"/>
              <w:bottom w:val="single" w:sz="4" w:space="0" w:color="auto"/>
              <w:right w:val="single" w:sz="4" w:space="0" w:color="auto"/>
            </w:tcBorders>
            <w:shd w:val="clear" w:color="auto" w:fill="auto"/>
            <w:noWrap/>
            <w:vAlign w:val="bottom"/>
            <w:hideMark/>
          </w:tcPr>
          <w:p w:rsidR="00F53225" w:rsidRDefault="00F53225">
            <w:pPr>
              <w:jc w:val="right"/>
              <w:rPr>
                <w:color w:val="000000"/>
              </w:rPr>
            </w:pPr>
            <w:r>
              <w:rPr>
                <w:color w:val="000000"/>
              </w:rPr>
              <w:t>30,816</w:t>
            </w:r>
          </w:p>
        </w:tc>
      </w:tr>
      <w:tr w:rsidR="00F53225" w:rsidRPr="003A3F99" w:rsidTr="00F53225">
        <w:trPr>
          <w:trHeight w:val="315"/>
          <w:jc w:val="center"/>
        </w:trPr>
        <w:tc>
          <w:tcPr>
            <w:tcW w:w="360" w:type="dxa"/>
            <w:tcBorders>
              <w:top w:val="nil"/>
              <w:left w:val="single" w:sz="8" w:space="0" w:color="auto"/>
              <w:bottom w:val="single" w:sz="4" w:space="0" w:color="auto"/>
              <w:right w:val="single" w:sz="4" w:space="0" w:color="auto"/>
            </w:tcBorders>
            <w:shd w:val="clear" w:color="auto" w:fill="auto"/>
            <w:noWrap/>
            <w:vAlign w:val="center"/>
            <w:hideMark/>
          </w:tcPr>
          <w:p w:rsidR="00F53225" w:rsidRPr="003A3F99" w:rsidRDefault="00F53225" w:rsidP="003A3F99">
            <w:pPr>
              <w:widowControl/>
              <w:suppressAutoHyphens w:val="0"/>
              <w:autoSpaceDN/>
              <w:spacing w:after="0" w:line="240" w:lineRule="auto"/>
              <w:jc w:val="center"/>
              <w:rPr>
                <w:rFonts w:ascii="Times New Roman" w:eastAsia="Times New Roman" w:hAnsi="Times New Roman" w:cs="Times New Roman"/>
                <w:color w:val="000000"/>
                <w:kern w:val="0"/>
                <w:lang w:eastAsia="it-IT"/>
              </w:rPr>
            </w:pPr>
            <w:r w:rsidRPr="003A3F99">
              <w:rPr>
                <w:rFonts w:ascii="Times New Roman" w:eastAsia="Times New Roman" w:hAnsi="Times New Roman" w:cs="Times New Roman"/>
                <w:color w:val="000000"/>
                <w:kern w:val="0"/>
                <w:lang w:eastAsia="it-IT"/>
              </w:rPr>
              <w:t>7</w:t>
            </w:r>
          </w:p>
        </w:tc>
        <w:tc>
          <w:tcPr>
            <w:tcW w:w="5490" w:type="dxa"/>
            <w:tcBorders>
              <w:top w:val="nil"/>
              <w:left w:val="nil"/>
              <w:bottom w:val="single" w:sz="4" w:space="0" w:color="auto"/>
              <w:right w:val="single" w:sz="4" w:space="0" w:color="auto"/>
            </w:tcBorders>
            <w:shd w:val="clear" w:color="auto" w:fill="auto"/>
            <w:vAlign w:val="bottom"/>
            <w:hideMark/>
          </w:tcPr>
          <w:p w:rsidR="00F53225" w:rsidRPr="003A3F99" w:rsidRDefault="00F53225" w:rsidP="003A3F99">
            <w:pPr>
              <w:widowControl/>
              <w:suppressAutoHyphens w:val="0"/>
              <w:autoSpaceDN/>
              <w:spacing w:after="0" w:line="240" w:lineRule="auto"/>
              <w:rPr>
                <w:rFonts w:ascii="Times New Roman" w:eastAsia="Times New Roman" w:hAnsi="Times New Roman" w:cs="Times New Roman"/>
                <w:color w:val="000000"/>
                <w:kern w:val="0"/>
                <w:sz w:val="24"/>
                <w:szCs w:val="24"/>
                <w:lang w:eastAsia="it-IT"/>
              </w:rPr>
            </w:pPr>
            <w:r w:rsidRPr="003A3F99">
              <w:rPr>
                <w:rFonts w:ascii="Times New Roman" w:eastAsia="Times New Roman" w:hAnsi="Times New Roman" w:cs="Times New Roman"/>
                <w:color w:val="000000"/>
                <w:kern w:val="0"/>
                <w:sz w:val="24"/>
                <w:szCs w:val="24"/>
                <w:lang w:eastAsia="it-IT"/>
              </w:rPr>
              <w:t>Chirii</w:t>
            </w:r>
          </w:p>
        </w:tc>
        <w:tc>
          <w:tcPr>
            <w:tcW w:w="1352" w:type="dxa"/>
            <w:tcBorders>
              <w:top w:val="nil"/>
              <w:left w:val="nil"/>
              <w:bottom w:val="single" w:sz="4" w:space="0" w:color="auto"/>
              <w:right w:val="single" w:sz="4" w:space="0" w:color="auto"/>
            </w:tcBorders>
            <w:shd w:val="clear" w:color="auto" w:fill="auto"/>
            <w:noWrap/>
            <w:vAlign w:val="bottom"/>
            <w:hideMark/>
          </w:tcPr>
          <w:p w:rsidR="00F53225" w:rsidRDefault="00F53225">
            <w:pPr>
              <w:jc w:val="right"/>
              <w:rPr>
                <w:color w:val="000000"/>
              </w:rPr>
            </w:pPr>
            <w:r>
              <w:rPr>
                <w:color w:val="000000"/>
              </w:rPr>
              <w:t>12,690</w:t>
            </w:r>
          </w:p>
        </w:tc>
        <w:tc>
          <w:tcPr>
            <w:tcW w:w="1089" w:type="dxa"/>
            <w:tcBorders>
              <w:top w:val="nil"/>
              <w:left w:val="nil"/>
              <w:bottom w:val="single" w:sz="4" w:space="0" w:color="auto"/>
              <w:right w:val="single" w:sz="4" w:space="0" w:color="auto"/>
            </w:tcBorders>
            <w:shd w:val="clear" w:color="auto" w:fill="auto"/>
            <w:noWrap/>
            <w:vAlign w:val="bottom"/>
            <w:hideMark/>
          </w:tcPr>
          <w:p w:rsidR="00F53225" w:rsidRDefault="00F53225">
            <w:pPr>
              <w:jc w:val="right"/>
              <w:rPr>
                <w:color w:val="000000"/>
              </w:rPr>
            </w:pPr>
            <w:r>
              <w:rPr>
                <w:color w:val="000000"/>
              </w:rPr>
              <w:t>16,920</w:t>
            </w:r>
          </w:p>
        </w:tc>
        <w:tc>
          <w:tcPr>
            <w:tcW w:w="1496" w:type="dxa"/>
            <w:tcBorders>
              <w:top w:val="nil"/>
              <w:left w:val="nil"/>
              <w:bottom w:val="single" w:sz="4" w:space="0" w:color="auto"/>
              <w:right w:val="single" w:sz="4" w:space="0" w:color="auto"/>
            </w:tcBorders>
            <w:shd w:val="clear" w:color="auto" w:fill="auto"/>
            <w:noWrap/>
            <w:vAlign w:val="bottom"/>
            <w:hideMark/>
          </w:tcPr>
          <w:p w:rsidR="00F53225" w:rsidRDefault="00F53225">
            <w:pPr>
              <w:jc w:val="right"/>
              <w:rPr>
                <w:color w:val="000000"/>
              </w:rPr>
            </w:pPr>
            <w:r>
              <w:rPr>
                <w:color w:val="000000"/>
              </w:rPr>
              <w:t>16,920</w:t>
            </w:r>
          </w:p>
        </w:tc>
      </w:tr>
      <w:tr w:rsidR="00F53225" w:rsidRPr="003A3F99" w:rsidTr="00F53225">
        <w:trPr>
          <w:trHeight w:val="315"/>
          <w:jc w:val="center"/>
        </w:trPr>
        <w:tc>
          <w:tcPr>
            <w:tcW w:w="360" w:type="dxa"/>
            <w:tcBorders>
              <w:top w:val="nil"/>
              <w:left w:val="single" w:sz="8" w:space="0" w:color="auto"/>
              <w:bottom w:val="single" w:sz="4" w:space="0" w:color="auto"/>
              <w:right w:val="single" w:sz="4" w:space="0" w:color="auto"/>
            </w:tcBorders>
            <w:shd w:val="clear" w:color="auto" w:fill="auto"/>
            <w:noWrap/>
            <w:vAlign w:val="center"/>
            <w:hideMark/>
          </w:tcPr>
          <w:p w:rsidR="00F53225" w:rsidRPr="003A3F99" w:rsidRDefault="00F53225" w:rsidP="003A3F99">
            <w:pPr>
              <w:widowControl/>
              <w:suppressAutoHyphens w:val="0"/>
              <w:autoSpaceDN/>
              <w:spacing w:after="0" w:line="240" w:lineRule="auto"/>
              <w:jc w:val="center"/>
              <w:rPr>
                <w:rFonts w:ascii="Times New Roman" w:eastAsia="Times New Roman" w:hAnsi="Times New Roman" w:cs="Times New Roman"/>
                <w:color w:val="000000"/>
                <w:kern w:val="0"/>
                <w:lang w:eastAsia="it-IT"/>
              </w:rPr>
            </w:pPr>
            <w:r w:rsidRPr="003A3F99">
              <w:rPr>
                <w:rFonts w:ascii="Times New Roman" w:eastAsia="Times New Roman" w:hAnsi="Times New Roman" w:cs="Times New Roman"/>
                <w:color w:val="000000"/>
                <w:kern w:val="0"/>
                <w:lang w:eastAsia="it-IT"/>
              </w:rPr>
              <w:t>8</w:t>
            </w:r>
          </w:p>
        </w:tc>
        <w:tc>
          <w:tcPr>
            <w:tcW w:w="5490" w:type="dxa"/>
            <w:tcBorders>
              <w:top w:val="nil"/>
              <w:left w:val="nil"/>
              <w:bottom w:val="single" w:sz="4" w:space="0" w:color="auto"/>
              <w:right w:val="single" w:sz="4" w:space="0" w:color="auto"/>
            </w:tcBorders>
            <w:shd w:val="clear" w:color="auto" w:fill="auto"/>
            <w:vAlign w:val="bottom"/>
            <w:hideMark/>
          </w:tcPr>
          <w:p w:rsidR="00F53225" w:rsidRPr="003A3F99" w:rsidRDefault="00F53225" w:rsidP="003A3F99">
            <w:pPr>
              <w:widowControl/>
              <w:suppressAutoHyphens w:val="0"/>
              <w:autoSpaceDN/>
              <w:spacing w:after="0" w:line="240" w:lineRule="auto"/>
              <w:rPr>
                <w:rFonts w:ascii="Times New Roman" w:eastAsia="Times New Roman" w:hAnsi="Times New Roman" w:cs="Times New Roman"/>
                <w:color w:val="000000"/>
                <w:kern w:val="0"/>
                <w:sz w:val="24"/>
                <w:szCs w:val="24"/>
                <w:lang w:eastAsia="it-IT"/>
              </w:rPr>
            </w:pPr>
            <w:r w:rsidRPr="003A3F99">
              <w:rPr>
                <w:rFonts w:ascii="Times New Roman" w:eastAsia="Times New Roman" w:hAnsi="Times New Roman" w:cs="Times New Roman"/>
                <w:color w:val="000000"/>
                <w:kern w:val="0"/>
                <w:sz w:val="24"/>
                <w:szCs w:val="24"/>
                <w:lang w:eastAsia="it-IT"/>
              </w:rPr>
              <w:t>Utilităţi si cheltuieli de transport</w:t>
            </w:r>
          </w:p>
        </w:tc>
        <w:tc>
          <w:tcPr>
            <w:tcW w:w="1352" w:type="dxa"/>
            <w:tcBorders>
              <w:top w:val="nil"/>
              <w:left w:val="nil"/>
              <w:bottom w:val="single" w:sz="4" w:space="0" w:color="auto"/>
              <w:right w:val="single" w:sz="4" w:space="0" w:color="auto"/>
            </w:tcBorders>
            <w:shd w:val="clear" w:color="auto" w:fill="auto"/>
            <w:noWrap/>
            <w:vAlign w:val="bottom"/>
            <w:hideMark/>
          </w:tcPr>
          <w:p w:rsidR="00F53225" w:rsidRDefault="00F53225">
            <w:pPr>
              <w:jc w:val="right"/>
              <w:rPr>
                <w:color w:val="000000"/>
              </w:rPr>
            </w:pPr>
            <w:r>
              <w:rPr>
                <w:color w:val="000000"/>
              </w:rPr>
              <w:t>8,100</w:t>
            </w:r>
          </w:p>
        </w:tc>
        <w:tc>
          <w:tcPr>
            <w:tcW w:w="1089" w:type="dxa"/>
            <w:tcBorders>
              <w:top w:val="nil"/>
              <w:left w:val="nil"/>
              <w:bottom w:val="single" w:sz="4" w:space="0" w:color="auto"/>
              <w:right w:val="single" w:sz="4" w:space="0" w:color="auto"/>
            </w:tcBorders>
            <w:shd w:val="clear" w:color="auto" w:fill="auto"/>
            <w:noWrap/>
            <w:vAlign w:val="bottom"/>
            <w:hideMark/>
          </w:tcPr>
          <w:p w:rsidR="00F53225" w:rsidRDefault="00F53225">
            <w:pPr>
              <w:jc w:val="right"/>
              <w:rPr>
                <w:color w:val="000000"/>
              </w:rPr>
            </w:pPr>
            <w:r>
              <w:rPr>
                <w:color w:val="000000"/>
              </w:rPr>
              <w:t>10,800</w:t>
            </w:r>
          </w:p>
        </w:tc>
        <w:tc>
          <w:tcPr>
            <w:tcW w:w="1496" w:type="dxa"/>
            <w:tcBorders>
              <w:top w:val="nil"/>
              <w:left w:val="nil"/>
              <w:bottom w:val="single" w:sz="4" w:space="0" w:color="auto"/>
              <w:right w:val="single" w:sz="4" w:space="0" w:color="auto"/>
            </w:tcBorders>
            <w:shd w:val="clear" w:color="auto" w:fill="auto"/>
            <w:noWrap/>
            <w:vAlign w:val="bottom"/>
            <w:hideMark/>
          </w:tcPr>
          <w:p w:rsidR="00F53225" w:rsidRDefault="00F53225">
            <w:pPr>
              <w:jc w:val="right"/>
              <w:rPr>
                <w:color w:val="000000"/>
              </w:rPr>
            </w:pPr>
            <w:r>
              <w:rPr>
                <w:color w:val="000000"/>
              </w:rPr>
              <w:t>10,800</w:t>
            </w:r>
          </w:p>
        </w:tc>
      </w:tr>
      <w:tr w:rsidR="00F53225" w:rsidRPr="003A3F99" w:rsidTr="00F53225">
        <w:trPr>
          <w:trHeight w:val="600"/>
          <w:jc w:val="center"/>
        </w:trPr>
        <w:tc>
          <w:tcPr>
            <w:tcW w:w="360" w:type="dxa"/>
            <w:tcBorders>
              <w:top w:val="nil"/>
              <w:left w:val="single" w:sz="8" w:space="0" w:color="auto"/>
              <w:bottom w:val="single" w:sz="4" w:space="0" w:color="auto"/>
              <w:right w:val="single" w:sz="4" w:space="0" w:color="auto"/>
            </w:tcBorders>
            <w:shd w:val="clear" w:color="auto" w:fill="auto"/>
            <w:noWrap/>
            <w:vAlign w:val="center"/>
            <w:hideMark/>
          </w:tcPr>
          <w:p w:rsidR="00F53225" w:rsidRPr="003A3F99" w:rsidRDefault="00F53225" w:rsidP="003A3F99">
            <w:pPr>
              <w:widowControl/>
              <w:suppressAutoHyphens w:val="0"/>
              <w:autoSpaceDN/>
              <w:spacing w:after="0" w:line="240" w:lineRule="auto"/>
              <w:jc w:val="center"/>
              <w:rPr>
                <w:rFonts w:ascii="Times New Roman" w:eastAsia="Times New Roman" w:hAnsi="Times New Roman" w:cs="Times New Roman"/>
                <w:color w:val="000000"/>
                <w:kern w:val="0"/>
                <w:lang w:eastAsia="it-IT"/>
              </w:rPr>
            </w:pPr>
            <w:r w:rsidRPr="003A3F99">
              <w:rPr>
                <w:rFonts w:ascii="Times New Roman" w:eastAsia="Times New Roman" w:hAnsi="Times New Roman" w:cs="Times New Roman"/>
                <w:color w:val="000000"/>
                <w:kern w:val="0"/>
                <w:lang w:eastAsia="it-IT"/>
              </w:rPr>
              <w:t>9</w:t>
            </w:r>
          </w:p>
        </w:tc>
        <w:tc>
          <w:tcPr>
            <w:tcW w:w="5490" w:type="dxa"/>
            <w:tcBorders>
              <w:top w:val="nil"/>
              <w:left w:val="nil"/>
              <w:bottom w:val="single" w:sz="4" w:space="0" w:color="auto"/>
              <w:right w:val="single" w:sz="4" w:space="0" w:color="auto"/>
            </w:tcBorders>
            <w:shd w:val="clear" w:color="auto" w:fill="auto"/>
            <w:vAlign w:val="bottom"/>
            <w:hideMark/>
          </w:tcPr>
          <w:p w:rsidR="00F53225" w:rsidRPr="003A3F99" w:rsidRDefault="00F53225" w:rsidP="003A3F99">
            <w:pPr>
              <w:widowControl/>
              <w:suppressAutoHyphens w:val="0"/>
              <w:autoSpaceDN/>
              <w:spacing w:after="0" w:line="240" w:lineRule="auto"/>
              <w:rPr>
                <w:rFonts w:ascii="Times New Roman" w:eastAsia="Times New Roman" w:hAnsi="Times New Roman" w:cs="Times New Roman"/>
                <w:kern w:val="0"/>
                <w:lang w:eastAsia="it-IT"/>
              </w:rPr>
            </w:pPr>
            <w:r w:rsidRPr="003A3F99">
              <w:rPr>
                <w:rFonts w:ascii="Times New Roman" w:eastAsia="Times New Roman" w:hAnsi="Times New Roman" w:cs="Times New Roman"/>
                <w:kern w:val="0"/>
                <w:lang w:eastAsia="it-IT"/>
              </w:rPr>
              <w:t>Costuri funcţionare birou, Cheltuieli de marketing, Reparaţii/Întreţinere</w:t>
            </w:r>
          </w:p>
        </w:tc>
        <w:tc>
          <w:tcPr>
            <w:tcW w:w="1352" w:type="dxa"/>
            <w:tcBorders>
              <w:top w:val="nil"/>
              <w:left w:val="nil"/>
              <w:bottom w:val="single" w:sz="4" w:space="0" w:color="auto"/>
              <w:right w:val="single" w:sz="4" w:space="0" w:color="auto"/>
            </w:tcBorders>
            <w:shd w:val="clear" w:color="auto" w:fill="auto"/>
            <w:noWrap/>
            <w:vAlign w:val="bottom"/>
            <w:hideMark/>
          </w:tcPr>
          <w:p w:rsidR="00F53225" w:rsidRDefault="00F53225">
            <w:pPr>
              <w:jc w:val="right"/>
              <w:rPr>
                <w:color w:val="000000"/>
              </w:rPr>
            </w:pPr>
            <w:r>
              <w:rPr>
                <w:color w:val="000000"/>
              </w:rPr>
              <w:t>11,850</w:t>
            </w:r>
          </w:p>
        </w:tc>
        <w:tc>
          <w:tcPr>
            <w:tcW w:w="1089" w:type="dxa"/>
            <w:tcBorders>
              <w:top w:val="nil"/>
              <w:left w:val="nil"/>
              <w:bottom w:val="single" w:sz="4" w:space="0" w:color="auto"/>
              <w:right w:val="single" w:sz="4" w:space="0" w:color="auto"/>
            </w:tcBorders>
            <w:shd w:val="clear" w:color="auto" w:fill="auto"/>
            <w:noWrap/>
            <w:vAlign w:val="bottom"/>
            <w:hideMark/>
          </w:tcPr>
          <w:p w:rsidR="00F53225" w:rsidRDefault="00F53225">
            <w:pPr>
              <w:jc w:val="right"/>
              <w:rPr>
                <w:color w:val="000000"/>
              </w:rPr>
            </w:pPr>
            <w:r>
              <w:rPr>
                <w:color w:val="000000"/>
              </w:rPr>
              <w:t>6,800</w:t>
            </w:r>
          </w:p>
        </w:tc>
        <w:tc>
          <w:tcPr>
            <w:tcW w:w="1496" w:type="dxa"/>
            <w:tcBorders>
              <w:top w:val="nil"/>
              <w:left w:val="nil"/>
              <w:bottom w:val="single" w:sz="4" w:space="0" w:color="auto"/>
              <w:right w:val="single" w:sz="4" w:space="0" w:color="auto"/>
            </w:tcBorders>
            <w:shd w:val="clear" w:color="auto" w:fill="auto"/>
            <w:noWrap/>
            <w:vAlign w:val="bottom"/>
            <w:hideMark/>
          </w:tcPr>
          <w:p w:rsidR="00F53225" w:rsidRDefault="00F53225">
            <w:pPr>
              <w:jc w:val="right"/>
              <w:rPr>
                <w:color w:val="000000"/>
              </w:rPr>
            </w:pPr>
            <w:r>
              <w:rPr>
                <w:color w:val="000000"/>
              </w:rPr>
              <w:t>6,800</w:t>
            </w:r>
          </w:p>
        </w:tc>
      </w:tr>
      <w:tr w:rsidR="00F53225" w:rsidRPr="003A3F99" w:rsidTr="00F53225">
        <w:trPr>
          <w:trHeight w:val="300"/>
          <w:jc w:val="center"/>
        </w:trPr>
        <w:tc>
          <w:tcPr>
            <w:tcW w:w="360" w:type="dxa"/>
            <w:tcBorders>
              <w:top w:val="nil"/>
              <w:left w:val="single" w:sz="8" w:space="0" w:color="auto"/>
              <w:bottom w:val="single" w:sz="4" w:space="0" w:color="auto"/>
              <w:right w:val="single" w:sz="4" w:space="0" w:color="auto"/>
            </w:tcBorders>
            <w:shd w:val="clear" w:color="auto" w:fill="auto"/>
            <w:noWrap/>
            <w:vAlign w:val="center"/>
            <w:hideMark/>
          </w:tcPr>
          <w:p w:rsidR="00F53225" w:rsidRPr="003A3F99" w:rsidRDefault="00F53225" w:rsidP="003A3F99">
            <w:pPr>
              <w:widowControl/>
              <w:suppressAutoHyphens w:val="0"/>
              <w:autoSpaceDN/>
              <w:spacing w:after="0" w:line="240" w:lineRule="auto"/>
              <w:jc w:val="center"/>
              <w:rPr>
                <w:rFonts w:ascii="Times New Roman" w:eastAsia="Times New Roman" w:hAnsi="Times New Roman" w:cs="Times New Roman"/>
                <w:color w:val="000000"/>
                <w:kern w:val="0"/>
                <w:lang w:eastAsia="it-IT"/>
              </w:rPr>
            </w:pPr>
            <w:r w:rsidRPr="003A3F99">
              <w:rPr>
                <w:rFonts w:ascii="Times New Roman" w:eastAsia="Times New Roman" w:hAnsi="Times New Roman" w:cs="Times New Roman"/>
                <w:color w:val="000000"/>
                <w:kern w:val="0"/>
                <w:lang w:eastAsia="it-IT"/>
              </w:rPr>
              <w:t>10</w:t>
            </w:r>
          </w:p>
        </w:tc>
        <w:tc>
          <w:tcPr>
            <w:tcW w:w="5490" w:type="dxa"/>
            <w:tcBorders>
              <w:top w:val="nil"/>
              <w:left w:val="nil"/>
              <w:bottom w:val="single" w:sz="4" w:space="0" w:color="auto"/>
              <w:right w:val="single" w:sz="4" w:space="0" w:color="auto"/>
            </w:tcBorders>
            <w:shd w:val="clear" w:color="auto" w:fill="auto"/>
            <w:vAlign w:val="bottom"/>
            <w:hideMark/>
          </w:tcPr>
          <w:p w:rsidR="00F53225" w:rsidRPr="003A3F99" w:rsidRDefault="00F53225" w:rsidP="003A3F99">
            <w:pPr>
              <w:widowControl/>
              <w:suppressAutoHyphens w:val="0"/>
              <w:autoSpaceDN/>
              <w:spacing w:after="0" w:line="240" w:lineRule="auto"/>
              <w:rPr>
                <w:rFonts w:ascii="Times New Roman" w:eastAsia="Times New Roman" w:hAnsi="Times New Roman" w:cs="Times New Roman"/>
                <w:color w:val="000000"/>
                <w:kern w:val="0"/>
                <w:lang w:eastAsia="it-IT"/>
              </w:rPr>
            </w:pPr>
            <w:r w:rsidRPr="003A3F99">
              <w:rPr>
                <w:rFonts w:ascii="Times New Roman" w:eastAsia="Times New Roman" w:hAnsi="Times New Roman" w:cs="Times New Roman"/>
                <w:color w:val="000000"/>
                <w:kern w:val="0"/>
                <w:lang w:eastAsia="it-IT"/>
              </w:rPr>
              <w:t>Asigurări</w:t>
            </w:r>
          </w:p>
        </w:tc>
        <w:tc>
          <w:tcPr>
            <w:tcW w:w="1352" w:type="dxa"/>
            <w:tcBorders>
              <w:top w:val="nil"/>
              <w:left w:val="nil"/>
              <w:bottom w:val="single" w:sz="4" w:space="0" w:color="auto"/>
              <w:right w:val="single" w:sz="4" w:space="0" w:color="auto"/>
            </w:tcBorders>
            <w:shd w:val="clear" w:color="auto" w:fill="auto"/>
            <w:noWrap/>
            <w:vAlign w:val="bottom"/>
            <w:hideMark/>
          </w:tcPr>
          <w:p w:rsidR="00F53225" w:rsidRDefault="00F53225">
            <w:pPr>
              <w:jc w:val="right"/>
              <w:rPr>
                <w:color w:val="000000"/>
              </w:rPr>
            </w:pPr>
            <w:r>
              <w:rPr>
                <w:color w:val="000000"/>
              </w:rPr>
              <w:t>1,500</w:t>
            </w:r>
          </w:p>
        </w:tc>
        <w:tc>
          <w:tcPr>
            <w:tcW w:w="1089" w:type="dxa"/>
            <w:tcBorders>
              <w:top w:val="nil"/>
              <w:left w:val="nil"/>
              <w:bottom w:val="single" w:sz="4" w:space="0" w:color="auto"/>
              <w:right w:val="single" w:sz="4" w:space="0" w:color="auto"/>
            </w:tcBorders>
            <w:shd w:val="clear" w:color="auto" w:fill="auto"/>
            <w:noWrap/>
            <w:vAlign w:val="bottom"/>
            <w:hideMark/>
          </w:tcPr>
          <w:p w:rsidR="00F53225" w:rsidRDefault="00F53225">
            <w:pPr>
              <w:jc w:val="right"/>
              <w:rPr>
                <w:color w:val="000000"/>
              </w:rPr>
            </w:pPr>
            <w:r>
              <w:rPr>
                <w:color w:val="000000"/>
              </w:rPr>
              <w:t>1,500</w:t>
            </w:r>
          </w:p>
        </w:tc>
        <w:tc>
          <w:tcPr>
            <w:tcW w:w="1496" w:type="dxa"/>
            <w:tcBorders>
              <w:top w:val="nil"/>
              <w:left w:val="nil"/>
              <w:bottom w:val="single" w:sz="4" w:space="0" w:color="auto"/>
              <w:right w:val="single" w:sz="4" w:space="0" w:color="auto"/>
            </w:tcBorders>
            <w:shd w:val="clear" w:color="auto" w:fill="auto"/>
            <w:noWrap/>
            <w:vAlign w:val="bottom"/>
            <w:hideMark/>
          </w:tcPr>
          <w:p w:rsidR="00F53225" w:rsidRDefault="00F53225">
            <w:pPr>
              <w:jc w:val="right"/>
              <w:rPr>
                <w:color w:val="000000"/>
              </w:rPr>
            </w:pPr>
            <w:r>
              <w:rPr>
                <w:color w:val="000000"/>
              </w:rPr>
              <w:t>1,500</w:t>
            </w:r>
          </w:p>
        </w:tc>
      </w:tr>
      <w:tr w:rsidR="00F53225" w:rsidRPr="003A3F99" w:rsidTr="00F53225">
        <w:trPr>
          <w:trHeight w:val="600"/>
          <w:jc w:val="center"/>
        </w:trPr>
        <w:tc>
          <w:tcPr>
            <w:tcW w:w="360" w:type="dxa"/>
            <w:tcBorders>
              <w:top w:val="nil"/>
              <w:left w:val="single" w:sz="8" w:space="0" w:color="auto"/>
              <w:bottom w:val="single" w:sz="4" w:space="0" w:color="auto"/>
              <w:right w:val="single" w:sz="4" w:space="0" w:color="auto"/>
            </w:tcBorders>
            <w:shd w:val="clear" w:color="auto" w:fill="auto"/>
            <w:noWrap/>
            <w:vAlign w:val="center"/>
            <w:hideMark/>
          </w:tcPr>
          <w:p w:rsidR="00F53225" w:rsidRPr="003A3F99" w:rsidRDefault="00F53225" w:rsidP="003A3F99">
            <w:pPr>
              <w:widowControl/>
              <w:suppressAutoHyphens w:val="0"/>
              <w:autoSpaceDN/>
              <w:spacing w:after="0" w:line="240" w:lineRule="auto"/>
              <w:jc w:val="center"/>
              <w:rPr>
                <w:rFonts w:ascii="Times New Roman" w:eastAsia="Times New Roman" w:hAnsi="Times New Roman" w:cs="Times New Roman"/>
                <w:color w:val="000000"/>
                <w:kern w:val="0"/>
                <w:lang w:eastAsia="it-IT"/>
              </w:rPr>
            </w:pPr>
            <w:r w:rsidRPr="003A3F99">
              <w:rPr>
                <w:rFonts w:ascii="Times New Roman" w:eastAsia="Times New Roman" w:hAnsi="Times New Roman" w:cs="Times New Roman"/>
                <w:color w:val="000000"/>
                <w:kern w:val="0"/>
                <w:lang w:eastAsia="it-IT"/>
              </w:rPr>
              <w:t>11</w:t>
            </w:r>
          </w:p>
        </w:tc>
        <w:tc>
          <w:tcPr>
            <w:tcW w:w="5490" w:type="dxa"/>
            <w:tcBorders>
              <w:top w:val="nil"/>
              <w:left w:val="nil"/>
              <w:bottom w:val="single" w:sz="4" w:space="0" w:color="auto"/>
              <w:right w:val="single" w:sz="4" w:space="0" w:color="auto"/>
            </w:tcBorders>
            <w:shd w:val="clear" w:color="auto" w:fill="auto"/>
            <w:vAlign w:val="bottom"/>
            <w:hideMark/>
          </w:tcPr>
          <w:p w:rsidR="00F53225" w:rsidRPr="003A3F99" w:rsidRDefault="00F53225" w:rsidP="003A3F99">
            <w:pPr>
              <w:widowControl/>
              <w:suppressAutoHyphens w:val="0"/>
              <w:autoSpaceDN/>
              <w:spacing w:after="0" w:line="240" w:lineRule="auto"/>
              <w:rPr>
                <w:rFonts w:ascii="Times New Roman" w:eastAsia="Times New Roman" w:hAnsi="Times New Roman" w:cs="Times New Roman"/>
                <w:color w:val="000000"/>
                <w:kern w:val="0"/>
                <w:lang w:eastAsia="it-IT"/>
              </w:rPr>
            </w:pPr>
            <w:r w:rsidRPr="003A3F99">
              <w:rPr>
                <w:rFonts w:ascii="Times New Roman" w:eastAsia="Times New Roman" w:hAnsi="Times New Roman" w:cs="Times New Roman"/>
                <w:color w:val="000000"/>
                <w:kern w:val="0"/>
                <w:lang w:eastAsia="it-IT"/>
              </w:rPr>
              <w:t>Impozite, taxe şi vărsăminte asimilate,  Impozitul pe profit</w:t>
            </w:r>
          </w:p>
        </w:tc>
        <w:tc>
          <w:tcPr>
            <w:tcW w:w="1352" w:type="dxa"/>
            <w:tcBorders>
              <w:top w:val="nil"/>
              <w:left w:val="nil"/>
              <w:bottom w:val="single" w:sz="4" w:space="0" w:color="auto"/>
              <w:right w:val="single" w:sz="4" w:space="0" w:color="auto"/>
            </w:tcBorders>
            <w:shd w:val="clear" w:color="auto" w:fill="auto"/>
            <w:noWrap/>
            <w:vAlign w:val="bottom"/>
            <w:hideMark/>
          </w:tcPr>
          <w:p w:rsidR="00F53225" w:rsidRDefault="00F53225">
            <w:pPr>
              <w:jc w:val="right"/>
              <w:rPr>
                <w:color w:val="000000"/>
              </w:rPr>
            </w:pPr>
            <w:r>
              <w:rPr>
                <w:color w:val="000000"/>
              </w:rPr>
              <w:t>3,800</w:t>
            </w:r>
          </w:p>
        </w:tc>
        <w:tc>
          <w:tcPr>
            <w:tcW w:w="1089" w:type="dxa"/>
            <w:tcBorders>
              <w:top w:val="nil"/>
              <w:left w:val="nil"/>
              <w:bottom w:val="single" w:sz="4" w:space="0" w:color="auto"/>
              <w:right w:val="single" w:sz="4" w:space="0" w:color="auto"/>
            </w:tcBorders>
            <w:shd w:val="clear" w:color="auto" w:fill="auto"/>
            <w:noWrap/>
            <w:vAlign w:val="bottom"/>
            <w:hideMark/>
          </w:tcPr>
          <w:p w:rsidR="00F53225" w:rsidRDefault="00F53225">
            <w:pPr>
              <w:jc w:val="right"/>
              <w:rPr>
                <w:color w:val="000000"/>
              </w:rPr>
            </w:pPr>
            <w:r>
              <w:rPr>
                <w:color w:val="000000"/>
              </w:rPr>
              <w:t>4,200</w:t>
            </w:r>
          </w:p>
        </w:tc>
        <w:tc>
          <w:tcPr>
            <w:tcW w:w="1496" w:type="dxa"/>
            <w:tcBorders>
              <w:top w:val="nil"/>
              <w:left w:val="nil"/>
              <w:bottom w:val="single" w:sz="4" w:space="0" w:color="auto"/>
              <w:right w:val="single" w:sz="4" w:space="0" w:color="auto"/>
            </w:tcBorders>
            <w:shd w:val="clear" w:color="auto" w:fill="auto"/>
            <w:noWrap/>
            <w:vAlign w:val="bottom"/>
            <w:hideMark/>
          </w:tcPr>
          <w:p w:rsidR="00F53225" w:rsidRDefault="00F53225">
            <w:pPr>
              <w:jc w:val="right"/>
              <w:rPr>
                <w:color w:val="000000"/>
              </w:rPr>
            </w:pPr>
            <w:r>
              <w:rPr>
                <w:color w:val="000000"/>
              </w:rPr>
              <w:t>5,000</w:t>
            </w:r>
          </w:p>
        </w:tc>
      </w:tr>
      <w:tr w:rsidR="00F53225" w:rsidRPr="003A3F99" w:rsidTr="00F53225">
        <w:trPr>
          <w:trHeight w:val="600"/>
          <w:jc w:val="center"/>
        </w:trPr>
        <w:tc>
          <w:tcPr>
            <w:tcW w:w="360" w:type="dxa"/>
            <w:tcBorders>
              <w:top w:val="nil"/>
              <w:left w:val="single" w:sz="8" w:space="0" w:color="auto"/>
              <w:bottom w:val="single" w:sz="4" w:space="0" w:color="auto"/>
              <w:right w:val="single" w:sz="4" w:space="0" w:color="auto"/>
            </w:tcBorders>
            <w:shd w:val="clear" w:color="auto" w:fill="auto"/>
            <w:noWrap/>
            <w:vAlign w:val="center"/>
            <w:hideMark/>
          </w:tcPr>
          <w:p w:rsidR="00F53225" w:rsidRPr="003A3F99" w:rsidRDefault="00F53225" w:rsidP="003A3F99">
            <w:pPr>
              <w:widowControl/>
              <w:suppressAutoHyphens w:val="0"/>
              <w:autoSpaceDN/>
              <w:spacing w:after="0" w:line="240" w:lineRule="auto"/>
              <w:jc w:val="center"/>
              <w:rPr>
                <w:rFonts w:ascii="Times New Roman" w:eastAsia="Times New Roman" w:hAnsi="Times New Roman" w:cs="Times New Roman"/>
                <w:color w:val="000000"/>
                <w:kern w:val="0"/>
                <w:lang w:eastAsia="it-IT"/>
              </w:rPr>
            </w:pPr>
            <w:r w:rsidRPr="003A3F99">
              <w:rPr>
                <w:rFonts w:ascii="Times New Roman" w:eastAsia="Times New Roman" w:hAnsi="Times New Roman" w:cs="Times New Roman"/>
                <w:color w:val="000000"/>
                <w:kern w:val="0"/>
                <w:lang w:eastAsia="it-IT"/>
              </w:rPr>
              <w:t>12</w:t>
            </w:r>
          </w:p>
        </w:tc>
        <w:tc>
          <w:tcPr>
            <w:tcW w:w="5490" w:type="dxa"/>
            <w:tcBorders>
              <w:top w:val="nil"/>
              <w:left w:val="nil"/>
              <w:bottom w:val="single" w:sz="4" w:space="0" w:color="auto"/>
              <w:right w:val="single" w:sz="4" w:space="0" w:color="auto"/>
            </w:tcBorders>
            <w:shd w:val="clear" w:color="auto" w:fill="auto"/>
            <w:vAlign w:val="bottom"/>
            <w:hideMark/>
          </w:tcPr>
          <w:p w:rsidR="00F53225" w:rsidRPr="003A3F99" w:rsidRDefault="00F53225" w:rsidP="003A3F99">
            <w:pPr>
              <w:widowControl/>
              <w:suppressAutoHyphens w:val="0"/>
              <w:autoSpaceDN/>
              <w:spacing w:after="0" w:line="240" w:lineRule="auto"/>
              <w:rPr>
                <w:rFonts w:ascii="Times New Roman" w:eastAsia="Times New Roman" w:hAnsi="Times New Roman" w:cs="Times New Roman"/>
                <w:color w:val="000000"/>
                <w:kern w:val="0"/>
                <w:lang w:eastAsia="it-IT"/>
              </w:rPr>
            </w:pPr>
            <w:r w:rsidRPr="003A3F99">
              <w:rPr>
                <w:rFonts w:ascii="Times New Roman" w:eastAsia="Times New Roman" w:hAnsi="Times New Roman" w:cs="Times New Roman"/>
                <w:color w:val="000000"/>
                <w:kern w:val="0"/>
                <w:lang w:eastAsia="it-IT"/>
              </w:rPr>
              <w:t>Alte cheltuieli ( amortizare si ch cu ob de inventar)</w:t>
            </w:r>
          </w:p>
        </w:tc>
        <w:tc>
          <w:tcPr>
            <w:tcW w:w="1352" w:type="dxa"/>
            <w:tcBorders>
              <w:top w:val="nil"/>
              <w:left w:val="nil"/>
              <w:bottom w:val="single" w:sz="4" w:space="0" w:color="auto"/>
              <w:right w:val="single" w:sz="4" w:space="0" w:color="auto"/>
            </w:tcBorders>
            <w:shd w:val="clear" w:color="auto" w:fill="auto"/>
            <w:noWrap/>
            <w:vAlign w:val="bottom"/>
            <w:hideMark/>
          </w:tcPr>
          <w:p w:rsidR="00F53225" w:rsidRDefault="00F53225">
            <w:pPr>
              <w:jc w:val="right"/>
              <w:rPr>
                <w:color w:val="000000"/>
              </w:rPr>
            </w:pPr>
            <w:r>
              <w:rPr>
                <w:color w:val="000000"/>
              </w:rPr>
              <w:t>69,350</w:t>
            </w:r>
          </w:p>
        </w:tc>
        <w:tc>
          <w:tcPr>
            <w:tcW w:w="1089" w:type="dxa"/>
            <w:tcBorders>
              <w:top w:val="nil"/>
              <w:left w:val="nil"/>
              <w:bottom w:val="single" w:sz="4" w:space="0" w:color="auto"/>
              <w:right w:val="single" w:sz="4" w:space="0" w:color="auto"/>
            </w:tcBorders>
            <w:shd w:val="clear" w:color="auto" w:fill="auto"/>
            <w:noWrap/>
            <w:vAlign w:val="bottom"/>
            <w:hideMark/>
          </w:tcPr>
          <w:p w:rsidR="00F53225" w:rsidRDefault="00F53225">
            <w:pPr>
              <w:jc w:val="right"/>
              <w:rPr>
                <w:color w:val="000000"/>
              </w:rPr>
            </w:pPr>
            <w:r>
              <w:rPr>
                <w:color w:val="000000"/>
              </w:rPr>
              <w:t>3,300</w:t>
            </w:r>
          </w:p>
        </w:tc>
        <w:tc>
          <w:tcPr>
            <w:tcW w:w="1496" w:type="dxa"/>
            <w:tcBorders>
              <w:top w:val="nil"/>
              <w:left w:val="nil"/>
              <w:bottom w:val="single" w:sz="4" w:space="0" w:color="auto"/>
              <w:right w:val="single" w:sz="4" w:space="0" w:color="auto"/>
            </w:tcBorders>
            <w:shd w:val="clear" w:color="auto" w:fill="auto"/>
            <w:noWrap/>
            <w:vAlign w:val="bottom"/>
            <w:hideMark/>
          </w:tcPr>
          <w:p w:rsidR="00F53225" w:rsidRDefault="00F53225">
            <w:pPr>
              <w:jc w:val="right"/>
              <w:rPr>
                <w:color w:val="000000"/>
              </w:rPr>
            </w:pPr>
            <w:r>
              <w:rPr>
                <w:color w:val="000000"/>
              </w:rPr>
              <w:t>3,300</w:t>
            </w:r>
          </w:p>
        </w:tc>
      </w:tr>
      <w:tr w:rsidR="00F53225" w:rsidRPr="003A3F99" w:rsidTr="00F53225">
        <w:trPr>
          <w:trHeight w:val="300"/>
          <w:jc w:val="center"/>
        </w:trPr>
        <w:tc>
          <w:tcPr>
            <w:tcW w:w="360" w:type="dxa"/>
            <w:tcBorders>
              <w:top w:val="nil"/>
              <w:left w:val="single" w:sz="8" w:space="0" w:color="auto"/>
              <w:bottom w:val="single" w:sz="4" w:space="0" w:color="auto"/>
              <w:right w:val="single" w:sz="4" w:space="0" w:color="auto"/>
            </w:tcBorders>
            <w:shd w:val="clear" w:color="auto" w:fill="auto"/>
            <w:noWrap/>
            <w:vAlign w:val="center"/>
            <w:hideMark/>
          </w:tcPr>
          <w:p w:rsidR="00F53225" w:rsidRPr="003A3F99" w:rsidRDefault="00F53225" w:rsidP="003A3F99">
            <w:pPr>
              <w:widowControl/>
              <w:suppressAutoHyphens w:val="0"/>
              <w:autoSpaceDN/>
              <w:spacing w:after="0" w:line="240" w:lineRule="auto"/>
              <w:jc w:val="center"/>
              <w:rPr>
                <w:rFonts w:ascii="Times New Roman" w:eastAsia="Times New Roman" w:hAnsi="Times New Roman" w:cs="Times New Roman"/>
                <w:color w:val="000000"/>
                <w:kern w:val="0"/>
                <w:lang w:eastAsia="it-IT"/>
              </w:rPr>
            </w:pPr>
            <w:r w:rsidRPr="003A3F99">
              <w:rPr>
                <w:rFonts w:ascii="Times New Roman" w:eastAsia="Times New Roman" w:hAnsi="Times New Roman" w:cs="Times New Roman"/>
                <w:color w:val="000000"/>
                <w:kern w:val="0"/>
                <w:lang w:eastAsia="it-IT"/>
              </w:rPr>
              <w:t>13</w:t>
            </w:r>
          </w:p>
        </w:tc>
        <w:tc>
          <w:tcPr>
            <w:tcW w:w="5490" w:type="dxa"/>
            <w:tcBorders>
              <w:top w:val="nil"/>
              <w:left w:val="nil"/>
              <w:bottom w:val="single" w:sz="4" w:space="0" w:color="auto"/>
              <w:right w:val="single" w:sz="4" w:space="0" w:color="auto"/>
            </w:tcBorders>
            <w:shd w:val="clear" w:color="auto" w:fill="auto"/>
            <w:vAlign w:val="bottom"/>
            <w:hideMark/>
          </w:tcPr>
          <w:p w:rsidR="00F53225" w:rsidRPr="003A3F99" w:rsidRDefault="00F53225" w:rsidP="003A3F99">
            <w:pPr>
              <w:widowControl/>
              <w:suppressAutoHyphens w:val="0"/>
              <w:autoSpaceDN/>
              <w:spacing w:after="0" w:line="240" w:lineRule="auto"/>
              <w:rPr>
                <w:rFonts w:ascii="Times New Roman" w:eastAsia="Times New Roman" w:hAnsi="Times New Roman" w:cs="Times New Roman"/>
                <w:b/>
                <w:bCs/>
                <w:color w:val="000000"/>
                <w:kern w:val="0"/>
                <w:lang w:eastAsia="it-IT"/>
              </w:rPr>
            </w:pPr>
            <w:r w:rsidRPr="003A3F99">
              <w:rPr>
                <w:rFonts w:ascii="Times New Roman" w:eastAsia="Times New Roman" w:hAnsi="Times New Roman" w:cs="Times New Roman"/>
                <w:b/>
                <w:bCs/>
                <w:color w:val="000000"/>
                <w:kern w:val="0"/>
                <w:lang w:eastAsia="it-IT"/>
              </w:rPr>
              <w:t>TOTAL CHELTUIELI( RD.5-12)</w:t>
            </w:r>
          </w:p>
        </w:tc>
        <w:tc>
          <w:tcPr>
            <w:tcW w:w="1352" w:type="dxa"/>
            <w:tcBorders>
              <w:top w:val="nil"/>
              <w:left w:val="nil"/>
              <w:bottom w:val="single" w:sz="4" w:space="0" w:color="auto"/>
              <w:right w:val="single" w:sz="4" w:space="0" w:color="auto"/>
            </w:tcBorders>
            <w:shd w:val="clear" w:color="auto" w:fill="auto"/>
            <w:noWrap/>
            <w:vAlign w:val="bottom"/>
            <w:hideMark/>
          </w:tcPr>
          <w:p w:rsidR="00F53225" w:rsidRDefault="00F53225">
            <w:pPr>
              <w:jc w:val="right"/>
              <w:rPr>
                <w:b/>
                <w:bCs/>
                <w:color w:val="000000"/>
              </w:rPr>
            </w:pPr>
            <w:r>
              <w:rPr>
                <w:b/>
                <w:bCs/>
                <w:color w:val="000000"/>
              </w:rPr>
              <w:t>391,590</w:t>
            </w:r>
          </w:p>
        </w:tc>
        <w:tc>
          <w:tcPr>
            <w:tcW w:w="1089" w:type="dxa"/>
            <w:tcBorders>
              <w:top w:val="nil"/>
              <w:left w:val="nil"/>
              <w:bottom w:val="single" w:sz="4" w:space="0" w:color="auto"/>
              <w:right w:val="single" w:sz="4" w:space="0" w:color="auto"/>
            </w:tcBorders>
            <w:shd w:val="clear" w:color="auto" w:fill="auto"/>
            <w:noWrap/>
            <w:vAlign w:val="bottom"/>
            <w:hideMark/>
          </w:tcPr>
          <w:p w:rsidR="00F53225" w:rsidRDefault="00F53225">
            <w:pPr>
              <w:jc w:val="right"/>
              <w:rPr>
                <w:b/>
                <w:bCs/>
                <w:color w:val="000000"/>
              </w:rPr>
            </w:pPr>
            <w:r>
              <w:rPr>
                <w:b/>
                <w:bCs/>
                <w:color w:val="000000"/>
              </w:rPr>
              <w:t>366,920</w:t>
            </w:r>
          </w:p>
        </w:tc>
        <w:tc>
          <w:tcPr>
            <w:tcW w:w="1496" w:type="dxa"/>
            <w:tcBorders>
              <w:top w:val="nil"/>
              <w:left w:val="nil"/>
              <w:bottom w:val="single" w:sz="4" w:space="0" w:color="auto"/>
              <w:right w:val="single" w:sz="4" w:space="0" w:color="auto"/>
            </w:tcBorders>
            <w:shd w:val="clear" w:color="auto" w:fill="auto"/>
            <w:noWrap/>
            <w:vAlign w:val="bottom"/>
            <w:hideMark/>
          </w:tcPr>
          <w:p w:rsidR="00F53225" w:rsidRDefault="00F53225">
            <w:pPr>
              <w:jc w:val="right"/>
              <w:rPr>
                <w:b/>
                <w:bCs/>
                <w:color w:val="000000"/>
              </w:rPr>
            </w:pPr>
            <w:r>
              <w:rPr>
                <w:b/>
                <w:bCs/>
                <w:color w:val="000000"/>
              </w:rPr>
              <w:t>421,320</w:t>
            </w:r>
          </w:p>
        </w:tc>
      </w:tr>
      <w:tr w:rsidR="00F53225" w:rsidRPr="003A3F99" w:rsidTr="00F53225">
        <w:trPr>
          <w:trHeight w:val="585"/>
          <w:jc w:val="center"/>
        </w:trPr>
        <w:tc>
          <w:tcPr>
            <w:tcW w:w="360" w:type="dxa"/>
            <w:tcBorders>
              <w:top w:val="nil"/>
              <w:left w:val="single" w:sz="8" w:space="0" w:color="auto"/>
              <w:bottom w:val="single" w:sz="4" w:space="0" w:color="auto"/>
              <w:right w:val="single" w:sz="4" w:space="0" w:color="auto"/>
            </w:tcBorders>
            <w:shd w:val="clear" w:color="auto" w:fill="auto"/>
            <w:noWrap/>
            <w:vAlign w:val="center"/>
            <w:hideMark/>
          </w:tcPr>
          <w:p w:rsidR="00F53225" w:rsidRPr="003A3F99" w:rsidRDefault="00F53225" w:rsidP="003A3F99">
            <w:pPr>
              <w:widowControl/>
              <w:suppressAutoHyphens w:val="0"/>
              <w:autoSpaceDN/>
              <w:spacing w:after="0" w:line="240" w:lineRule="auto"/>
              <w:jc w:val="center"/>
              <w:rPr>
                <w:rFonts w:ascii="Times New Roman" w:eastAsia="Times New Roman" w:hAnsi="Times New Roman" w:cs="Times New Roman"/>
                <w:color w:val="000000"/>
                <w:kern w:val="0"/>
                <w:lang w:eastAsia="it-IT"/>
              </w:rPr>
            </w:pPr>
            <w:r w:rsidRPr="003A3F99">
              <w:rPr>
                <w:rFonts w:ascii="Times New Roman" w:eastAsia="Times New Roman" w:hAnsi="Times New Roman" w:cs="Times New Roman"/>
                <w:color w:val="000000"/>
                <w:kern w:val="0"/>
                <w:lang w:eastAsia="it-IT"/>
              </w:rPr>
              <w:t>14</w:t>
            </w:r>
          </w:p>
        </w:tc>
        <w:tc>
          <w:tcPr>
            <w:tcW w:w="5490" w:type="dxa"/>
            <w:tcBorders>
              <w:top w:val="nil"/>
              <w:left w:val="nil"/>
              <w:bottom w:val="single" w:sz="4" w:space="0" w:color="auto"/>
              <w:right w:val="single" w:sz="4" w:space="0" w:color="auto"/>
            </w:tcBorders>
            <w:shd w:val="clear" w:color="auto" w:fill="auto"/>
            <w:vAlign w:val="bottom"/>
            <w:hideMark/>
          </w:tcPr>
          <w:p w:rsidR="00F53225" w:rsidRPr="003A3F99" w:rsidRDefault="00F53225" w:rsidP="003A3F99">
            <w:pPr>
              <w:widowControl/>
              <w:suppressAutoHyphens w:val="0"/>
              <w:autoSpaceDN/>
              <w:spacing w:after="0" w:line="240" w:lineRule="auto"/>
              <w:rPr>
                <w:rFonts w:ascii="Times New Roman" w:eastAsia="Times New Roman" w:hAnsi="Times New Roman" w:cs="Times New Roman"/>
                <w:b/>
                <w:bCs/>
                <w:color w:val="000000"/>
                <w:kern w:val="0"/>
                <w:lang w:eastAsia="it-IT"/>
              </w:rPr>
            </w:pPr>
            <w:r w:rsidRPr="003A3F99">
              <w:rPr>
                <w:rFonts w:ascii="Times New Roman" w:eastAsia="Times New Roman" w:hAnsi="Times New Roman" w:cs="Times New Roman"/>
                <w:b/>
                <w:bCs/>
                <w:color w:val="000000"/>
                <w:kern w:val="0"/>
                <w:lang w:eastAsia="it-IT"/>
              </w:rPr>
              <w:t>PROFITUL SAU PIERDEREA DIN EXPLOATARE:</w:t>
            </w:r>
          </w:p>
        </w:tc>
        <w:tc>
          <w:tcPr>
            <w:tcW w:w="1352" w:type="dxa"/>
            <w:tcBorders>
              <w:top w:val="nil"/>
              <w:left w:val="nil"/>
              <w:bottom w:val="single" w:sz="4" w:space="0" w:color="auto"/>
              <w:right w:val="single" w:sz="4" w:space="0" w:color="auto"/>
            </w:tcBorders>
            <w:shd w:val="clear" w:color="auto" w:fill="auto"/>
            <w:noWrap/>
            <w:vAlign w:val="bottom"/>
            <w:hideMark/>
          </w:tcPr>
          <w:p w:rsidR="00F53225" w:rsidRDefault="00F53225">
            <w:pPr>
              <w:rPr>
                <w:color w:val="000000"/>
              </w:rPr>
            </w:pPr>
            <w:r>
              <w:rPr>
                <w:color w:val="000000"/>
              </w:rPr>
              <w:t> </w:t>
            </w:r>
          </w:p>
        </w:tc>
        <w:tc>
          <w:tcPr>
            <w:tcW w:w="1089" w:type="dxa"/>
            <w:tcBorders>
              <w:top w:val="nil"/>
              <w:left w:val="nil"/>
              <w:bottom w:val="single" w:sz="4" w:space="0" w:color="auto"/>
              <w:right w:val="single" w:sz="4" w:space="0" w:color="auto"/>
            </w:tcBorders>
            <w:shd w:val="clear" w:color="auto" w:fill="auto"/>
            <w:noWrap/>
            <w:vAlign w:val="bottom"/>
            <w:hideMark/>
          </w:tcPr>
          <w:p w:rsidR="00F53225" w:rsidRDefault="00F53225">
            <w:pPr>
              <w:rPr>
                <w:color w:val="000000"/>
              </w:rPr>
            </w:pPr>
            <w:r>
              <w:rPr>
                <w:color w:val="000000"/>
              </w:rPr>
              <w:t> </w:t>
            </w:r>
          </w:p>
        </w:tc>
        <w:tc>
          <w:tcPr>
            <w:tcW w:w="1496" w:type="dxa"/>
            <w:tcBorders>
              <w:top w:val="nil"/>
              <w:left w:val="nil"/>
              <w:bottom w:val="single" w:sz="4" w:space="0" w:color="auto"/>
              <w:right w:val="single" w:sz="4" w:space="0" w:color="auto"/>
            </w:tcBorders>
            <w:shd w:val="clear" w:color="auto" w:fill="auto"/>
            <w:noWrap/>
            <w:vAlign w:val="bottom"/>
            <w:hideMark/>
          </w:tcPr>
          <w:p w:rsidR="00F53225" w:rsidRDefault="00F53225">
            <w:pPr>
              <w:rPr>
                <w:color w:val="000000"/>
              </w:rPr>
            </w:pPr>
            <w:r>
              <w:rPr>
                <w:color w:val="000000"/>
              </w:rPr>
              <w:t> </w:t>
            </w:r>
          </w:p>
        </w:tc>
      </w:tr>
      <w:tr w:rsidR="00F53225" w:rsidRPr="003A3F99" w:rsidTr="00F53225">
        <w:trPr>
          <w:trHeight w:val="300"/>
          <w:jc w:val="center"/>
        </w:trPr>
        <w:tc>
          <w:tcPr>
            <w:tcW w:w="360" w:type="dxa"/>
            <w:tcBorders>
              <w:top w:val="nil"/>
              <w:left w:val="single" w:sz="8" w:space="0" w:color="auto"/>
              <w:bottom w:val="single" w:sz="4" w:space="0" w:color="auto"/>
              <w:right w:val="single" w:sz="4" w:space="0" w:color="auto"/>
            </w:tcBorders>
            <w:shd w:val="clear" w:color="auto" w:fill="auto"/>
            <w:noWrap/>
            <w:vAlign w:val="center"/>
            <w:hideMark/>
          </w:tcPr>
          <w:p w:rsidR="00F53225" w:rsidRPr="003A3F99" w:rsidRDefault="00F53225" w:rsidP="003A3F99">
            <w:pPr>
              <w:widowControl/>
              <w:suppressAutoHyphens w:val="0"/>
              <w:autoSpaceDN/>
              <w:spacing w:after="0" w:line="240" w:lineRule="auto"/>
              <w:jc w:val="center"/>
              <w:rPr>
                <w:rFonts w:ascii="Times New Roman" w:eastAsia="Times New Roman" w:hAnsi="Times New Roman" w:cs="Times New Roman"/>
                <w:color w:val="000000"/>
                <w:kern w:val="0"/>
                <w:lang w:eastAsia="it-IT"/>
              </w:rPr>
            </w:pPr>
            <w:r w:rsidRPr="003A3F99">
              <w:rPr>
                <w:rFonts w:ascii="Times New Roman" w:eastAsia="Times New Roman" w:hAnsi="Times New Roman" w:cs="Times New Roman"/>
                <w:color w:val="000000"/>
                <w:kern w:val="0"/>
                <w:lang w:eastAsia="it-IT"/>
              </w:rPr>
              <w:t>15</w:t>
            </w:r>
          </w:p>
        </w:tc>
        <w:tc>
          <w:tcPr>
            <w:tcW w:w="5490" w:type="dxa"/>
            <w:tcBorders>
              <w:top w:val="nil"/>
              <w:left w:val="nil"/>
              <w:bottom w:val="single" w:sz="4" w:space="0" w:color="auto"/>
              <w:right w:val="single" w:sz="4" w:space="0" w:color="auto"/>
            </w:tcBorders>
            <w:shd w:val="clear" w:color="auto" w:fill="auto"/>
            <w:vAlign w:val="bottom"/>
            <w:hideMark/>
          </w:tcPr>
          <w:p w:rsidR="00F53225" w:rsidRPr="003A3F99" w:rsidRDefault="00F53225" w:rsidP="003A3F99">
            <w:pPr>
              <w:widowControl/>
              <w:suppressAutoHyphens w:val="0"/>
              <w:autoSpaceDN/>
              <w:spacing w:after="0" w:line="240" w:lineRule="auto"/>
              <w:rPr>
                <w:rFonts w:ascii="Times New Roman" w:eastAsia="Times New Roman" w:hAnsi="Times New Roman" w:cs="Times New Roman"/>
                <w:color w:val="000000"/>
                <w:kern w:val="0"/>
                <w:lang w:eastAsia="it-IT"/>
              </w:rPr>
            </w:pPr>
            <w:r w:rsidRPr="003A3F99">
              <w:rPr>
                <w:rFonts w:ascii="Times New Roman" w:eastAsia="Times New Roman" w:hAnsi="Times New Roman" w:cs="Times New Roman"/>
                <w:color w:val="000000"/>
                <w:kern w:val="0"/>
                <w:lang w:eastAsia="it-IT"/>
              </w:rPr>
              <w:t>Profit ( RD.4-13)</w:t>
            </w:r>
          </w:p>
        </w:tc>
        <w:tc>
          <w:tcPr>
            <w:tcW w:w="1352" w:type="dxa"/>
            <w:tcBorders>
              <w:top w:val="nil"/>
              <w:left w:val="nil"/>
              <w:bottom w:val="single" w:sz="4" w:space="0" w:color="auto"/>
              <w:right w:val="single" w:sz="4" w:space="0" w:color="auto"/>
            </w:tcBorders>
            <w:shd w:val="clear" w:color="auto" w:fill="auto"/>
            <w:noWrap/>
            <w:vAlign w:val="bottom"/>
            <w:hideMark/>
          </w:tcPr>
          <w:p w:rsidR="00F53225" w:rsidRDefault="00F53225">
            <w:pPr>
              <w:jc w:val="right"/>
              <w:rPr>
                <w:b/>
                <w:bCs/>
                <w:color w:val="000000"/>
              </w:rPr>
            </w:pPr>
            <w:r>
              <w:rPr>
                <w:b/>
                <w:bCs/>
                <w:color w:val="000000"/>
              </w:rPr>
              <w:t>-11,590</w:t>
            </w:r>
          </w:p>
        </w:tc>
        <w:tc>
          <w:tcPr>
            <w:tcW w:w="1089" w:type="dxa"/>
            <w:tcBorders>
              <w:top w:val="nil"/>
              <w:left w:val="nil"/>
              <w:bottom w:val="single" w:sz="4" w:space="0" w:color="auto"/>
              <w:right w:val="single" w:sz="4" w:space="0" w:color="auto"/>
            </w:tcBorders>
            <w:shd w:val="clear" w:color="auto" w:fill="auto"/>
            <w:noWrap/>
            <w:vAlign w:val="bottom"/>
            <w:hideMark/>
          </w:tcPr>
          <w:p w:rsidR="00F53225" w:rsidRDefault="00F53225">
            <w:pPr>
              <w:jc w:val="right"/>
              <w:rPr>
                <w:b/>
                <w:bCs/>
                <w:color w:val="000000"/>
              </w:rPr>
            </w:pPr>
            <w:r>
              <w:rPr>
                <w:b/>
                <w:bCs/>
                <w:color w:val="000000"/>
              </w:rPr>
              <w:t>53,080</w:t>
            </w:r>
          </w:p>
        </w:tc>
        <w:tc>
          <w:tcPr>
            <w:tcW w:w="1496" w:type="dxa"/>
            <w:tcBorders>
              <w:top w:val="nil"/>
              <w:left w:val="nil"/>
              <w:bottom w:val="single" w:sz="4" w:space="0" w:color="auto"/>
              <w:right w:val="single" w:sz="4" w:space="0" w:color="auto"/>
            </w:tcBorders>
            <w:shd w:val="clear" w:color="auto" w:fill="auto"/>
            <w:noWrap/>
            <w:vAlign w:val="bottom"/>
            <w:hideMark/>
          </w:tcPr>
          <w:p w:rsidR="00F53225" w:rsidRDefault="00F53225">
            <w:pPr>
              <w:jc w:val="right"/>
              <w:rPr>
                <w:b/>
                <w:bCs/>
                <w:color w:val="000000"/>
              </w:rPr>
            </w:pPr>
            <w:r>
              <w:rPr>
                <w:b/>
                <w:bCs/>
                <w:color w:val="000000"/>
              </w:rPr>
              <w:t>78,680</w:t>
            </w:r>
          </w:p>
        </w:tc>
      </w:tr>
      <w:tr w:rsidR="00F53225" w:rsidRPr="003A3F99" w:rsidTr="00F53225">
        <w:trPr>
          <w:trHeight w:val="300"/>
          <w:jc w:val="center"/>
        </w:trPr>
        <w:tc>
          <w:tcPr>
            <w:tcW w:w="360" w:type="dxa"/>
            <w:tcBorders>
              <w:top w:val="nil"/>
              <w:left w:val="single" w:sz="8" w:space="0" w:color="auto"/>
              <w:bottom w:val="single" w:sz="4" w:space="0" w:color="auto"/>
              <w:right w:val="single" w:sz="4" w:space="0" w:color="auto"/>
            </w:tcBorders>
            <w:shd w:val="clear" w:color="auto" w:fill="auto"/>
            <w:noWrap/>
            <w:vAlign w:val="center"/>
            <w:hideMark/>
          </w:tcPr>
          <w:p w:rsidR="00F53225" w:rsidRPr="003A3F99" w:rsidRDefault="00F53225" w:rsidP="003A3F99">
            <w:pPr>
              <w:widowControl/>
              <w:suppressAutoHyphens w:val="0"/>
              <w:autoSpaceDN/>
              <w:spacing w:after="0" w:line="240" w:lineRule="auto"/>
              <w:jc w:val="center"/>
              <w:rPr>
                <w:rFonts w:ascii="Times New Roman" w:eastAsia="Times New Roman" w:hAnsi="Times New Roman" w:cs="Times New Roman"/>
                <w:color w:val="000000"/>
                <w:kern w:val="0"/>
                <w:lang w:eastAsia="it-IT"/>
              </w:rPr>
            </w:pPr>
            <w:r w:rsidRPr="003A3F99">
              <w:rPr>
                <w:rFonts w:ascii="Times New Roman" w:eastAsia="Times New Roman" w:hAnsi="Times New Roman" w:cs="Times New Roman"/>
                <w:color w:val="000000"/>
                <w:kern w:val="0"/>
                <w:lang w:eastAsia="it-IT"/>
              </w:rPr>
              <w:lastRenderedPageBreak/>
              <w:t>16</w:t>
            </w:r>
          </w:p>
        </w:tc>
        <w:tc>
          <w:tcPr>
            <w:tcW w:w="5490" w:type="dxa"/>
            <w:tcBorders>
              <w:top w:val="nil"/>
              <w:left w:val="nil"/>
              <w:bottom w:val="single" w:sz="4" w:space="0" w:color="auto"/>
              <w:right w:val="single" w:sz="4" w:space="0" w:color="auto"/>
            </w:tcBorders>
            <w:shd w:val="clear" w:color="auto" w:fill="auto"/>
            <w:vAlign w:val="bottom"/>
            <w:hideMark/>
          </w:tcPr>
          <w:p w:rsidR="00F53225" w:rsidRPr="003A3F99" w:rsidRDefault="00F53225" w:rsidP="003A3F99">
            <w:pPr>
              <w:widowControl/>
              <w:suppressAutoHyphens w:val="0"/>
              <w:autoSpaceDN/>
              <w:spacing w:after="0" w:line="240" w:lineRule="auto"/>
              <w:rPr>
                <w:rFonts w:eastAsia="Times New Roman" w:cs="Calibri"/>
                <w:color w:val="000000"/>
                <w:kern w:val="0"/>
                <w:lang w:eastAsia="it-IT"/>
              </w:rPr>
            </w:pPr>
            <w:r w:rsidRPr="003A3F99">
              <w:rPr>
                <w:rFonts w:eastAsia="Times New Roman" w:cs="Calibri"/>
                <w:color w:val="000000"/>
                <w:kern w:val="0"/>
                <w:lang w:eastAsia="it-IT"/>
              </w:rPr>
              <w:t>Pierdere (RD.13-4)</w:t>
            </w:r>
          </w:p>
        </w:tc>
        <w:tc>
          <w:tcPr>
            <w:tcW w:w="1352" w:type="dxa"/>
            <w:tcBorders>
              <w:top w:val="nil"/>
              <w:left w:val="nil"/>
              <w:bottom w:val="single" w:sz="4" w:space="0" w:color="auto"/>
              <w:right w:val="single" w:sz="4" w:space="0" w:color="auto"/>
            </w:tcBorders>
            <w:shd w:val="clear" w:color="auto" w:fill="auto"/>
            <w:noWrap/>
            <w:vAlign w:val="bottom"/>
            <w:hideMark/>
          </w:tcPr>
          <w:p w:rsidR="00F53225" w:rsidRDefault="00F53225">
            <w:pPr>
              <w:rPr>
                <w:b/>
                <w:bCs/>
                <w:color w:val="000000"/>
              </w:rPr>
            </w:pPr>
            <w:r>
              <w:rPr>
                <w:b/>
                <w:bCs/>
                <w:color w:val="000000"/>
              </w:rPr>
              <w:t> </w:t>
            </w:r>
          </w:p>
        </w:tc>
        <w:tc>
          <w:tcPr>
            <w:tcW w:w="1089" w:type="dxa"/>
            <w:tcBorders>
              <w:top w:val="nil"/>
              <w:left w:val="nil"/>
              <w:bottom w:val="single" w:sz="4" w:space="0" w:color="auto"/>
              <w:right w:val="single" w:sz="4" w:space="0" w:color="auto"/>
            </w:tcBorders>
            <w:shd w:val="clear" w:color="auto" w:fill="auto"/>
            <w:noWrap/>
            <w:vAlign w:val="bottom"/>
            <w:hideMark/>
          </w:tcPr>
          <w:p w:rsidR="00F53225" w:rsidRDefault="00F53225">
            <w:pPr>
              <w:rPr>
                <w:b/>
                <w:bCs/>
                <w:color w:val="000000"/>
              </w:rPr>
            </w:pPr>
            <w:r>
              <w:rPr>
                <w:b/>
                <w:bCs/>
                <w:color w:val="000000"/>
              </w:rPr>
              <w:t> </w:t>
            </w:r>
          </w:p>
        </w:tc>
        <w:tc>
          <w:tcPr>
            <w:tcW w:w="1496" w:type="dxa"/>
            <w:tcBorders>
              <w:top w:val="nil"/>
              <w:left w:val="nil"/>
              <w:bottom w:val="single" w:sz="4" w:space="0" w:color="auto"/>
              <w:right w:val="single" w:sz="4" w:space="0" w:color="auto"/>
            </w:tcBorders>
            <w:shd w:val="clear" w:color="auto" w:fill="auto"/>
            <w:noWrap/>
            <w:vAlign w:val="bottom"/>
            <w:hideMark/>
          </w:tcPr>
          <w:p w:rsidR="00F53225" w:rsidRDefault="00F53225">
            <w:pPr>
              <w:rPr>
                <w:b/>
                <w:bCs/>
                <w:color w:val="000000"/>
              </w:rPr>
            </w:pPr>
            <w:r>
              <w:rPr>
                <w:b/>
                <w:bCs/>
                <w:color w:val="000000"/>
              </w:rPr>
              <w:t> </w:t>
            </w:r>
          </w:p>
        </w:tc>
      </w:tr>
      <w:tr w:rsidR="00F53225" w:rsidRPr="003A3F99" w:rsidTr="00F53225">
        <w:trPr>
          <w:trHeight w:val="300"/>
          <w:jc w:val="center"/>
        </w:trPr>
        <w:tc>
          <w:tcPr>
            <w:tcW w:w="360" w:type="dxa"/>
            <w:tcBorders>
              <w:top w:val="nil"/>
              <w:left w:val="single" w:sz="8" w:space="0" w:color="auto"/>
              <w:bottom w:val="single" w:sz="4" w:space="0" w:color="auto"/>
              <w:right w:val="single" w:sz="4" w:space="0" w:color="auto"/>
            </w:tcBorders>
            <w:shd w:val="clear" w:color="auto" w:fill="auto"/>
            <w:noWrap/>
            <w:vAlign w:val="center"/>
            <w:hideMark/>
          </w:tcPr>
          <w:p w:rsidR="00F53225" w:rsidRPr="003A3F99" w:rsidRDefault="00F53225" w:rsidP="003A3F99">
            <w:pPr>
              <w:widowControl/>
              <w:suppressAutoHyphens w:val="0"/>
              <w:autoSpaceDN/>
              <w:spacing w:after="0" w:line="240" w:lineRule="auto"/>
              <w:jc w:val="center"/>
              <w:rPr>
                <w:rFonts w:ascii="Times New Roman" w:eastAsia="Times New Roman" w:hAnsi="Times New Roman" w:cs="Times New Roman"/>
                <w:color w:val="000000"/>
                <w:kern w:val="0"/>
                <w:lang w:eastAsia="it-IT"/>
              </w:rPr>
            </w:pPr>
            <w:r w:rsidRPr="003A3F99">
              <w:rPr>
                <w:rFonts w:ascii="Times New Roman" w:eastAsia="Times New Roman" w:hAnsi="Times New Roman" w:cs="Times New Roman"/>
                <w:color w:val="000000"/>
                <w:kern w:val="0"/>
                <w:lang w:eastAsia="it-IT"/>
              </w:rPr>
              <w:t>17</w:t>
            </w:r>
          </w:p>
        </w:tc>
        <w:tc>
          <w:tcPr>
            <w:tcW w:w="5490" w:type="dxa"/>
            <w:tcBorders>
              <w:top w:val="nil"/>
              <w:left w:val="nil"/>
              <w:bottom w:val="single" w:sz="4" w:space="0" w:color="auto"/>
              <w:right w:val="single" w:sz="4" w:space="0" w:color="auto"/>
            </w:tcBorders>
            <w:shd w:val="clear" w:color="auto" w:fill="auto"/>
            <w:vAlign w:val="bottom"/>
            <w:hideMark/>
          </w:tcPr>
          <w:p w:rsidR="00F53225" w:rsidRPr="003A3F99" w:rsidRDefault="00F53225" w:rsidP="003A3F99">
            <w:pPr>
              <w:widowControl/>
              <w:suppressAutoHyphens w:val="0"/>
              <w:autoSpaceDN/>
              <w:spacing w:after="0" w:line="240" w:lineRule="auto"/>
              <w:rPr>
                <w:rFonts w:eastAsia="Times New Roman" w:cs="Calibri"/>
                <w:b/>
                <w:bCs/>
                <w:color w:val="000000"/>
                <w:kern w:val="0"/>
                <w:lang w:eastAsia="it-IT"/>
              </w:rPr>
            </w:pPr>
            <w:r w:rsidRPr="003A3F99">
              <w:rPr>
                <w:rFonts w:eastAsia="Times New Roman" w:cs="Calibri"/>
                <w:b/>
                <w:bCs/>
                <w:color w:val="000000"/>
                <w:kern w:val="0"/>
                <w:lang w:eastAsia="it-IT"/>
              </w:rPr>
              <w:t xml:space="preserve">VENITURI FINANCIARE – TOTAL </w:t>
            </w:r>
          </w:p>
        </w:tc>
        <w:tc>
          <w:tcPr>
            <w:tcW w:w="1352" w:type="dxa"/>
            <w:tcBorders>
              <w:top w:val="nil"/>
              <w:left w:val="nil"/>
              <w:bottom w:val="single" w:sz="4" w:space="0" w:color="auto"/>
              <w:right w:val="single" w:sz="4" w:space="0" w:color="auto"/>
            </w:tcBorders>
            <w:shd w:val="clear" w:color="auto" w:fill="auto"/>
            <w:noWrap/>
            <w:vAlign w:val="bottom"/>
            <w:hideMark/>
          </w:tcPr>
          <w:p w:rsidR="00F53225" w:rsidRDefault="00F53225">
            <w:pPr>
              <w:jc w:val="right"/>
              <w:rPr>
                <w:color w:val="000000"/>
              </w:rPr>
            </w:pPr>
            <w:r>
              <w:rPr>
                <w:color w:val="000000"/>
              </w:rPr>
              <w:t>0</w:t>
            </w:r>
          </w:p>
        </w:tc>
        <w:tc>
          <w:tcPr>
            <w:tcW w:w="1089" w:type="dxa"/>
            <w:tcBorders>
              <w:top w:val="nil"/>
              <w:left w:val="nil"/>
              <w:bottom w:val="single" w:sz="4" w:space="0" w:color="auto"/>
              <w:right w:val="single" w:sz="4" w:space="0" w:color="auto"/>
            </w:tcBorders>
            <w:shd w:val="clear" w:color="auto" w:fill="auto"/>
            <w:noWrap/>
            <w:vAlign w:val="bottom"/>
            <w:hideMark/>
          </w:tcPr>
          <w:p w:rsidR="00F53225" w:rsidRDefault="00F53225">
            <w:pPr>
              <w:rPr>
                <w:color w:val="000000"/>
              </w:rPr>
            </w:pPr>
            <w:r>
              <w:rPr>
                <w:color w:val="000000"/>
              </w:rPr>
              <w:t> </w:t>
            </w:r>
          </w:p>
        </w:tc>
        <w:tc>
          <w:tcPr>
            <w:tcW w:w="1496" w:type="dxa"/>
            <w:tcBorders>
              <w:top w:val="nil"/>
              <w:left w:val="nil"/>
              <w:bottom w:val="single" w:sz="4" w:space="0" w:color="auto"/>
              <w:right w:val="single" w:sz="4" w:space="0" w:color="auto"/>
            </w:tcBorders>
            <w:shd w:val="clear" w:color="auto" w:fill="auto"/>
            <w:noWrap/>
            <w:vAlign w:val="bottom"/>
            <w:hideMark/>
          </w:tcPr>
          <w:p w:rsidR="00F53225" w:rsidRDefault="00F53225">
            <w:pPr>
              <w:rPr>
                <w:color w:val="000000"/>
              </w:rPr>
            </w:pPr>
            <w:r>
              <w:rPr>
                <w:color w:val="000000"/>
              </w:rPr>
              <w:t> </w:t>
            </w:r>
          </w:p>
        </w:tc>
      </w:tr>
      <w:tr w:rsidR="00F53225" w:rsidRPr="003A3F99" w:rsidTr="00F53225">
        <w:trPr>
          <w:trHeight w:val="300"/>
          <w:jc w:val="center"/>
        </w:trPr>
        <w:tc>
          <w:tcPr>
            <w:tcW w:w="360" w:type="dxa"/>
            <w:tcBorders>
              <w:top w:val="nil"/>
              <w:left w:val="single" w:sz="8" w:space="0" w:color="auto"/>
              <w:bottom w:val="single" w:sz="4" w:space="0" w:color="auto"/>
              <w:right w:val="single" w:sz="4" w:space="0" w:color="auto"/>
            </w:tcBorders>
            <w:shd w:val="clear" w:color="auto" w:fill="auto"/>
            <w:noWrap/>
            <w:vAlign w:val="center"/>
            <w:hideMark/>
          </w:tcPr>
          <w:p w:rsidR="00F53225" w:rsidRPr="003A3F99" w:rsidRDefault="00F53225" w:rsidP="003A3F99">
            <w:pPr>
              <w:widowControl/>
              <w:suppressAutoHyphens w:val="0"/>
              <w:autoSpaceDN/>
              <w:spacing w:after="0" w:line="240" w:lineRule="auto"/>
              <w:jc w:val="center"/>
              <w:rPr>
                <w:rFonts w:ascii="Times New Roman" w:eastAsia="Times New Roman" w:hAnsi="Times New Roman" w:cs="Times New Roman"/>
                <w:color w:val="000000"/>
                <w:kern w:val="0"/>
                <w:lang w:eastAsia="it-IT"/>
              </w:rPr>
            </w:pPr>
            <w:r w:rsidRPr="003A3F99">
              <w:rPr>
                <w:rFonts w:ascii="Times New Roman" w:eastAsia="Times New Roman" w:hAnsi="Times New Roman" w:cs="Times New Roman"/>
                <w:color w:val="000000"/>
                <w:kern w:val="0"/>
                <w:lang w:eastAsia="it-IT"/>
              </w:rPr>
              <w:t>18</w:t>
            </w:r>
          </w:p>
        </w:tc>
        <w:tc>
          <w:tcPr>
            <w:tcW w:w="5490" w:type="dxa"/>
            <w:tcBorders>
              <w:top w:val="nil"/>
              <w:left w:val="nil"/>
              <w:bottom w:val="single" w:sz="4" w:space="0" w:color="auto"/>
              <w:right w:val="single" w:sz="4" w:space="0" w:color="auto"/>
            </w:tcBorders>
            <w:shd w:val="clear" w:color="auto" w:fill="auto"/>
            <w:vAlign w:val="bottom"/>
            <w:hideMark/>
          </w:tcPr>
          <w:p w:rsidR="00F53225" w:rsidRPr="003A3F99" w:rsidRDefault="00F53225" w:rsidP="003A3F99">
            <w:pPr>
              <w:widowControl/>
              <w:suppressAutoHyphens w:val="0"/>
              <w:autoSpaceDN/>
              <w:spacing w:after="0" w:line="240" w:lineRule="auto"/>
              <w:rPr>
                <w:rFonts w:eastAsia="Times New Roman" w:cs="Calibri"/>
                <w:color w:val="000000"/>
                <w:kern w:val="0"/>
                <w:lang w:eastAsia="it-IT"/>
              </w:rPr>
            </w:pPr>
            <w:r w:rsidRPr="003A3F99">
              <w:rPr>
                <w:rFonts w:eastAsia="Times New Roman" w:cs="Calibri"/>
                <w:color w:val="000000"/>
                <w:kern w:val="0"/>
                <w:lang w:eastAsia="it-IT"/>
              </w:rPr>
              <w:t>CHELTUIELI FINANCIARE - TOTAL</w:t>
            </w:r>
          </w:p>
        </w:tc>
        <w:tc>
          <w:tcPr>
            <w:tcW w:w="1352" w:type="dxa"/>
            <w:tcBorders>
              <w:top w:val="nil"/>
              <w:left w:val="nil"/>
              <w:bottom w:val="single" w:sz="4" w:space="0" w:color="auto"/>
              <w:right w:val="single" w:sz="4" w:space="0" w:color="auto"/>
            </w:tcBorders>
            <w:shd w:val="clear" w:color="auto" w:fill="auto"/>
            <w:noWrap/>
            <w:vAlign w:val="bottom"/>
            <w:hideMark/>
          </w:tcPr>
          <w:p w:rsidR="00F53225" w:rsidRDefault="00F53225">
            <w:pPr>
              <w:jc w:val="right"/>
              <w:rPr>
                <w:color w:val="000000"/>
              </w:rPr>
            </w:pPr>
            <w:r>
              <w:rPr>
                <w:color w:val="000000"/>
              </w:rPr>
              <w:t>0</w:t>
            </w:r>
          </w:p>
        </w:tc>
        <w:tc>
          <w:tcPr>
            <w:tcW w:w="1089" w:type="dxa"/>
            <w:tcBorders>
              <w:top w:val="nil"/>
              <w:left w:val="nil"/>
              <w:bottom w:val="single" w:sz="4" w:space="0" w:color="auto"/>
              <w:right w:val="single" w:sz="4" w:space="0" w:color="auto"/>
            </w:tcBorders>
            <w:shd w:val="clear" w:color="auto" w:fill="auto"/>
            <w:noWrap/>
            <w:vAlign w:val="bottom"/>
            <w:hideMark/>
          </w:tcPr>
          <w:p w:rsidR="00F53225" w:rsidRDefault="00F53225">
            <w:pPr>
              <w:rPr>
                <w:color w:val="000000"/>
              </w:rPr>
            </w:pPr>
            <w:r>
              <w:rPr>
                <w:color w:val="000000"/>
              </w:rPr>
              <w:t> </w:t>
            </w:r>
          </w:p>
        </w:tc>
        <w:tc>
          <w:tcPr>
            <w:tcW w:w="1496" w:type="dxa"/>
            <w:tcBorders>
              <w:top w:val="nil"/>
              <w:left w:val="nil"/>
              <w:bottom w:val="single" w:sz="4" w:space="0" w:color="auto"/>
              <w:right w:val="single" w:sz="4" w:space="0" w:color="auto"/>
            </w:tcBorders>
            <w:shd w:val="clear" w:color="auto" w:fill="auto"/>
            <w:noWrap/>
            <w:vAlign w:val="bottom"/>
            <w:hideMark/>
          </w:tcPr>
          <w:p w:rsidR="00F53225" w:rsidRDefault="00F53225">
            <w:pPr>
              <w:rPr>
                <w:color w:val="000000"/>
              </w:rPr>
            </w:pPr>
            <w:r>
              <w:rPr>
                <w:color w:val="000000"/>
              </w:rPr>
              <w:t> </w:t>
            </w:r>
          </w:p>
        </w:tc>
      </w:tr>
      <w:tr w:rsidR="00F53225" w:rsidRPr="003A3F99" w:rsidTr="00F53225">
        <w:trPr>
          <w:trHeight w:val="585"/>
          <w:jc w:val="center"/>
        </w:trPr>
        <w:tc>
          <w:tcPr>
            <w:tcW w:w="360" w:type="dxa"/>
            <w:tcBorders>
              <w:top w:val="nil"/>
              <w:left w:val="single" w:sz="8" w:space="0" w:color="auto"/>
              <w:bottom w:val="single" w:sz="4" w:space="0" w:color="auto"/>
              <w:right w:val="single" w:sz="4" w:space="0" w:color="auto"/>
            </w:tcBorders>
            <w:shd w:val="clear" w:color="auto" w:fill="auto"/>
            <w:noWrap/>
            <w:vAlign w:val="center"/>
            <w:hideMark/>
          </w:tcPr>
          <w:p w:rsidR="00F53225" w:rsidRPr="003A3F99" w:rsidRDefault="00F53225" w:rsidP="003A3F99">
            <w:pPr>
              <w:widowControl/>
              <w:suppressAutoHyphens w:val="0"/>
              <w:autoSpaceDN/>
              <w:spacing w:after="0" w:line="240" w:lineRule="auto"/>
              <w:jc w:val="center"/>
              <w:rPr>
                <w:rFonts w:ascii="Times New Roman" w:eastAsia="Times New Roman" w:hAnsi="Times New Roman" w:cs="Times New Roman"/>
                <w:color w:val="000000"/>
                <w:kern w:val="0"/>
                <w:lang w:eastAsia="it-IT"/>
              </w:rPr>
            </w:pPr>
            <w:r w:rsidRPr="003A3F99">
              <w:rPr>
                <w:rFonts w:ascii="Times New Roman" w:eastAsia="Times New Roman" w:hAnsi="Times New Roman" w:cs="Times New Roman"/>
                <w:color w:val="000000"/>
                <w:kern w:val="0"/>
                <w:lang w:eastAsia="it-IT"/>
              </w:rPr>
              <w:t>19</w:t>
            </w:r>
          </w:p>
        </w:tc>
        <w:tc>
          <w:tcPr>
            <w:tcW w:w="5490" w:type="dxa"/>
            <w:tcBorders>
              <w:top w:val="nil"/>
              <w:left w:val="nil"/>
              <w:bottom w:val="single" w:sz="4" w:space="0" w:color="auto"/>
              <w:right w:val="single" w:sz="4" w:space="0" w:color="auto"/>
            </w:tcBorders>
            <w:shd w:val="clear" w:color="auto" w:fill="auto"/>
            <w:vAlign w:val="bottom"/>
            <w:hideMark/>
          </w:tcPr>
          <w:p w:rsidR="00F53225" w:rsidRPr="003A3F99" w:rsidRDefault="00F53225" w:rsidP="003A3F99">
            <w:pPr>
              <w:widowControl/>
              <w:suppressAutoHyphens w:val="0"/>
              <w:autoSpaceDN/>
              <w:spacing w:after="0" w:line="240" w:lineRule="auto"/>
              <w:rPr>
                <w:rFonts w:ascii="Times New Roman" w:eastAsia="Times New Roman" w:hAnsi="Times New Roman" w:cs="Times New Roman"/>
                <w:b/>
                <w:bCs/>
                <w:color w:val="000000"/>
                <w:kern w:val="0"/>
                <w:lang w:eastAsia="it-IT"/>
              </w:rPr>
            </w:pPr>
            <w:r w:rsidRPr="003A3F99">
              <w:rPr>
                <w:rFonts w:ascii="Times New Roman" w:eastAsia="Times New Roman" w:hAnsi="Times New Roman" w:cs="Times New Roman"/>
                <w:b/>
                <w:bCs/>
                <w:color w:val="000000"/>
                <w:kern w:val="0"/>
                <w:lang w:eastAsia="it-IT"/>
              </w:rPr>
              <w:t>PROFITUL SAU PIERDEREA FINANCIAR(Ă) (RD,17-18)</w:t>
            </w:r>
          </w:p>
        </w:tc>
        <w:tc>
          <w:tcPr>
            <w:tcW w:w="1352" w:type="dxa"/>
            <w:tcBorders>
              <w:top w:val="nil"/>
              <w:left w:val="nil"/>
              <w:bottom w:val="single" w:sz="4" w:space="0" w:color="auto"/>
              <w:right w:val="single" w:sz="4" w:space="0" w:color="auto"/>
            </w:tcBorders>
            <w:shd w:val="clear" w:color="auto" w:fill="auto"/>
            <w:noWrap/>
            <w:vAlign w:val="bottom"/>
            <w:hideMark/>
          </w:tcPr>
          <w:p w:rsidR="00F53225" w:rsidRDefault="00F53225">
            <w:pPr>
              <w:jc w:val="right"/>
              <w:rPr>
                <w:color w:val="000000"/>
              </w:rPr>
            </w:pPr>
            <w:r>
              <w:rPr>
                <w:color w:val="000000"/>
              </w:rPr>
              <w:t>0</w:t>
            </w:r>
          </w:p>
        </w:tc>
        <w:tc>
          <w:tcPr>
            <w:tcW w:w="1089" w:type="dxa"/>
            <w:tcBorders>
              <w:top w:val="nil"/>
              <w:left w:val="nil"/>
              <w:bottom w:val="single" w:sz="4" w:space="0" w:color="auto"/>
              <w:right w:val="single" w:sz="4" w:space="0" w:color="auto"/>
            </w:tcBorders>
            <w:shd w:val="clear" w:color="auto" w:fill="auto"/>
            <w:noWrap/>
            <w:vAlign w:val="bottom"/>
            <w:hideMark/>
          </w:tcPr>
          <w:p w:rsidR="00F53225" w:rsidRDefault="00F53225">
            <w:pPr>
              <w:jc w:val="right"/>
              <w:rPr>
                <w:color w:val="000000"/>
              </w:rPr>
            </w:pPr>
            <w:r>
              <w:rPr>
                <w:color w:val="000000"/>
              </w:rPr>
              <w:t>0</w:t>
            </w:r>
          </w:p>
        </w:tc>
        <w:tc>
          <w:tcPr>
            <w:tcW w:w="1496" w:type="dxa"/>
            <w:tcBorders>
              <w:top w:val="nil"/>
              <w:left w:val="nil"/>
              <w:bottom w:val="single" w:sz="4" w:space="0" w:color="auto"/>
              <w:right w:val="single" w:sz="4" w:space="0" w:color="auto"/>
            </w:tcBorders>
            <w:shd w:val="clear" w:color="auto" w:fill="auto"/>
            <w:noWrap/>
            <w:vAlign w:val="bottom"/>
            <w:hideMark/>
          </w:tcPr>
          <w:p w:rsidR="00F53225" w:rsidRDefault="00F53225">
            <w:pPr>
              <w:jc w:val="right"/>
              <w:rPr>
                <w:color w:val="000000"/>
              </w:rPr>
            </w:pPr>
            <w:r>
              <w:rPr>
                <w:color w:val="000000"/>
              </w:rPr>
              <w:t>0</w:t>
            </w:r>
          </w:p>
        </w:tc>
      </w:tr>
      <w:tr w:rsidR="00F53225" w:rsidRPr="003A3F99" w:rsidTr="00F53225">
        <w:trPr>
          <w:trHeight w:val="300"/>
          <w:jc w:val="center"/>
        </w:trPr>
        <w:tc>
          <w:tcPr>
            <w:tcW w:w="360" w:type="dxa"/>
            <w:tcBorders>
              <w:top w:val="nil"/>
              <w:left w:val="single" w:sz="8" w:space="0" w:color="auto"/>
              <w:bottom w:val="single" w:sz="4" w:space="0" w:color="auto"/>
              <w:right w:val="single" w:sz="4" w:space="0" w:color="auto"/>
            </w:tcBorders>
            <w:shd w:val="clear" w:color="auto" w:fill="auto"/>
            <w:noWrap/>
            <w:vAlign w:val="center"/>
            <w:hideMark/>
          </w:tcPr>
          <w:p w:rsidR="00F53225" w:rsidRPr="003A3F99" w:rsidRDefault="00F53225" w:rsidP="003A3F99">
            <w:pPr>
              <w:widowControl/>
              <w:suppressAutoHyphens w:val="0"/>
              <w:autoSpaceDN/>
              <w:spacing w:after="0" w:line="240" w:lineRule="auto"/>
              <w:jc w:val="center"/>
              <w:rPr>
                <w:rFonts w:ascii="Times New Roman" w:eastAsia="Times New Roman" w:hAnsi="Times New Roman" w:cs="Times New Roman"/>
                <w:color w:val="000000"/>
                <w:kern w:val="0"/>
                <w:lang w:eastAsia="it-IT"/>
              </w:rPr>
            </w:pPr>
            <w:r w:rsidRPr="003A3F99">
              <w:rPr>
                <w:rFonts w:ascii="Times New Roman" w:eastAsia="Times New Roman" w:hAnsi="Times New Roman" w:cs="Times New Roman"/>
                <w:color w:val="000000"/>
                <w:kern w:val="0"/>
                <w:lang w:eastAsia="it-IT"/>
              </w:rPr>
              <w:t>20</w:t>
            </w:r>
          </w:p>
        </w:tc>
        <w:tc>
          <w:tcPr>
            <w:tcW w:w="5490" w:type="dxa"/>
            <w:tcBorders>
              <w:top w:val="nil"/>
              <w:left w:val="nil"/>
              <w:bottom w:val="single" w:sz="4" w:space="0" w:color="auto"/>
              <w:right w:val="single" w:sz="4" w:space="0" w:color="auto"/>
            </w:tcBorders>
            <w:shd w:val="clear" w:color="auto" w:fill="auto"/>
            <w:vAlign w:val="bottom"/>
            <w:hideMark/>
          </w:tcPr>
          <w:p w:rsidR="00F53225" w:rsidRPr="003A3F99" w:rsidRDefault="00F53225" w:rsidP="003A3F99">
            <w:pPr>
              <w:widowControl/>
              <w:suppressAutoHyphens w:val="0"/>
              <w:autoSpaceDN/>
              <w:spacing w:after="0" w:line="240" w:lineRule="auto"/>
              <w:rPr>
                <w:rFonts w:eastAsia="Times New Roman" w:cs="Calibri"/>
                <w:b/>
                <w:bCs/>
                <w:color w:val="000000"/>
                <w:kern w:val="0"/>
                <w:lang w:eastAsia="it-IT"/>
              </w:rPr>
            </w:pPr>
            <w:r w:rsidRPr="003A3F99">
              <w:rPr>
                <w:rFonts w:eastAsia="Times New Roman" w:cs="Calibri"/>
                <w:b/>
                <w:bCs/>
                <w:color w:val="000000"/>
                <w:kern w:val="0"/>
                <w:lang w:eastAsia="it-IT"/>
              </w:rPr>
              <w:t>VENITURI TOTALE  (RD.4+17)</w:t>
            </w:r>
          </w:p>
        </w:tc>
        <w:tc>
          <w:tcPr>
            <w:tcW w:w="1352" w:type="dxa"/>
            <w:tcBorders>
              <w:top w:val="nil"/>
              <w:left w:val="nil"/>
              <w:bottom w:val="single" w:sz="4" w:space="0" w:color="auto"/>
              <w:right w:val="single" w:sz="4" w:space="0" w:color="auto"/>
            </w:tcBorders>
            <w:shd w:val="clear" w:color="auto" w:fill="auto"/>
            <w:noWrap/>
            <w:vAlign w:val="bottom"/>
            <w:hideMark/>
          </w:tcPr>
          <w:p w:rsidR="00F53225" w:rsidRDefault="00F53225">
            <w:pPr>
              <w:jc w:val="right"/>
              <w:rPr>
                <w:b/>
                <w:bCs/>
                <w:color w:val="000000"/>
              </w:rPr>
            </w:pPr>
            <w:r>
              <w:rPr>
                <w:b/>
                <w:bCs/>
                <w:color w:val="000000"/>
              </w:rPr>
              <w:t>380,000</w:t>
            </w:r>
          </w:p>
        </w:tc>
        <w:tc>
          <w:tcPr>
            <w:tcW w:w="1089" w:type="dxa"/>
            <w:tcBorders>
              <w:top w:val="nil"/>
              <w:left w:val="nil"/>
              <w:bottom w:val="single" w:sz="4" w:space="0" w:color="auto"/>
              <w:right w:val="single" w:sz="4" w:space="0" w:color="auto"/>
            </w:tcBorders>
            <w:shd w:val="clear" w:color="auto" w:fill="auto"/>
            <w:noWrap/>
            <w:vAlign w:val="bottom"/>
            <w:hideMark/>
          </w:tcPr>
          <w:p w:rsidR="00F53225" w:rsidRDefault="00F53225">
            <w:pPr>
              <w:jc w:val="right"/>
              <w:rPr>
                <w:b/>
                <w:bCs/>
                <w:color w:val="000000"/>
              </w:rPr>
            </w:pPr>
            <w:r>
              <w:rPr>
                <w:b/>
                <w:bCs/>
                <w:color w:val="000000"/>
              </w:rPr>
              <w:t>420,000</w:t>
            </w:r>
          </w:p>
        </w:tc>
        <w:tc>
          <w:tcPr>
            <w:tcW w:w="1496" w:type="dxa"/>
            <w:tcBorders>
              <w:top w:val="nil"/>
              <w:left w:val="nil"/>
              <w:bottom w:val="single" w:sz="4" w:space="0" w:color="auto"/>
              <w:right w:val="single" w:sz="4" w:space="0" w:color="auto"/>
            </w:tcBorders>
            <w:shd w:val="clear" w:color="auto" w:fill="auto"/>
            <w:noWrap/>
            <w:vAlign w:val="bottom"/>
            <w:hideMark/>
          </w:tcPr>
          <w:p w:rsidR="00F53225" w:rsidRDefault="00F53225">
            <w:pPr>
              <w:jc w:val="right"/>
              <w:rPr>
                <w:b/>
                <w:bCs/>
                <w:color w:val="000000"/>
              </w:rPr>
            </w:pPr>
            <w:r>
              <w:rPr>
                <w:b/>
                <w:bCs/>
                <w:color w:val="000000"/>
              </w:rPr>
              <w:t>500,000</w:t>
            </w:r>
          </w:p>
        </w:tc>
      </w:tr>
      <w:tr w:rsidR="00F53225" w:rsidRPr="003A3F99" w:rsidTr="00F53225">
        <w:trPr>
          <w:trHeight w:val="300"/>
          <w:jc w:val="center"/>
        </w:trPr>
        <w:tc>
          <w:tcPr>
            <w:tcW w:w="360" w:type="dxa"/>
            <w:tcBorders>
              <w:top w:val="nil"/>
              <w:left w:val="single" w:sz="8" w:space="0" w:color="auto"/>
              <w:bottom w:val="single" w:sz="4" w:space="0" w:color="auto"/>
              <w:right w:val="single" w:sz="4" w:space="0" w:color="auto"/>
            </w:tcBorders>
            <w:shd w:val="clear" w:color="auto" w:fill="auto"/>
            <w:noWrap/>
            <w:vAlign w:val="center"/>
            <w:hideMark/>
          </w:tcPr>
          <w:p w:rsidR="00F53225" w:rsidRPr="003A3F99" w:rsidRDefault="00F53225" w:rsidP="003A3F99">
            <w:pPr>
              <w:widowControl/>
              <w:suppressAutoHyphens w:val="0"/>
              <w:autoSpaceDN/>
              <w:spacing w:after="0" w:line="240" w:lineRule="auto"/>
              <w:jc w:val="center"/>
              <w:rPr>
                <w:rFonts w:ascii="Times New Roman" w:eastAsia="Times New Roman" w:hAnsi="Times New Roman" w:cs="Times New Roman"/>
                <w:color w:val="000000"/>
                <w:kern w:val="0"/>
                <w:lang w:eastAsia="it-IT"/>
              </w:rPr>
            </w:pPr>
            <w:r w:rsidRPr="003A3F99">
              <w:rPr>
                <w:rFonts w:ascii="Times New Roman" w:eastAsia="Times New Roman" w:hAnsi="Times New Roman" w:cs="Times New Roman"/>
                <w:color w:val="000000"/>
                <w:kern w:val="0"/>
                <w:lang w:eastAsia="it-IT"/>
              </w:rPr>
              <w:t>21</w:t>
            </w:r>
          </w:p>
        </w:tc>
        <w:tc>
          <w:tcPr>
            <w:tcW w:w="5490" w:type="dxa"/>
            <w:tcBorders>
              <w:top w:val="nil"/>
              <w:left w:val="nil"/>
              <w:bottom w:val="single" w:sz="4" w:space="0" w:color="auto"/>
              <w:right w:val="single" w:sz="4" w:space="0" w:color="auto"/>
            </w:tcBorders>
            <w:shd w:val="clear" w:color="auto" w:fill="auto"/>
            <w:vAlign w:val="bottom"/>
            <w:hideMark/>
          </w:tcPr>
          <w:p w:rsidR="00F53225" w:rsidRPr="003A3F99" w:rsidRDefault="00F53225" w:rsidP="003A3F99">
            <w:pPr>
              <w:widowControl/>
              <w:suppressAutoHyphens w:val="0"/>
              <w:autoSpaceDN/>
              <w:spacing w:after="0" w:line="240" w:lineRule="auto"/>
              <w:rPr>
                <w:rFonts w:eastAsia="Times New Roman" w:cs="Calibri"/>
                <w:b/>
                <w:bCs/>
                <w:color w:val="000000"/>
                <w:kern w:val="0"/>
                <w:lang w:eastAsia="it-IT"/>
              </w:rPr>
            </w:pPr>
            <w:r w:rsidRPr="003A3F99">
              <w:rPr>
                <w:rFonts w:eastAsia="Times New Roman" w:cs="Calibri"/>
                <w:b/>
                <w:bCs/>
                <w:color w:val="000000"/>
                <w:kern w:val="0"/>
                <w:lang w:eastAsia="it-IT"/>
              </w:rPr>
              <w:t>CHELTUIELI TOTALE  (RD,13+18)</w:t>
            </w:r>
          </w:p>
        </w:tc>
        <w:tc>
          <w:tcPr>
            <w:tcW w:w="1352" w:type="dxa"/>
            <w:tcBorders>
              <w:top w:val="nil"/>
              <w:left w:val="nil"/>
              <w:bottom w:val="single" w:sz="4" w:space="0" w:color="auto"/>
              <w:right w:val="single" w:sz="4" w:space="0" w:color="auto"/>
            </w:tcBorders>
            <w:shd w:val="clear" w:color="auto" w:fill="auto"/>
            <w:noWrap/>
            <w:vAlign w:val="bottom"/>
            <w:hideMark/>
          </w:tcPr>
          <w:p w:rsidR="00F53225" w:rsidRDefault="00F53225">
            <w:pPr>
              <w:jc w:val="right"/>
              <w:rPr>
                <w:b/>
                <w:bCs/>
                <w:color w:val="000000"/>
              </w:rPr>
            </w:pPr>
            <w:r>
              <w:rPr>
                <w:b/>
                <w:bCs/>
                <w:color w:val="000000"/>
              </w:rPr>
              <w:t>391,590</w:t>
            </w:r>
          </w:p>
        </w:tc>
        <w:tc>
          <w:tcPr>
            <w:tcW w:w="1089" w:type="dxa"/>
            <w:tcBorders>
              <w:top w:val="nil"/>
              <w:left w:val="nil"/>
              <w:bottom w:val="single" w:sz="4" w:space="0" w:color="auto"/>
              <w:right w:val="single" w:sz="4" w:space="0" w:color="auto"/>
            </w:tcBorders>
            <w:shd w:val="clear" w:color="auto" w:fill="auto"/>
            <w:noWrap/>
            <w:vAlign w:val="bottom"/>
            <w:hideMark/>
          </w:tcPr>
          <w:p w:rsidR="00F53225" w:rsidRDefault="00F53225">
            <w:pPr>
              <w:jc w:val="right"/>
              <w:rPr>
                <w:b/>
                <w:bCs/>
                <w:color w:val="000000"/>
              </w:rPr>
            </w:pPr>
            <w:r>
              <w:rPr>
                <w:b/>
                <w:bCs/>
                <w:color w:val="000000"/>
              </w:rPr>
              <w:t>366,920</w:t>
            </w:r>
          </w:p>
        </w:tc>
        <w:tc>
          <w:tcPr>
            <w:tcW w:w="1496" w:type="dxa"/>
            <w:tcBorders>
              <w:top w:val="nil"/>
              <w:left w:val="nil"/>
              <w:bottom w:val="single" w:sz="4" w:space="0" w:color="auto"/>
              <w:right w:val="single" w:sz="4" w:space="0" w:color="auto"/>
            </w:tcBorders>
            <w:shd w:val="clear" w:color="auto" w:fill="auto"/>
            <w:noWrap/>
            <w:vAlign w:val="bottom"/>
            <w:hideMark/>
          </w:tcPr>
          <w:p w:rsidR="00F53225" w:rsidRDefault="00F53225">
            <w:pPr>
              <w:jc w:val="right"/>
              <w:rPr>
                <w:b/>
                <w:bCs/>
                <w:color w:val="000000"/>
              </w:rPr>
            </w:pPr>
            <w:r>
              <w:rPr>
                <w:b/>
                <w:bCs/>
                <w:color w:val="000000"/>
              </w:rPr>
              <w:t>421,320</w:t>
            </w:r>
          </w:p>
        </w:tc>
      </w:tr>
      <w:tr w:rsidR="00F53225" w:rsidRPr="003A3F99" w:rsidTr="00F53225">
        <w:trPr>
          <w:trHeight w:val="300"/>
          <w:jc w:val="center"/>
        </w:trPr>
        <w:tc>
          <w:tcPr>
            <w:tcW w:w="360" w:type="dxa"/>
            <w:tcBorders>
              <w:top w:val="nil"/>
              <w:left w:val="single" w:sz="8" w:space="0" w:color="auto"/>
              <w:bottom w:val="single" w:sz="4" w:space="0" w:color="auto"/>
              <w:right w:val="single" w:sz="4" w:space="0" w:color="auto"/>
            </w:tcBorders>
            <w:shd w:val="clear" w:color="auto" w:fill="auto"/>
            <w:noWrap/>
            <w:vAlign w:val="center"/>
            <w:hideMark/>
          </w:tcPr>
          <w:p w:rsidR="00F53225" w:rsidRPr="003A3F99" w:rsidRDefault="00F53225" w:rsidP="003A3F99">
            <w:pPr>
              <w:widowControl/>
              <w:suppressAutoHyphens w:val="0"/>
              <w:autoSpaceDN/>
              <w:spacing w:after="0" w:line="240" w:lineRule="auto"/>
              <w:jc w:val="center"/>
              <w:rPr>
                <w:rFonts w:ascii="Times New Roman" w:eastAsia="Times New Roman" w:hAnsi="Times New Roman" w:cs="Times New Roman"/>
                <w:color w:val="000000"/>
                <w:kern w:val="0"/>
                <w:lang w:eastAsia="it-IT"/>
              </w:rPr>
            </w:pPr>
            <w:r w:rsidRPr="003A3F99">
              <w:rPr>
                <w:rFonts w:ascii="Times New Roman" w:eastAsia="Times New Roman" w:hAnsi="Times New Roman" w:cs="Times New Roman"/>
                <w:color w:val="000000"/>
                <w:kern w:val="0"/>
                <w:lang w:eastAsia="it-IT"/>
              </w:rPr>
              <w:t>22</w:t>
            </w:r>
          </w:p>
        </w:tc>
        <w:tc>
          <w:tcPr>
            <w:tcW w:w="5490" w:type="dxa"/>
            <w:tcBorders>
              <w:top w:val="nil"/>
              <w:left w:val="nil"/>
              <w:bottom w:val="single" w:sz="4" w:space="0" w:color="auto"/>
              <w:right w:val="single" w:sz="4" w:space="0" w:color="auto"/>
            </w:tcBorders>
            <w:shd w:val="clear" w:color="auto" w:fill="auto"/>
            <w:vAlign w:val="bottom"/>
            <w:hideMark/>
          </w:tcPr>
          <w:p w:rsidR="00F53225" w:rsidRPr="003A3F99" w:rsidRDefault="00F53225" w:rsidP="003A3F99">
            <w:pPr>
              <w:widowControl/>
              <w:suppressAutoHyphens w:val="0"/>
              <w:autoSpaceDN/>
              <w:spacing w:after="0" w:line="240" w:lineRule="auto"/>
              <w:rPr>
                <w:rFonts w:eastAsia="Times New Roman" w:cs="Calibri"/>
                <w:b/>
                <w:bCs/>
                <w:color w:val="000000"/>
                <w:kern w:val="0"/>
                <w:lang w:eastAsia="it-IT"/>
              </w:rPr>
            </w:pPr>
            <w:r w:rsidRPr="003A3F99">
              <w:rPr>
                <w:rFonts w:eastAsia="Times New Roman" w:cs="Calibri"/>
                <w:b/>
                <w:bCs/>
                <w:color w:val="000000"/>
                <w:kern w:val="0"/>
                <w:lang w:eastAsia="it-IT"/>
              </w:rPr>
              <w:t>18. PROFITUL SAU PIERDEREA BRUT(Ă):</w:t>
            </w:r>
          </w:p>
        </w:tc>
        <w:tc>
          <w:tcPr>
            <w:tcW w:w="1352" w:type="dxa"/>
            <w:tcBorders>
              <w:top w:val="nil"/>
              <w:left w:val="nil"/>
              <w:bottom w:val="single" w:sz="4" w:space="0" w:color="auto"/>
              <w:right w:val="single" w:sz="4" w:space="0" w:color="auto"/>
            </w:tcBorders>
            <w:shd w:val="clear" w:color="auto" w:fill="auto"/>
            <w:noWrap/>
            <w:vAlign w:val="bottom"/>
            <w:hideMark/>
          </w:tcPr>
          <w:p w:rsidR="00F53225" w:rsidRDefault="00F53225">
            <w:pPr>
              <w:rPr>
                <w:color w:val="000000"/>
              </w:rPr>
            </w:pPr>
            <w:r>
              <w:rPr>
                <w:color w:val="000000"/>
              </w:rPr>
              <w:t> </w:t>
            </w:r>
          </w:p>
        </w:tc>
        <w:tc>
          <w:tcPr>
            <w:tcW w:w="1089" w:type="dxa"/>
            <w:tcBorders>
              <w:top w:val="nil"/>
              <w:left w:val="nil"/>
              <w:bottom w:val="single" w:sz="4" w:space="0" w:color="auto"/>
              <w:right w:val="single" w:sz="4" w:space="0" w:color="auto"/>
            </w:tcBorders>
            <w:shd w:val="clear" w:color="auto" w:fill="auto"/>
            <w:noWrap/>
            <w:vAlign w:val="bottom"/>
            <w:hideMark/>
          </w:tcPr>
          <w:p w:rsidR="00F53225" w:rsidRDefault="00F53225">
            <w:pPr>
              <w:rPr>
                <w:color w:val="000000"/>
              </w:rPr>
            </w:pPr>
            <w:r>
              <w:rPr>
                <w:color w:val="000000"/>
              </w:rPr>
              <w:t> </w:t>
            </w:r>
          </w:p>
        </w:tc>
        <w:tc>
          <w:tcPr>
            <w:tcW w:w="1496" w:type="dxa"/>
            <w:tcBorders>
              <w:top w:val="nil"/>
              <w:left w:val="nil"/>
              <w:bottom w:val="single" w:sz="4" w:space="0" w:color="auto"/>
              <w:right w:val="single" w:sz="4" w:space="0" w:color="auto"/>
            </w:tcBorders>
            <w:shd w:val="clear" w:color="auto" w:fill="auto"/>
            <w:noWrap/>
            <w:vAlign w:val="bottom"/>
            <w:hideMark/>
          </w:tcPr>
          <w:p w:rsidR="00F53225" w:rsidRDefault="00F53225">
            <w:pPr>
              <w:rPr>
                <w:color w:val="000000"/>
              </w:rPr>
            </w:pPr>
            <w:r>
              <w:rPr>
                <w:color w:val="000000"/>
              </w:rPr>
              <w:t> </w:t>
            </w:r>
          </w:p>
        </w:tc>
      </w:tr>
      <w:tr w:rsidR="00F53225" w:rsidRPr="003A3F99" w:rsidTr="00F53225">
        <w:trPr>
          <w:trHeight w:val="300"/>
          <w:jc w:val="center"/>
        </w:trPr>
        <w:tc>
          <w:tcPr>
            <w:tcW w:w="360" w:type="dxa"/>
            <w:tcBorders>
              <w:top w:val="nil"/>
              <w:left w:val="single" w:sz="8" w:space="0" w:color="auto"/>
              <w:bottom w:val="single" w:sz="4" w:space="0" w:color="auto"/>
              <w:right w:val="single" w:sz="4" w:space="0" w:color="auto"/>
            </w:tcBorders>
            <w:shd w:val="clear" w:color="auto" w:fill="auto"/>
            <w:noWrap/>
            <w:vAlign w:val="center"/>
            <w:hideMark/>
          </w:tcPr>
          <w:p w:rsidR="00F53225" w:rsidRPr="003A3F99" w:rsidRDefault="00F53225" w:rsidP="003A3F99">
            <w:pPr>
              <w:widowControl/>
              <w:suppressAutoHyphens w:val="0"/>
              <w:autoSpaceDN/>
              <w:spacing w:after="0" w:line="240" w:lineRule="auto"/>
              <w:jc w:val="center"/>
              <w:rPr>
                <w:rFonts w:ascii="Times New Roman" w:eastAsia="Times New Roman" w:hAnsi="Times New Roman" w:cs="Times New Roman"/>
                <w:color w:val="000000"/>
                <w:kern w:val="0"/>
                <w:lang w:eastAsia="it-IT"/>
              </w:rPr>
            </w:pPr>
            <w:r w:rsidRPr="003A3F99">
              <w:rPr>
                <w:rFonts w:ascii="Times New Roman" w:eastAsia="Times New Roman" w:hAnsi="Times New Roman" w:cs="Times New Roman"/>
                <w:color w:val="000000"/>
                <w:kern w:val="0"/>
                <w:lang w:eastAsia="it-IT"/>
              </w:rPr>
              <w:t>23</w:t>
            </w:r>
          </w:p>
        </w:tc>
        <w:tc>
          <w:tcPr>
            <w:tcW w:w="5490" w:type="dxa"/>
            <w:tcBorders>
              <w:top w:val="nil"/>
              <w:left w:val="nil"/>
              <w:bottom w:val="single" w:sz="4" w:space="0" w:color="auto"/>
              <w:right w:val="single" w:sz="4" w:space="0" w:color="auto"/>
            </w:tcBorders>
            <w:shd w:val="clear" w:color="auto" w:fill="auto"/>
            <w:vAlign w:val="center"/>
            <w:hideMark/>
          </w:tcPr>
          <w:p w:rsidR="00F53225" w:rsidRPr="003A3F99" w:rsidRDefault="00F53225" w:rsidP="003A3F99">
            <w:pPr>
              <w:widowControl/>
              <w:suppressAutoHyphens w:val="0"/>
              <w:autoSpaceDN/>
              <w:spacing w:after="0" w:line="240" w:lineRule="auto"/>
              <w:rPr>
                <w:rFonts w:eastAsia="Times New Roman" w:cs="Calibri"/>
                <w:b/>
                <w:bCs/>
                <w:color w:val="000000"/>
                <w:kern w:val="0"/>
                <w:lang w:eastAsia="it-IT"/>
              </w:rPr>
            </w:pPr>
            <w:r w:rsidRPr="003A3F99">
              <w:rPr>
                <w:rFonts w:eastAsia="Times New Roman" w:cs="Calibri"/>
                <w:b/>
                <w:bCs/>
                <w:color w:val="000000"/>
                <w:kern w:val="0"/>
                <w:lang w:eastAsia="it-IT"/>
              </w:rPr>
              <w:t>Profit  (  Rd,20-21)</w:t>
            </w:r>
          </w:p>
        </w:tc>
        <w:tc>
          <w:tcPr>
            <w:tcW w:w="1352" w:type="dxa"/>
            <w:tcBorders>
              <w:top w:val="nil"/>
              <w:left w:val="nil"/>
              <w:bottom w:val="single" w:sz="4" w:space="0" w:color="auto"/>
              <w:right w:val="single" w:sz="4" w:space="0" w:color="auto"/>
            </w:tcBorders>
            <w:shd w:val="clear" w:color="auto" w:fill="auto"/>
            <w:noWrap/>
            <w:vAlign w:val="bottom"/>
            <w:hideMark/>
          </w:tcPr>
          <w:p w:rsidR="00F53225" w:rsidRDefault="00F53225">
            <w:pPr>
              <w:jc w:val="right"/>
              <w:rPr>
                <w:rFonts w:cs="Calibri"/>
                <w:b/>
                <w:bCs/>
                <w:color w:val="000000"/>
              </w:rPr>
            </w:pPr>
            <w:r>
              <w:rPr>
                <w:rFonts w:cs="Calibri"/>
                <w:b/>
                <w:bCs/>
                <w:color w:val="000000"/>
              </w:rPr>
              <w:t>-11,590</w:t>
            </w:r>
          </w:p>
        </w:tc>
        <w:tc>
          <w:tcPr>
            <w:tcW w:w="1089" w:type="dxa"/>
            <w:tcBorders>
              <w:top w:val="nil"/>
              <w:left w:val="nil"/>
              <w:bottom w:val="single" w:sz="4" w:space="0" w:color="auto"/>
              <w:right w:val="single" w:sz="4" w:space="0" w:color="auto"/>
            </w:tcBorders>
            <w:shd w:val="clear" w:color="auto" w:fill="auto"/>
            <w:noWrap/>
            <w:vAlign w:val="bottom"/>
            <w:hideMark/>
          </w:tcPr>
          <w:p w:rsidR="00F53225" w:rsidRDefault="00F53225">
            <w:pPr>
              <w:jc w:val="right"/>
              <w:rPr>
                <w:rFonts w:cs="Calibri"/>
                <w:b/>
                <w:bCs/>
                <w:color w:val="000000"/>
              </w:rPr>
            </w:pPr>
            <w:r>
              <w:rPr>
                <w:rFonts w:cs="Calibri"/>
                <w:b/>
                <w:bCs/>
                <w:color w:val="000000"/>
              </w:rPr>
              <w:t>53,080</w:t>
            </w:r>
          </w:p>
        </w:tc>
        <w:tc>
          <w:tcPr>
            <w:tcW w:w="1496" w:type="dxa"/>
            <w:tcBorders>
              <w:top w:val="nil"/>
              <w:left w:val="nil"/>
              <w:bottom w:val="single" w:sz="4" w:space="0" w:color="auto"/>
              <w:right w:val="single" w:sz="4" w:space="0" w:color="auto"/>
            </w:tcBorders>
            <w:shd w:val="clear" w:color="auto" w:fill="auto"/>
            <w:noWrap/>
            <w:vAlign w:val="bottom"/>
            <w:hideMark/>
          </w:tcPr>
          <w:p w:rsidR="00F53225" w:rsidRDefault="00F53225">
            <w:pPr>
              <w:jc w:val="right"/>
              <w:rPr>
                <w:rFonts w:cs="Calibri"/>
                <w:b/>
                <w:bCs/>
                <w:color w:val="000000"/>
              </w:rPr>
            </w:pPr>
            <w:r>
              <w:rPr>
                <w:rFonts w:cs="Calibri"/>
                <w:b/>
                <w:bCs/>
                <w:color w:val="000000"/>
              </w:rPr>
              <w:t>78,680</w:t>
            </w:r>
          </w:p>
        </w:tc>
      </w:tr>
      <w:tr w:rsidR="003A3F99" w:rsidRPr="003A3F99" w:rsidTr="00F53225">
        <w:trPr>
          <w:trHeight w:val="315"/>
          <w:jc w:val="center"/>
        </w:trPr>
        <w:tc>
          <w:tcPr>
            <w:tcW w:w="360" w:type="dxa"/>
            <w:tcBorders>
              <w:top w:val="nil"/>
              <w:left w:val="single" w:sz="8" w:space="0" w:color="auto"/>
              <w:bottom w:val="single" w:sz="8" w:space="0" w:color="auto"/>
              <w:right w:val="single" w:sz="4" w:space="0" w:color="auto"/>
            </w:tcBorders>
            <w:shd w:val="clear" w:color="auto" w:fill="auto"/>
            <w:noWrap/>
            <w:vAlign w:val="center"/>
            <w:hideMark/>
          </w:tcPr>
          <w:p w:rsidR="003A3F99" w:rsidRPr="003A3F99" w:rsidRDefault="003A3F99" w:rsidP="003A3F99">
            <w:pPr>
              <w:widowControl/>
              <w:suppressAutoHyphens w:val="0"/>
              <w:autoSpaceDN/>
              <w:spacing w:after="0" w:line="240" w:lineRule="auto"/>
              <w:jc w:val="center"/>
              <w:rPr>
                <w:rFonts w:ascii="Times New Roman" w:eastAsia="Times New Roman" w:hAnsi="Times New Roman" w:cs="Times New Roman"/>
                <w:color w:val="000000"/>
                <w:kern w:val="0"/>
                <w:lang w:eastAsia="it-IT"/>
              </w:rPr>
            </w:pPr>
            <w:r w:rsidRPr="003A3F99">
              <w:rPr>
                <w:rFonts w:ascii="Times New Roman" w:eastAsia="Times New Roman" w:hAnsi="Times New Roman" w:cs="Times New Roman"/>
                <w:color w:val="000000"/>
                <w:kern w:val="0"/>
                <w:lang w:eastAsia="it-IT"/>
              </w:rPr>
              <w:t>24</w:t>
            </w:r>
          </w:p>
        </w:tc>
        <w:tc>
          <w:tcPr>
            <w:tcW w:w="5490" w:type="dxa"/>
            <w:tcBorders>
              <w:top w:val="nil"/>
              <w:left w:val="nil"/>
              <w:bottom w:val="single" w:sz="8" w:space="0" w:color="auto"/>
              <w:right w:val="single" w:sz="4" w:space="0" w:color="auto"/>
            </w:tcBorders>
            <w:shd w:val="clear" w:color="auto" w:fill="auto"/>
            <w:vAlign w:val="bottom"/>
            <w:hideMark/>
          </w:tcPr>
          <w:p w:rsidR="003A3F99" w:rsidRPr="003A3F99" w:rsidRDefault="003A3F99" w:rsidP="003A3F99">
            <w:pPr>
              <w:widowControl/>
              <w:suppressAutoHyphens w:val="0"/>
              <w:autoSpaceDN/>
              <w:spacing w:after="0" w:line="240" w:lineRule="auto"/>
              <w:rPr>
                <w:rFonts w:eastAsia="Times New Roman" w:cs="Calibri"/>
                <w:b/>
                <w:bCs/>
                <w:color w:val="000000"/>
                <w:kern w:val="0"/>
                <w:lang w:eastAsia="it-IT"/>
              </w:rPr>
            </w:pPr>
            <w:r w:rsidRPr="003A3F99">
              <w:rPr>
                <w:rFonts w:eastAsia="Times New Roman" w:cs="Calibri"/>
                <w:b/>
                <w:bCs/>
                <w:color w:val="000000"/>
                <w:kern w:val="0"/>
                <w:lang w:eastAsia="it-IT"/>
              </w:rPr>
              <w:t>Pierdere  (rd.21-20)</w:t>
            </w:r>
          </w:p>
        </w:tc>
        <w:tc>
          <w:tcPr>
            <w:tcW w:w="1352" w:type="dxa"/>
            <w:tcBorders>
              <w:top w:val="nil"/>
              <w:left w:val="nil"/>
              <w:bottom w:val="single" w:sz="8" w:space="0" w:color="auto"/>
              <w:right w:val="single" w:sz="4" w:space="0" w:color="auto"/>
            </w:tcBorders>
            <w:shd w:val="clear" w:color="auto" w:fill="auto"/>
            <w:noWrap/>
            <w:vAlign w:val="bottom"/>
            <w:hideMark/>
          </w:tcPr>
          <w:p w:rsidR="003A3F99" w:rsidRPr="003A3F99" w:rsidRDefault="003A3F99" w:rsidP="003A3F99">
            <w:pPr>
              <w:widowControl/>
              <w:suppressAutoHyphens w:val="0"/>
              <w:autoSpaceDN/>
              <w:spacing w:after="0" w:line="240" w:lineRule="auto"/>
              <w:rPr>
                <w:rFonts w:eastAsia="Times New Roman" w:cs="Calibri"/>
                <w:b/>
                <w:bCs/>
                <w:color w:val="000000"/>
                <w:kern w:val="0"/>
                <w:lang w:eastAsia="it-IT"/>
              </w:rPr>
            </w:pPr>
            <w:r w:rsidRPr="003A3F99">
              <w:rPr>
                <w:rFonts w:eastAsia="Times New Roman" w:cs="Calibri"/>
                <w:b/>
                <w:bCs/>
                <w:color w:val="000000"/>
                <w:kern w:val="0"/>
                <w:lang w:eastAsia="it-IT"/>
              </w:rPr>
              <w:t> </w:t>
            </w:r>
          </w:p>
        </w:tc>
        <w:tc>
          <w:tcPr>
            <w:tcW w:w="1089" w:type="dxa"/>
            <w:tcBorders>
              <w:top w:val="nil"/>
              <w:left w:val="nil"/>
              <w:bottom w:val="single" w:sz="8" w:space="0" w:color="auto"/>
              <w:right w:val="single" w:sz="4" w:space="0" w:color="auto"/>
            </w:tcBorders>
            <w:shd w:val="clear" w:color="auto" w:fill="auto"/>
            <w:noWrap/>
            <w:vAlign w:val="bottom"/>
            <w:hideMark/>
          </w:tcPr>
          <w:p w:rsidR="003A3F99" w:rsidRPr="003A3F99" w:rsidRDefault="003A3F99" w:rsidP="003A3F99">
            <w:pPr>
              <w:widowControl/>
              <w:suppressAutoHyphens w:val="0"/>
              <w:autoSpaceDN/>
              <w:spacing w:after="0" w:line="240" w:lineRule="auto"/>
              <w:rPr>
                <w:rFonts w:eastAsia="Times New Roman" w:cs="Calibri"/>
                <w:b/>
                <w:bCs/>
                <w:color w:val="000000"/>
                <w:kern w:val="0"/>
                <w:lang w:eastAsia="it-IT"/>
              </w:rPr>
            </w:pPr>
            <w:r w:rsidRPr="003A3F99">
              <w:rPr>
                <w:rFonts w:eastAsia="Times New Roman" w:cs="Calibri"/>
                <w:b/>
                <w:bCs/>
                <w:color w:val="000000"/>
                <w:kern w:val="0"/>
                <w:lang w:eastAsia="it-IT"/>
              </w:rPr>
              <w:t> </w:t>
            </w:r>
          </w:p>
        </w:tc>
        <w:tc>
          <w:tcPr>
            <w:tcW w:w="1496" w:type="dxa"/>
            <w:tcBorders>
              <w:top w:val="nil"/>
              <w:left w:val="nil"/>
              <w:bottom w:val="single" w:sz="8" w:space="0" w:color="auto"/>
              <w:right w:val="single" w:sz="4" w:space="0" w:color="auto"/>
            </w:tcBorders>
            <w:shd w:val="clear" w:color="auto" w:fill="auto"/>
            <w:noWrap/>
            <w:vAlign w:val="bottom"/>
            <w:hideMark/>
          </w:tcPr>
          <w:p w:rsidR="003A3F99" w:rsidRPr="003A3F99" w:rsidRDefault="003A3F99" w:rsidP="00F53225">
            <w:pPr>
              <w:widowControl/>
              <w:suppressAutoHyphens w:val="0"/>
              <w:autoSpaceDN/>
              <w:spacing w:after="0" w:line="240" w:lineRule="auto"/>
              <w:jc w:val="center"/>
              <w:rPr>
                <w:rFonts w:eastAsia="Times New Roman" w:cs="Calibri"/>
                <w:b/>
                <w:bCs/>
                <w:color w:val="000000"/>
                <w:kern w:val="0"/>
                <w:lang w:eastAsia="it-IT"/>
              </w:rPr>
            </w:pPr>
          </w:p>
        </w:tc>
      </w:tr>
    </w:tbl>
    <w:p w:rsidR="00D54206" w:rsidRDefault="00D54206" w:rsidP="00CA50F6">
      <w:pPr>
        <w:pStyle w:val="Default"/>
        <w:rPr>
          <w:rFonts w:asciiTheme="minorHAnsi" w:hAnsiTheme="minorHAnsi" w:cstheme="minorHAnsi"/>
          <w:sz w:val="22"/>
          <w:szCs w:val="22"/>
        </w:rPr>
      </w:pPr>
    </w:p>
    <w:p w:rsidR="003A3F99" w:rsidRDefault="00F53225" w:rsidP="00F53225">
      <w:pPr>
        <w:pStyle w:val="Default"/>
        <w:jc w:val="center"/>
        <w:rPr>
          <w:rFonts w:asciiTheme="minorHAnsi" w:hAnsiTheme="minorHAnsi" w:cstheme="minorHAnsi"/>
          <w:sz w:val="22"/>
          <w:szCs w:val="22"/>
        </w:rPr>
      </w:pPr>
      <w:r>
        <w:rPr>
          <w:noProof/>
          <w:lang w:val="en-US"/>
        </w:rPr>
        <w:drawing>
          <wp:inline distT="0" distB="0" distL="0" distR="0" wp14:anchorId="0B138454" wp14:editId="4D748E9F">
            <wp:extent cx="4572000" cy="2387600"/>
            <wp:effectExtent l="0" t="0" r="19050" b="1270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41"/>
              </a:graphicData>
            </a:graphic>
          </wp:inline>
        </w:drawing>
      </w:r>
    </w:p>
    <w:p w:rsidR="003A3F99" w:rsidRDefault="003A3F99" w:rsidP="00CA50F6">
      <w:pPr>
        <w:pStyle w:val="Default"/>
        <w:rPr>
          <w:rFonts w:asciiTheme="minorHAnsi" w:hAnsiTheme="minorHAnsi" w:cstheme="minorHAnsi"/>
          <w:sz w:val="22"/>
          <w:szCs w:val="22"/>
        </w:rPr>
      </w:pPr>
    </w:p>
    <w:p w:rsidR="0009383E" w:rsidRDefault="0009383E" w:rsidP="00CA50F6">
      <w:pPr>
        <w:pStyle w:val="Default"/>
        <w:rPr>
          <w:rFonts w:asciiTheme="minorHAnsi" w:hAnsiTheme="minorHAnsi" w:cstheme="minorHAnsi"/>
          <w:sz w:val="22"/>
          <w:szCs w:val="22"/>
        </w:rPr>
      </w:pPr>
    </w:p>
    <w:p w:rsidR="0009383E" w:rsidRDefault="0009383E" w:rsidP="00CA50F6">
      <w:pPr>
        <w:pStyle w:val="Default"/>
        <w:rPr>
          <w:rFonts w:asciiTheme="minorHAnsi" w:hAnsiTheme="minorHAnsi" w:cstheme="minorHAnsi"/>
          <w:sz w:val="22"/>
          <w:szCs w:val="22"/>
        </w:rPr>
      </w:pPr>
    </w:p>
    <w:p w:rsidR="00D542AE" w:rsidRDefault="00D542AE" w:rsidP="00CA50F6">
      <w:pPr>
        <w:pStyle w:val="Default"/>
        <w:rPr>
          <w:rFonts w:asciiTheme="minorHAnsi" w:hAnsiTheme="minorHAnsi" w:cstheme="minorHAnsi"/>
          <w:sz w:val="22"/>
          <w:szCs w:val="22"/>
        </w:rPr>
      </w:pPr>
    </w:p>
    <w:tbl>
      <w:tblPr>
        <w:tblStyle w:val="Grigliatabella"/>
        <w:tblW w:w="9894" w:type="dxa"/>
        <w:jc w:val="center"/>
        <w:tblLook w:val="04A0" w:firstRow="1" w:lastRow="0" w:firstColumn="1" w:lastColumn="0" w:noHBand="0" w:noVBand="1"/>
      </w:tblPr>
      <w:tblGrid>
        <w:gridCol w:w="2473"/>
        <w:gridCol w:w="2473"/>
        <w:gridCol w:w="2474"/>
        <w:gridCol w:w="2474"/>
      </w:tblGrid>
      <w:tr w:rsidR="00D542AE" w:rsidTr="00F53225">
        <w:trPr>
          <w:trHeight w:val="394"/>
          <w:jc w:val="center"/>
        </w:trPr>
        <w:tc>
          <w:tcPr>
            <w:tcW w:w="2473" w:type="dxa"/>
          </w:tcPr>
          <w:p w:rsidR="00D542AE" w:rsidRDefault="00D542AE" w:rsidP="008E603C">
            <w:pPr>
              <w:pStyle w:val="Default"/>
              <w:jc w:val="center"/>
              <w:rPr>
                <w:rFonts w:asciiTheme="minorHAnsi" w:hAnsiTheme="minorHAnsi" w:cstheme="minorHAnsi"/>
                <w:sz w:val="22"/>
                <w:szCs w:val="22"/>
              </w:rPr>
            </w:pPr>
          </w:p>
        </w:tc>
        <w:tc>
          <w:tcPr>
            <w:tcW w:w="2473" w:type="dxa"/>
          </w:tcPr>
          <w:p w:rsidR="00D542AE" w:rsidRPr="008E603C" w:rsidRDefault="00D542AE" w:rsidP="008E603C">
            <w:pPr>
              <w:pStyle w:val="Default"/>
              <w:jc w:val="center"/>
              <w:rPr>
                <w:rFonts w:asciiTheme="minorHAnsi" w:hAnsiTheme="minorHAnsi" w:cstheme="minorHAnsi"/>
                <w:b/>
                <w:sz w:val="22"/>
                <w:szCs w:val="22"/>
              </w:rPr>
            </w:pPr>
            <w:r w:rsidRPr="008E603C">
              <w:rPr>
                <w:rFonts w:asciiTheme="minorHAnsi" w:hAnsiTheme="minorHAnsi" w:cstheme="minorHAnsi"/>
                <w:b/>
                <w:sz w:val="22"/>
                <w:szCs w:val="22"/>
              </w:rPr>
              <w:t>An 2019</w:t>
            </w:r>
          </w:p>
        </w:tc>
        <w:tc>
          <w:tcPr>
            <w:tcW w:w="2474" w:type="dxa"/>
          </w:tcPr>
          <w:p w:rsidR="00D542AE" w:rsidRPr="008E603C" w:rsidRDefault="00D542AE" w:rsidP="008E603C">
            <w:pPr>
              <w:pStyle w:val="Default"/>
              <w:jc w:val="center"/>
              <w:rPr>
                <w:rFonts w:asciiTheme="minorHAnsi" w:hAnsiTheme="minorHAnsi" w:cstheme="minorHAnsi"/>
                <w:b/>
                <w:sz w:val="22"/>
                <w:szCs w:val="22"/>
              </w:rPr>
            </w:pPr>
            <w:r w:rsidRPr="008E603C">
              <w:rPr>
                <w:rFonts w:asciiTheme="minorHAnsi" w:hAnsiTheme="minorHAnsi" w:cstheme="minorHAnsi"/>
                <w:b/>
                <w:sz w:val="22"/>
                <w:szCs w:val="22"/>
              </w:rPr>
              <w:t>An 2020</w:t>
            </w:r>
          </w:p>
        </w:tc>
        <w:tc>
          <w:tcPr>
            <w:tcW w:w="2474" w:type="dxa"/>
          </w:tcPr>
          <w:p w:rsidR="00D542AE" w:rsidRPr="008E603C" w:rsidRDefault="00D542AE" w:rsidP="008E603C">
            <w:pPr>
              <w:pStyle w:val="Default"/>
              <w:jc w:val="center"/>
              <w:rPr>
                <w:rFonts w:asciiTheme="minorHAnsi" w:hAnsiTheme="minorHAnsi" w:cstheme="minorHAnsi"/>
                <w:b/>
                <w:sz w:val="22"/>
                <w:szCs w:val="22"/>
              </w:rPr>
            </w:pPr>
            <w:r w:rsidRPr="008E603C">
              <w:rPr>
                <w:rFonts w:asciiTheme="minorHAnsi" w:hAnsiTheme="minorHAnsi" w:cstheme="minorHAnsi"/>
                <w:b/>
                <w:sz w:val="22"/>
                <w:szCs w:val="22"/>
              </w:rPr>
              <w:t>An 2021</w:t>
            </w:r>
          </w:p>
        </w:tc>
      </w:tr>
      <w:tr w:rsidR="00F53225" w:rsidTr="00F53225">
        <w:trPr>
          <w:trHeight w:val="372"/>
          <w:jc w:val="center"/>
        </w:trPr>
        <w:tc>
          <w:tcPr>
            <w:tcW w:w="2473" w:type="dxa"/>
          </w:tcPr>
          <w:p w:rsidR="00F53225" w:rsidRPr="008E603C" w:rsidRDefault="00F53225" w:rsidP="008E603C">
            <w:pPr>
              <w:pStyle w:val="Default"/>
              <w:jc w:val="center"/>
              <w:rPr>
                <w:rFonts w:asciiTheme="minorHAnsi" w:hAnsiTheme="minorHAnsi" w:cstheme="minorHAnsi"/>
                <w:b/>
                <w:sz w:val="22"/>
                <w:szCs w:val="22"/>
              </w:rPr>
            </w:pPr>
            <w:r w:rsidRPr="008E603C">
              <w:rPr>
                <w:rFonts w:asciiTheme="minorHAnsi" w:hAnsiTheme="minorHAnsi" w:cstheme="minorHAnsi"/>
                <w:b/>
                <w:sz w:val="22"/>
                <w:szCs w:val="22"/>
              </w:rPr>
              <w:t>Venituri totale</w:t>
            </w:r>
          </w:p>
        </w:tc>
        <w:tc>
          <w:tcPr>
            <w:tcW w:w="2473" w:type="dxa"/>
            <w:vAlign w:val="bottom"/>
          </w:tcPr>
          <w:p w:rsidR="00F53225" w:rsidRDefault="00F53225" w:rsidP="00F53225">
            <w:pPr>
              <w:jc w:val="right"/>
              <w:rPr>
                <w:b/>
                <w:bCs/>
                <w:color w:val="000000"/>
              </w:rPr>
            </w:pPr>
            <w:r>
              <w:rPr>
                <w:b/>
                <w:bCs/>
                <w:color w:val="000000"/>
              </w:rPr>
              <w:t>380,000</w:t>
            </w:r>
          </w:p>
        </w:tc>
        <w:tc>
          <w:tcPr>
            <w:tcW w:w="2474" w:type="dxa"/>
            <w:vAlign w:val="bottom"/>
          </w:tcPr>
          <w:p w:rsidR="00F53225" w:rsidRDefault="00F53225" w:rsidP="00F53225">
            <w:pPr>
              <w:jc w:val="right"/>
              <w:rPr>
                <w:b/>
                <w:bCs/>
                <w:color w:val="000000"/>
              </w:rPr>
            </w:pPr>
            <w:r>
              <w:rPr>
                <w:b/>
                <w:bCs/>
                <w:color w:val="000000"/>
              </w:rPr>
              <w:t>420,000</w:t>
            </w:r>
          </w:p>
        </w:tc>
        <w:tc>
          <w:tcPr>
            <w:tcW w:w="2474" w:type="dxa"/>
            <w:vAlign w:val="bottom"/>
          </w:tcPr>
          <w:p w:rsidR="00F53225" w:rsidRDefault="00F53225" w:rsidP="00F53225">
            <w:pPr>
              <w:jc w:val="right"/>
              <w:rPr>
                <w:b/>
                <w:bCs/>
                <w:color w:val="000000"/>
              </w:rPr>
            </w:pPr>
            <w:r>
              <w:rPr>
                <w:b/>
                <w:bCs/>
                <w:color w:val="000000"/>
              </w:rPr>
              <w:t>500,000</w:t>
            </w:r>
          </w:p>
        </w:tc>
      </w:tr>
      <w:tr w:rsidR="00F53225" w:rsidTr="00F53225">
        <w:trPr>
          <w:trHeight w:val="394"/>
          <w:jc w:val="center"/>
        </w:trPr>
        <w:tc>
          <w:tcPr>
            <w:tcW w:w="2473" w:type="dxa"/>
          </w:tcPr>
          <w:p w:rsidR="00F53225" w:rsidRPr="008E603C" w:rsidRDefault="00F53225" w:rsidP="008E603C">
            <w:pPr>
              <w:pStyle w:val="Default"/>
              <w:jc w:val="center"/>
              <w:rPr>
                <w:rFonts w:asciiTheme="minorHAnsi" w:hAnsiTheme="minorHAnsi" w:cstheme="minorHAnsi"/>
                <w:b/>
                <w:sz w:val="22"/>
                <w:szCs w:val="22"/>
              </w:rPr>
            </w:pPr>
            <w:r w:rsidRPr="008E603C">
              <w:rPr>
                <w:rFonts w:asciiTheme="minorHAnsi" w:hAnsiTheme="minorHAnsi" w:cstheme="minorHAnsi"/>
                <w:b/>
                <w:sz w:val="22"/>
                <w:szCs w:val="22"/>
              </w:rPr>
              <w:t>Cheltuieli totale</w:t>
            </w:r>
          </w:p>
        </w:tc>
        <w:tc>
          <w:tcPr>
            <w:tcW w:w="2473" w:type="dxa"/>
            <w:vAlign w:val="bottom"/>
          </w:tcPr>
          <w:p w:rsidR="00F53225" w:rsidRDefault="00F53225" w:rsidP="00F53225">
            <w:pPr>
              <w:jc w:val="right"/>
              <w:rPr>
                <w:b/>
                <w:bCs/>
                <w:color w:val="000000"/>
              </w:rPr>
            </w:pPr>
            <w:r>
              <w:rPr>
                <w:b/>
                <w:bCs/>
                <w:color w:val="000000"/>
              </w:rPr>
              <w:t>391,590</w:t>
            </w:r>
          </w:p>
        </w:tc>
        <w:tc>
          <w:tcPr>
            <w:tcW w:w="2474" w:type="dxa"/>
            <w:vAlign w:val="bottom"/>
          </w:tcPr>
          <w:p w:rsidR="00F53225" w:rsidRDefault="00F53225" w:rsidP="00F53225">
            <w:pPr>
              <w:jc w:val="right"/>
              <w:rPr>
                <w:b/>
                <w:bCs/>
                <w:color w:val="000000"/>
              </w:rPr>
            </w:pPr>
            <w:r>
              <w:rPr>
                <w:b/>
                <w:bCs/>
                <w:color w:val="000000"/>
              </w:rPr>
              <w:t>366,920</w:t>
            </w:r>
          </w:p>
        </w:tc>
        <w:tc>
          <w:tcPr>
            <w:tcW w:w="2474" w:type="dxa"/>
            <w:vAlign w:val="bottom"/>
          </w:tcPr>
          <w:p w:rsidR="00F53225" w:rsidRDefault="00F53225" w:rsidP="00F53225">
            <w:pPr>
              <w:jc w:val="right"/>
              <w:rPr>
                <w:b/>
                <w:bCs/>
                <w:color w:val="000000"/>
              </w:rPr>
            </w:pPr>
            <w:r>
              <w:rPr>
                <w:b/>
                <w:bCs/>
                <w:color w:val="000000"/>
              </w:rPr>
              <w:t>421,320</w:t>
            </w:r>
          </w:p>
        </w:tc>
      </w:tr>
      <w:tr w:rsidR="00F53225" w:rsidTr="00F53225">
        <w:trPr>
          <w:trHeight w:val="372"/>
          <w:jc w:val="center"/>
        </w:trPr>
        <w:tc>
          <w:tcPr>
            <w:tcW w:w="2473" w:type="dxa"/>
          </w:tcPr>
          <w:p w:rsidR="00F53225" w:rsidRPr="008E603C" w:rsidRDefault="00F53225" w:rsidP="008E603C">
            <w:pPr>
              <w:pStyle w:val="Default"/>
              <w:jc w:val="center"/>
              <w:rPr>
                <w:rFonts w:asciiTheme="minorHAnsi" w:hAnsiTheme="minorHAnsi" w:cstheme="minorHAnsi"/>
                <w:b/>
                <w:sz w:val="22"/>
                <w:szCs w:val="22"/>
              </w:rPr>
            </w:pPr>
            <w:r w:rsidRPr="008E603C">
              <w:rPr>
                <w:rFonts w:asciiTheme="minorHAnsi" w:hAnsiTheme="minorHAnsi" w:cstheme="minorHAnsi"/>
                <w:b/>
                <w:sz w:val="22"/>
                <w:szCs w:val="22"/>
              </w:rPr>
              <w:t>Pierdere/Profit</w:t>
            </w:r>
          </w:p>
        </w:tc>
        <w:tc>
          <w:tcPr>
            <w:tcW w:w="2473" w:type="dxa"/>
            <w:vAlign w:val="bottom"/>
          </w:tcPr>
          <w:p w:rsidR="00F53225" w:rsidRDefault="00F53225" w:rsidP="00F53225">
            <w:pPr>
              <w:jc w:val="right"/>
              <w:rPr>
                <w:rFonts w:cs="Calibri"/>
                <w:b/>
                <w:bCs/>
                <w:color w:val="000000"/>
              </w:rPr>
            </w:pPr>
            <w:r>
              <w:rPr>
                <w:rFonts w:cs="Calibri"/>
                <w:b/>
                <w:bCs/>
                <w:color w:val="000000"/>
              </w:rPr>
              <w:t>-11,590</w:t>
            </w:r>
          </w:p>
        </w:tc>
        <w:tc>
          <w:tcPr>
            <w:tcW w:w="2474" w:type="dxa"/>
            <w:vAlign w:val="bottom"/>
          </w:tcPr>
          <w:p w:rsidR="00F53225" w:rsidRDefault="00F53225" w:rsidP="00F53225">
            <w:pPr>
              <w:jc w:val="right"/>
              <w:rPr>
                <w:rFonts w:cs="Calibri"/>
                <w:b/>
                <w:bCs/>
                <w:color w:val="000000"/>
              </w:rPr>
            </w:pPr>
            <w:r>
              <w:rPr>
                <w:rFonts w:cs="Calibri"/>
                <w:b/>
                <w:bCs/>
                <w:color w:val="000000"/>
              </w:rPr>
              <w:t>53,080</w:t>
            </w:r>
          </w:p>
        </w:tc>
        <w:tc>
          <w:tcPr>
            <w:tcW w:w="2474" w:type="dxa"/>
            <w:vAlign w:val="bottom"/>
          </w:tcPr>
          <w:p w:rsidR="00F53225" w:rsidRDefault="00F53225" w:rsidP="00F53225">
            <w:pPr>
              <w:jc w:val="right"/>
              <w:rPr>
                <w:rFonts w:cs="Calibri"/>
                <w:b/>
                <w:bCs/>
                <w:color w:val="000000"/>
              </w:rPr>
            </w:pPr>
            <w:r>
              <w:rPr>
                <w:rFonts w:cs="Calibri"/>
                <w:b/>
                <w:bCs/>
                <w:color w:val="000000"/>
              </w:rPr>
              <w:t>78,680</w:t>
            </w:r>
          </w:p>
        </w:tc>
      </w:tr>
      <w:tr w:rsidR="00D542AE" w:rsidTr="00F53225">
        <w:trPr>
          <w:trHeight w:val="394"/>
          <w:jc w:val="center"/>
        </w:trPr>
        <w:tc>
          <w:tcPr>
            <w:tcW w:w="2473" w:type="dxa"/>
          </w:tcPr>
          <w:p w:rsidR="00D542AE" w:rsidRPr="008E603C" w:rsidRDefault="00D542AE" w:rsidP="008E603C">
            <w:pPr>
              <w:pStyle w:val="Default"/>
              <w:jc w:val="center"/>
              <w:rPr>
                <w:rFonts w:asciiTheme="minorHAnsi" w:hAnsiTheme="minorHAnsi" w:cstheme="minorHAnsi"/>
                <w:b/>
                <w:sz w:val="22"/>
                <w:szCs w:val="22"/>
              </w:rPr>
            </w:pPr>
          </w:p>
        </w:tc>
        <w:tc>
          <w:tcPr>
            <w:tcW w:w="2473" w:type="dxa"/>
          </w:tcPr>
          <w:p w:rsidR="00D542AE" w:rsidRDefault="00D542AE" w:rsidP="008E603C">
            <w:pPr>
              <w:pStyle w:val="Default"/>
              <w:jc w:val="center"/>
              <w:rPr>
                <w:rFonts w:asciiTheme="minorHAnsi" w:hAnsiTheme="minorHAnsi" w:cstheme="minorHAnsi"/>
                <w:sz w:val="22"/>
                <w:szCs w:val="22"/>
              </w:rPr>
            </w:pPr>
          </w:p>
        </w:tc>
        <w:tc>
          <w:tcPr>
            <w:tcW w:w="2474" w:type="dxa"/>
          </w:tcPr>
          <w:p w:rsidR="00D542AE" w:rsidRDefault="00D542AE" w:rsidP="008E603C">
            <w:pPr>
              <w:pStyle w:val="Default"/>
              <w:jc w:val="center"/>
              <w:rPr>
                <w:rFonts w:asciiTheme="minorHAnsi" w:hAnsiTheme="minorHAnsi" w:cstheme="minorHAnsi"/>
                <w:sz w:val="22"/>
                <w:szCs w:val="22"/>
              </w:rPr>
            </w:pPr>
          </w:p>
        </w:tc>
        <w:tc>
          <w:tcPr>
            <w:tcW w:w="2474" w:type="dxa"/>
          </w:tcPr>
          <w:p w:rsidR="00D542AE" w:rsidRDefault="00D542AE" w:rsidP="008E603C">
            <w:pPr>
              <w:pStyle w:val="Default"/>
              <w:jc w:val="center"/>
              <w:rPr>
                <w:rFonts w:asciiTheme="minorHAnsi" w:hAnsiTheme="minorHAnsi" w:cstheme="minorHAnsi"/>
                <w:sz w:val="22"/>
                <w:szCs w:val="22"/>
              </w:rPr>
            </w:pPr>
          </w:p>
        </w:tc>
      </w:tr>
      <w:tr w:rsidR="00D542AE" w:rsidTr="00F53225">
        <w:trPr>
          <w:trHeight w:val="372"/>
          <w:jc w:val="center"/>
        </w:trPr>
        <w:tc>
          <w:tcPr>
            <w:tcW w:w="2473" w:type="dxa"/>
          </w:tcPr>
          <w:p w:rsidR="00D542AE" w:rsidRPr="008E603C" w:rsidRDefault="00D542AE" w:rsidP="008E603C">
            <w:pPr>
              <w:pStyle w:val="Default"/>
              <w:jc w:val="center"/>
              <w:rPr>
                <w:rFonts w:asciiTheme="minorHAnsi" w:hAnsiTheme="minorHAnsi" w:cstheme="minorHAnsi"/>
                <w:b/>
                <w:sz w:val="22"/>
                <w:szCs w:val="22"/>
              </w:rPr>
            </w:pPr>
          </w:p>
        </w:tc>
        <w:tc>
          <w:tcPr>
            <w:tcW w:w="2473" w:type="dxa"/>
          </w:tcPr>
          <w:p w:rsidR="00D542AE" w:rsidRPr="008E603C" w:rsidRDefault="00D542AE" w:rsidP="008E603C">
            <w:pPr>
              <w:pStyle w:val="Default"/>
              <w:jc w:val="center"/>
              <w:rPr>
                <w:rFonts w:asciiTheme="minorHAnsi" w:hAnsiTheme="minorHAnsi" w:cstheme="minorHAnsi"/>
                <w:b/>
                <w:sz w:val="22"/>
                <w:szCs w:val="22"/>
              </w:rPr>
            </w:pPr>
            <w:r w:rsidRPr="008E603C">
              <w:rPr>
                <w:rFonts w:asciiTheme="minorHAnsi" w:hAnsiTheme="minorHAnsi" w:cstheme="minorHAnsi"/>
                <w:b/>
                <w:sz w:val="22"/>
                <w:szCs w:val="22"/>
              </w:rPr>
              <w:t>An 2018</w:t>
            </w:r>
          </w:p>
        </w:tc>
        <w:tc>
          <w:tcPr>
            <w:tcW w:w="2474" w:type="dxa"/>
          </w:tcPr>
          <w:p w:rsidR="00D542AE" w:rsidRPr="008E603C" w:rsidRDefault="00D542AE" w:rsidP="008E603C">
            <w:pPr>
              <w:pStyle w:val="Default"/>
              <w:jc w:val="center"/>
              <w:rPr>
                <w:rFonts w:asciiTheme="minorHAnsi" w:hAnsiTheme="minorHAnsi" w:cstheme="minorHAnsi"/>
                <w:b/>
                <w:sz w:val="22"/>
                <w:szCs w:val="22"/>
              </w:rPr>
            </w:pPr>
            <w:r w:rsidRPr="008E603C">
              <w:rPr>
                <w:rFonts w:asciiTheme="minorHAnsi" w:hAnsiTheme="minorHAnsi" w:cstheme="minorHAnsi"/>
                <w:b/>
                <w:sz w:val="22"/>
                <w:szCs w:val="22"/>
              </w:rPr>
              <w:t>An 2019</w:t>
            </w:r>
          </w:p>
        </w:tc>
        <w:tc>
          <w:tcPr>
            <w:tcW w:w="2474" w:type="dxa"/>
          </w:tcPr>
          <w:p w:rsidR="00D542AE" w:rsidRPr="008E603C" w:rsidRDefault="00D542AE" w:rsidP="008E603C">
            <w:pPr>
              <w:pStyle w:val="Default"/>
              <w:jc w:val="center"/>
              <w:rPr>
                <w:rFonts w:asciiTheme="minorHAnsi" w:hAnsiTheme="minorHAnsi" w:cstheme="minorHAnsi"/>
                <w:b/>
                <w:sz w:val="22"/>
                <w:szCs w:val="22"/>
              </w:rPr>
            </w:pPr>
            <w:r w:rsidRPr="008E603C">
              <w:rPr>
                <w:rFonts w:asciiTheme="minorHAnsi" w:hAnsiTheme="minorHAnsi" w:cstheme="minorHAnsi"/>
                <w:b/>
                <w:sz w:val="22"/>
                <w:szCs w:val="22"/>
              </w:rPr>
              <w:t>An 2020</w:t>
            </w:r>
          </w:p>
        </w:tc>
      </w:tr>
      <w:tr w:rsidR="00D542AE" w:rsidTr="00F53225">
        <w:trPr>
          <w:trHeight w:val="394"/>
          <w:jc w:val="center"/>
        </w:trPr>
        <w:tc>
          <w:tcPr>
            <w:tcW w:w="2473" w:type="dxa"/>
          </w:tcPr>
          <w:p w:rsidR="00D542AE" w:rsidRPr="008E603C" w:rsidRDefault="00D542AE" w:rsidP="008E603C">
            <w:pPr>
              <w:pStyle w:val="Default"/>
              <w:jc w:val="center"/>
              <w:rPr>
                <w:rFonts w:asciiTheme="minorHAnsi" w:hAnsiTheme="minorHAnsi" w:cstheme="minorHAnsi"/>
                <w:b/>
                <w:sz w:val="22"/>
                <w:szCs w:val="22"/>
              </w:rPr>
            </w:pPr>
            <w:r w:rsidRPr="008E603C">
              <w:rPr>
                <w:rFonts w:asciiTheme="minorHAnsi" w:hAnsiTheme="minorHAnsi" w:cstheme="minorHAnsi"/>
                <w:b/>
                <w:sz w:val="22"/>
                <w:szCs w:val="22"/>
              </w:rPr>
              <w:t>Marja de profit</w:t>
            </w:r>
          </w:p>
        </w:tc>
        <w:tc>
          <w:tcPr>
            <w:tcW w:w="2473" w:type="dxa"/>
          </w:tcPr>
          <w:p w:rsidR="00D542AE" w:rsidRDefault="00D542AE" w:rsidP="008E603C">
            <w:pPr>
              <w:pStyle w:val="Default"/>
              <w:jc w:val="center"/>
              <w:rPr>
                <w:rFonts w:asciiTheme="minorHAnsi" w:hAnsiTheme="minorHAnsi" w:cstheme="minorHAnsi"/>
                <w:sz w:val="22"/>
                <w:szCs w:val="22"/>
              </w:rPr>
            </w:pPr>
            <w:r>
              <w:rPr>
                <w:rFonts w:asciiTheme="minorHAnsi" w:hAnsiTheme="minorHAnsi" w:cstheme="minorHAnsi"/>
                <w:sz w:val="22"/>
                <w:szCs w:val="22"/>
              </w:rPr>
              <w:t>-3%</w:t>
            </w:r>
          </w:p>
        </w:tc>
        <w:tc>
          <w:tcPr>
            <w:tcW w:w="2474" w:type="dxa"/>
          </w:tcPr>
          <w:p w:rsidR="00D542AE" w:rsidRDefault="00D542AE" w:rsidP="008E603C">
            <w:pPr>
              <w:pStyle w:val="Default"/>
              <w:jc w:val="center"/>
              <w:rPr>
                <w:rFonts w:asciiTheme="minorHAnsi" w:hAnsiTheme="minorHAnsi" w:cstheme="minorHAnsi"/>
                <w:sz w:val="22"/>
                <w:szCs w:val="22"/>
              </w:rPr>
            </w:pPr>
            <w:r>
              <w:rPr>
                <w:rFonts w:asciiTheme="minorHAnsi" w:hAnsiTheme="minorHAnsi" w:cstheme="minorHAnsi"/>
                <w:sz w:val="22"/>
                <w:szCs w:val="22"/>
              </w:rPr>
              <w:t>13%</w:t>
            </w:r>
          </w:p>
        </w:tc>
        <w:tc>
          <w:tcPr>
            <w:tcW w:w="2474" w:type="dxa"/>
          </w:tcPr>
          <w:p w:rsidR="00D542AE" w:rsidRDefault="00D542AE" w:rsidP="008E603C">
            <w:pPr>
              <w:pStyle w:val="Default"/>
              <w:jc w:val="center"/>
              <w:rPr>
                <w:rFonts w:asciiTheme="minorHAnsi" w:hAnsiTheme="minorHAnsi" w:cstheme="minorHAnsi"/>
                <w:sz w:val="22"/>
                <w:szCs w:val="22"/>
              </w:rPr>
            </w:pPr>
            <w:r>
              <w:rPr>
                <w:rFonts w:asciiTheme="minorHAnsi" w:hAnsiTheme="minorHAnsi" w:cstheme="minorHAnsi"/>
                <w:sz w:val="22"/>
                <w:szCs w:val="22"/>
              </w:rPr>
              <w:t>16%</w:t>
            </w:r>
          </w:p>
        </w:tc>
      </w:tr>
    </w:tbl>
    <w:p w:rsidR="00D542AE" w:rsidRDefault="00D542AE" w:rsidP="00CA50F6">
      <w:pPr>
        <w:pStyle w:val="Default"/>
        <w:rPr>
          <w:rFonts w:asciiTheme="minorHAnsi" w:hAnsiTheme="minorHAnsi" w:cstheme="minorHAnsi"/>
          <w:sz w:val="22"/>
          <w:szCs w:val="22"/>
        </w:rPr>
      </w:pPr>
    </w:p>
    <w:p w:rsidR="003A3F99" w:rsidRDefault="008A271E" w:rsidP="00F53225">
      <w:pPr>
        <w:pStyle w:val="Default"/>
        <w:jc w:val="center"/>
        <w:rPr>
          <w:rFonts w:asciiTheme="minorHAnsi" w:hAnsiTheme="minorHAnsi" w:cstheme="minorHAnsi"/>
          <w:sz w:val="22"/>
          <w:szCs w:val="22"/>
        </w:rPr>
      </w:pPr>
      <w:r w:rsidRPr="003A3F99">
        <w:rPr>
          <w:rFonts w:asciiTheme="minorHAnsi" w:hAnsiTheme="minorHAnsi" w:cstheme="minorHAnsi"/>
          <w:noProof/>
          <w:sz w:val="22"/>
          <w:szCs w:val="22"/>
          <w:lang w:val="en-US"/>
        </w:rPr>
        <w:drawing>
          <wp:inline distT="0" distB="0" distL="0" distR="0" wp14:anchorId="69310BC9" wp14:editId="199E0071">
            <wp:extent cx="6120130" cy="2799129"/>
            <wp:effectExtent l="0" t="0" r="0" b="0"/>
            <wp:docPr id="2"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6120130" cy="2799129"/>
                    </a:xfrm>
                    <a:prstGeom prst="rect">
                      <a:avLst/>
                    </a:prstGeom>
                  </pic:spPr>
                </pic:pic>
              </a:graphicData>
            </a:graphic>
          </wp:inline>
        </w:drawing>
      </w:r>
    </w:p>
    <w:p w:rsidR="008703CF" w:rsidRDefault="008703CF" w:rsidP="00CA50F6">
      <w:pPr>
        <w:pStyle w:val="Default"/>
        <w:rPr>
          <w:rFonts w:asciiTheme="minorHAnsi" w:hAnsiTheme="minorHAnsi" w:cstheme="minorHAnsi"/>
          <w:sz w:val="22"/>
          <w:szCs w:val="22"/>
        </w:rPr>
      </w:pPr>
    </w:p>
    <w:p w:rsidR="008703CF" w:rsidRDefault="008703CF" w:rsidP="00CA50F6">
      <w:pPr>
        <w:pStyle w:val="Default"/>
        <w:rPr>
          <w:rFonts w:asciiTheme="minorHAnsi" w:hAnsiTheme="minorHAnsi" w:cstheme="minorHAnsi"/>
          <w:sz w:val="22"/>
          <w:szCs w:val="22"/>
        </w:rPr>
      </w:pPr>
    </w:p>
    <w:p w:rsidR="002C04B2" w:rsidRDefault="002C04B2" w:rsidP="00CA50F6">
      <w:pPr>
        <w:pStyle w:val="Default"/>
        <w:rPr>
          <w:rFonts w:asciiTheme="minorHAnsi" w:hAnsiTheme="minorHAnsi" w:cstheme="minorHAnsi"/>
          <w:sz w:val="22"/>
          <w:szCs w:val="22"/>
        </w:rPr>
      </w:pPr>
    </w:p>
    <w:p w:rsidR="002C04B2" w:rsidRDefault="002C04B2" w:rsidP="00CA50F6">
      <w:pPr>
        <w:pStyle w:val="Default"/>
        <w:rPr>
          <w:rFonts w:asciiTheme="minorHAnsi" w:hAnsiTheme="minorHAnsi" w:cstheme="minorHAnsi"/>
          <w:sz w:val="22"/>
          <w:szCs w:val="22"/>
        </w:rPr>
      </w:pPr>
    </w:p>
    <w:p w:rsidR="00A5401E" w:rsidRDefault="00A5401E" w:rsidP="00CA50F6">
      <w:pPr>
        <w:pStyle w:val="Default"/>
        <w:rPr>
          <w:rFonts w:asciiTheme="minorHAnsi" w:hAnsiTheme="minorHAnsi" w:cstheme="minorHAnsi"/>
          <w:sz w:val="22"/>
          <w:szCs w:val="22"/>
        </w:rPr>
      </w:pPr>
    </w:p>
    <w:p w:rsidR="00F53225" w:rsidRDefault="00F53225" w:rsidP="00CA50F6">
      <w:pPr>
        <w:pStyle w:val="Default"/>
        <w:rPr>
          <w:rFonts w:asciiTheme="minorHAnsi" w:hAnsiTheme="minorHAnsi" w:cstheme="minorHAnsi"/>
          <w:sz w:val="22"/>
          <w:szCs w:val="22"/>
        </w:rPr>
      </w:pPr>
      <w:r>
        <w:rPr>
          <w:rFonts w:asciiTheme="minorHAnsi" w:hAnsiTheme="minorHAnsi" w:cstheme="minorHAnsi"/>
          <w:sz w:val="22"/>
          <w:szCs w:val="22"/>
        </w:rPr>
        <w:br w:type="page"/>
      </w:r>
    </w:p>
    <w:p w:rsidR="00E70306" w:rsidRPr="000803EB" w:rsidRDefault="00E70306" w:rsidP="000803EB">
      <w:pPr>
        <w:widowControl/>
        <w:suppressAutoHyphens w:val="0"/>
        <w:autoSpaceDN/>
        <w:spacing w:after="0" w:line="240" w:lineRule="auto"/>
        <w:rPr>
          <w:rFonts w:asciiTheme="minorHAnsi" w:eastAsia="Times New Roman" w:hAnsiTheme="minorHAnsi" w:cstheme="minorHAnsi"/>
          <w:kern w:val="0"/>
          <w:sz w:val="28"/>
          <w:szCs w:val="28"/>
          <w:lang w:eastAsia="it-IT"/>
        </w:rPr>
      </w:pPr>
    </w:p>
    <w:tbl>
      <w:tblPr>
        <w:tblW w:w="5000" w:type="pct"/>
        <w:tblLook w:val="04A0" w:firstRow="1" w:lastRow="0" w:firstColumn="1" w:lastColumn="0" w:noHBand="0" w:noVBand="1"/>
      </w:tblPr>
      <w:tblGrid>
        <w:gridCol w:w="4230"/>
        <w:gridCol w:w="224"/>
        <w:gridCol w:w="720"/>
        <w:gridCol w:w="720"/>
        <w:gridCol w:w="719"/>
        <w:gridCol w:w="719"/>
        <w:gridCol w:w="719"/>
        <w:gridCol w:w="719"/>
        <w:gridCol w:w="719"/>
        <w:gridCol w:w="719"/>
        <w:gridCol w:w="719"/>
        <w:gridCol w:w="809"/>
        <w:gridCol w:w="809"/>
        <w:gridCol w:w="809"/>
        <w:gridCol w:w="1149"/>
      </w:tblGrid>
      <w:tr w:rsidR="00F53225" w:rsidRPr="000803EB" w:rsidTr="00E46DD0">
        <w:trPr>
          <w:trHeight w:val="520"/>
        </w:trPr>
        <w:tc>
          <w:tcPr>
            <w:tcW w:w="4604" w:type="pct"/>
            <w:gridSpan w:val="14"/>
            <w:tcBorders>
              <w:top w:val="nil"/>
              <w:left w:val="nil"/>
              <w:bottom w:val="nil"/>
              <w:right w:val="nil"/>
            </w:tcBorders>
            <w:shd w:val="clear" w:color="auto" w:fill="auto"/>
            <w:hideMark/>
          </w:tcPr>
          <w:p w:rsidR="00F53225" w:rsidRPr="000803EB" w:rsidRDefault="000803EB" w:rsidP="000803EB">
            <w:pPr>
              <w:widowControl/>
              <w:suppressAutoHyphens w:val="0"/>
              <w:autoSpaceDN/>
              <w:spacing w:after="0" w:line="240" w:lineRule="auto"/>
              <w:rPr>
                <w:rFonts w:asciiTheme="minorHAnsi" w:eastAsia="Times New Roman" w:hAnsiTheme="minorHAnsi" w:cstheme="minorHAnsi"/>
                <w:b/>
                <w:bCs/>
                <w:color w:val="000000"/>
                <w:kern w:val="0"/>
                <w:sz w:val="28"/>
                <w:szCs w:val="28"/>
                <w:lang w:val="en-US"/>
              </w:rPr>
            </w:pPr>
            <w:r>
              <w:rPr>
                <w:rFonts w:asciiTheme="minorHAnsi" w:eastAsia="Times New Roman" w:hAnsiTheme="minorHAnsi" w:cstheme="minorHAnsi"/>
                <w:b/>
                <w:bCs/>
                <w:color w:val="000000"/>
                <w:kern w:val="0"/>
                <w:sz w:val="28"/>
                <w:szCs w:val="28"/>
                <w:lang w:val="en-US"/>
              </w:rPr>
              <w:t xml:space="preserve">5.   </w:t>
            </w:r>
            <w:r w:rsidR="00F53225" w:rsidRPr="000803EB">
              <w:rPr>
                <w:rFonts w:asciiTheme="minorHAnsi" w:eastAsia="Times New Roman" w:hAnsiTheme="minorHAnsi" w:cstheme="minorHAnsi"/>
                <w:b/>
                <w:bCs/>
                <w:color w:val="000000"/>
                <w:kern w:val="0"/>
                <w:sz w:val="28"/>
                <w:szCs w:val="28"/>
                <w:lang w:val="en-US"/>
              </w:rPr>
              <w:t>COSTURI ACCEPTATE LA FINANTARE - previziune 12 luni</w:t>
            </w:r>
          </w:p>
        </w:tc>
        <w:tc>
          <w:tcPr>
            <w:tcW w:w="396" w:type="pct"/>
            <w:tcBorders>
              <w:top w:val="nil"/>
              <w:left w:val="nil"/>
              <w:bottom w:val="nil"/>
              <w:right w:val="nil"/>
            </w:tcBorders>
            <w:shd w:val="clear" w:color="auto" w:fill="auto"/>
            <w:hideMark/>
          </w:tcPr>
          <w:p w:rsidR="00F53225" w:rsidRPr="000803EB" w:rsidRDefault="00F53225" w:rsidP="000803EB">
            <w:pPr>
              <w:widowControl/>
              <w:suppressAutoHyphens w:val="0"/>
              <w:autoSpaceDN/>
              <w:spacing w:after="0" w:line="240" w:lineRule="auto"/>
              <w:rPr>
                <w:rFonts w:asciiTheme="minorHAnsi" w:eastAsia="Times New Roman" w:hAnsiTheme="minorHAnsi" w:cstheme="minorHAnsi"/>
                <w:b/>
                <w:bCs/>
                <w:color w:val="000000"/>
                <w:kern w:val="0"/>
                <w:sz w:val="28"/>
                <w:szCs w:val="28"/>
                <w:lang w:val="en-US"/>
              </w:rPr>
            </w:pPr>
          </w:p>
        </w:tc>
      </w:tr>
      <w:tr w:rsidR="00F53225" w:rsidRPr="00F53225" w:rsidTr="00E46DD0">
        <w:trPr>
          <w:trHeight w:val="370"/>
        </w:trPr>
        <w:tc>
          <w:tcPr>
            <w:tcW w:w="1458" w:type="pct"/>
            <w:tcBorders>
              <w:top w:val="single" w:sz="4" w:space="0" w:color="auto"/>
              <w:left w:val="single" w:sz="4" w:space="0" w:color="auto"/>
              <w:bottom w:val="single" w:sz="4" w:space="0" w:color="auto"/>
              <w:right w:val="single" w:sz="4" w:space="0" w:color="auto"/>
            </w:tcBorders>
            <w:shd w:val="clear" w:color="auto" w:fill="auto"/>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i/>
                <w:iCs/>
                <w:color w:val="000000"/>
                <w:kern w:val="0"/>
                <w:sz w:val="20"/>
                <w:szCs w:val="20"/>
                <w:lang w:val="en-US"/>
              </w:rPr>
            </w:pPr>
          </w:p>
        </w:tc>
        <w:tc>
          <w:tcPr>
            <w:tcW w:w="77" w:type="pct"/>
            <w:tcBorders>
              <w:top w:val="single" w:sz="4" w:space="0" w:color="auto"/>
              <w:left w:val="nil"/>
              <w:bottom w:val="single" w:sz="4" w:space="0" w:color="auto"/>
              <w:right w:val="single" w:sz="4" w:space="0" w:color="auto"/>
            </w:tcBorders>
            <w:shd w:val="clear" w:color="auto" w:fill="auto"/>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i/>
                <w:iCs/>
                <w:color w:val="000000"/>
                <w:kern w:val="0"/>
                <w:sz w:val="20"/>
                <w:szCs w:val="20"/>
                <w:lang w:val="en-US"/>
              </w:rPr>
            </w:pPr>
          </w:p>
        </w:tc>
        <w:tc>
          <w:tcPr>
            <w:tcW w:w="248" w:type="pct"/>
            <w:tcBorders>
              <w:top w:val="single" w:sz="4" w:space="0" w:color="auto"/>
              <w:left w:val="nil"/>
              <w:bottom w:val="single" w:sz="4" w:space="0" w:color="auto"/>
              <w:right w:val="single" w:sz="4" w:space="0" w:color="auto"/>
            </w:tcBorders>
            <w:shd w:val="clear" w:color="auto" w:fill="auto"/>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i/>
                <w:iCs/>
                <w:color w:val="000000"/>
                <w:kern w:val="0"/>
                <w:sz w:val="20"/>
                <w:szCs w:val="20"/>
                <w:lang w:val="en-US"/>
              </w:rPr>
            </w:pPr>
            <w:r w:rsidRPr="00F53225">
              <w:rPr>
                <w:rFonts w:ascii="Arial Narrow" w:eastAsia="Times New Roman" w:hAnsi="Arial Narrow" w:cs="Calibri"/>
                <w:i/>
                <w:iCs/>
                <w:color w:val="000000"/>
                <w:kern w:val="0"/>
                <w:sz w:val="20"/>
                <w:szCs w:val="20"/>
                <w:lang w:val="en-US"/>
              </w:rPr>
              <w:t>Luna 1</w:t>
            </w:r>
          </w:p>
        </w:tc>
        <w:tc>
          <w:tcPr>
            <w:tcW w:w="248" w:type="pct"/>
            <w:tcBorders>
              <w:top w:val="single" w:sz="4" w:space="0" w:color="auto"/>
              <w:left w:val="nil"/>
              <w:bottom w:val="single" w:sz="4" w:space="0" w:color="auto"/>
              <w:right w:val="single" w:sz="4" w:space="0" w:color="auto"/>
            </w:tcBorders>
            <w:shd w:val="clear" w:color="auto" w:fill="auto"/>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i/>
                <w:iCs/>
                <w:color w:val="000000"/>
                <w:kern w:val="0"/>
                <w:sz w:val="20"/>
                <w:szCs w:val="20"/>
                <w:lang w:val="en-US"/>
              </w:rPr>
            </w:pPr>
            <w:r w:rsidRPr="00F53225">
              <w:rPr>
                <w:rFonts w:ascii="Arial Narrow" w:eastAsia="Times New Roman" w:hAnsi="Arial Narrow" w:cs="Calibri"/>
                <w:i/>
                <w:iCs/>
                <w:color w:val="000000"/>
                <w:kern w:val="0"/>
                <w:sz w:val="20"/>
                <w:szCs w:val="20"/>
                <w:lang w:val="en-US"/>
              </w:rPr>
              <w:t>Luna 2</w:t>
            </w:r>
          </w:p>
        </w:tc>
        <w:tc>
          <w:tcPr>
            <w:tcW w:w="248" w:type="pct"/>
            <w:tcBorders>
              <w:top w:val="single" w:sz="4" w:space="0" w:color="auto"/>
              <w:left w:val="nil"/>
              <w:bottom w:val="single" w:sz="4" w:space="0" w:color="auto"/>
              <w:right w:val="single" w:sz="4" w:space="0" w:color="auto"/>
            </w:tcBorders>
            <w:shd w:val="clear" w:color="auto" w:fill="auto"/>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i/>
                <w:iCs/>
                <w:color w:val="000000"/>
                <w:kern w:val="0"/>
                <w:sz w:val="20"/>
                <w:szCs w:val="20"/>
                <w:lang w:val="en-US"/>
              </w:rPr>
            </w:pPr>
            <w:r w:rsidRPr="00F53225">
              <w:rPr>
                <w:rFonts w:ascii="Arial Narrow" w:eastAsia="Times New Roman" w:hAnsi="Arial Narrow" w:cs="Calibri"/>
                <w:i/>
                <w:iCs/>
                <w:color w:val="000000"/>
                <w:kern w:val="0"/>
                <w:sz w:val="20"/>
                <w:szCs w:val="20"/>
                <w:lang w:val="en-US"/>
              </w:rPr>
              <w:t>Luna 3</w:t>
            </w:r>
          </w:p>
        </w:tc>
        <w:tc>
          <w:tcPr>
            <w:tcW w:w="248" w:type="pct"/>
            <w:tcBorders>
              <w:top w:val="single" w:sz="4" w:space="0" w:color="auto"/>
              <w:left w:val="nil"/>
              <w:bottom w:val="single" w:sz="4" w:space="0" w:color="auto"/>
              <w:right w:val="single" w:sz="4" w:space="0" w:color="auto"/>
            </w:tcBorders>
            <w:shd w:val="clear" w:color="auto" w:fill="auto"/>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i/>
                <w:iCs/>
                <w:color w:val="000000"/>
                <w:kern w:val="0"/>
                <w:sz w:val="20"/>
                <w:szCs w:val="20"/>
                <w:lang w:val="en-US"/>
              </w:rPr>
            </w:pPr>
            <w:r w:rsidRPr="00F53225">
              <w:rPr>
                <w:rFonts w:ascii="Arial Narrow" w:eastAsia="Times New Roman" w:hAnsi="Arial Narrow" w:cs="Calibri"/>
                <w:i/>
                <w:iCs/>
                <w:color w:val="000000"/>
                <w:kern w:val="0"/>
                <w:sz w:val="20"/>
                <w:szCs w:val="20"/>
                <w:lang w:val="en-US"/>
              </w:rPr>
              <w:t>Luna 4</w:t>
            </w:r>
          </w:p>
        </w:tc>
        <w:tc>
          <w:tcPr>
            <w:tcW w:w="248" w:type="pct"/>
            <w:tcBorders>
              <w:top w:val="single" w:sz="4" w:space="0" w:color="auto"/>
              <w:left w:val="nil"/>
              <w:bottom w:val="single" w:sz="4" w:space="0" w:color="auto"/>
              <w:right w:val="single" w:sz="4" w:space="0" w:color="auto"/>
            </w:tcBorders>
            <w:shd w:val="clear" w:color="auto" w:fill="auto"/>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i/>
                <w:iCs/>
                <w:color w:val="000000"/>
                <w:kern w:val="0"/>
                <w:sz w:val="20"/>
                <w:szCs w:val="20"/>
                <w:lang w:val="en-US"/>
              </w:rPr>
            </w:pPr>
            <w:r w:rsidRPr="00F53225">
              <w:rPr>
                <w:rFonts w:ascii="Arial Narrow" w:eastAsia="Times New Roman" w:hAnsi="Arial Narrow" w:cs="Calibri"/>
                <w:i/>
                <w:iCs/>
                <w:color w:val="000000"/>
                <w:kern w:val="0"/>
                <w:sz w:val="20"/>
                <w:szCs w:val="20"/>
                <w:lang w:val="en-US"/>
              </w:rPr>
              <w:t>Luna 5</w:t>
            </w:r>
          </w:p>
        </w:tc>
        <w:tc>
          <w:tcPr>
            <w:tcW w:w="248" w:type="pct"/>
            <w:tcBorders>
              <w:top w:val="single" w:sz="4" w:space="0" w:color="auto"/>
              <w:left w:val="nil"/>
              <w:bottom w:val="single" w:sz="4" w:space="0" w:color="auto"/>
              <w:right w:val="single" w:sz="4" w:space="0" w:color="auto"/>
            </w:tcBorders>
            <w:shd w:val="clear" w:color="auto" w:fill="auto"/>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i/>
                <w:iCs/>
                <w:color w:val="000000"/>
                <w:kern w:val="0"/>
                <w:sz w:val="20"/>
                <w:szCs w:val="20"/>
                <w:lang w:val="en-US"/>
              </w:rPr>
            </w:pPr>
            <w:r w:rsidRPr="00F53225">
              <w:rPr>
                <w:rFonts w:ascii="Arial Narrow" w:eastAsia="Times New Roman" w:hAnsi="Arial Narrow" w:cs="Calibri"/>
                <w:i/>
                <w:iCs/>
                <w:color w:val="000000"/>
                <w:kern w:val="0"/>
                <w:sz w:val="20"/>
                <w:szCs w:val="20"/>
                <w:lang w:val="en-US"/>
              </w:rPr>
              <w:t>Luna 6</w:t>
            </w:r>
          </w:p>
        </w:tc>
        <w:tc>
          <w:tcPr>
            <w:tcW w:w="248" w:type="pct"/>
            <w:tcBorders>
              <w:top w:val="single" w:sz="4" w:space="0" w:color="auto"/>
              <w:left w:val="nil"/>
              <w:bottom w:val="single" w:sz="4" w:space="0" w:color="auto"/>
              <w:right w:val="single" w:sz="4" w:space="0" w:color="auto"/>
            </w:tcBorders>
            <w:shd w:val="clear" w:color="auto" w:fill="auto"/>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i/>
                <w:iCs/>
                <w:color w:val="000000"/>
                <w:kern w:val="0"/>
                <w:sz w:val="20"/>
                <w:szCs w:val="20"/>
                <w:lang w:val="en-US"/>
              </w:rPr>
            </w:pPr>
            <w:r w:rsidRPr="00F53225">
              <w:rPr>
                <w:rFonts w:ascii="Arial Narrow" w:eastAsia="Times New Roman" w:hAnsi="Arial Narrow" w:cs="Calibri"/>
                <w:i/>
                <w:iCs/>
                <w:color w:val="000000"/>
                <w:kern w:val="0"/>
                <w:sz w:val="20"/>
                <w:szCs w:val="20"/>
                <w:lang w:val="en-US"/>
              </w:rPr>
              <w:t>Luna 7</w:t>
            </w:r>
          </w:p>
        </w:tc>
        <w:tc>
          <w:tcPr>
            <w:tcW w:w="248" w:type="pct"/>
            <w:tcBorders>
              <w:top w:val="single" w:sz="4" w:space="0" w:color="auto"/>
              <w:left w:val="nil"/>
              <w:bottom w:val="single" w:sz="4" w:space="0" w:color="auto"/>
              <w:right w:val="single" w:sz="4" w:space="0" w:color="auto"/>
            </w:tcBorders>
            <w:shd w:val="clear" w:color="auto" w:fill="auto"/>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i/>
                <w:iCs/>
                <w:color w:val="000000"/>
                <w:kern w:val="0"/>
                <w:sz w:val="20"/>
                <w:szCs w:val="20"/>
                <w:lang w:val="en-US"/>
              </w:rPr>
            </w:pPr>
            <w:r w:rsidRPr="00F53225">
              <w:rPr>
                <w:rFonts w:ascii="Arial Narrow" w:eastAsia="Times New Roman" w:hAnsi="Arial Narrow" w:cs="Calibri"/>
                <w:i/>
                <w:iCs/>
                <w:color w:val="000000"/>
                <w:kern w:val="0"/>
                <w:sz w:val="20"/>
                <w:szCs w:val="20"/>
                <w:lang w:val="en-US"/>
              </w:rPr>
              <w:t>Luna 8</w:t>
            </w:r>
          </w:p>
        </w:tc>
        <w:tc>
          <w:tcPr>
            <w:tcW w:w="248" w:type="pct"/>
            <w:tcBorders>
              <w:top w:val="single" w:sz="4" w:space="0" w:color="auto"/>
              <w:left w:val="nil"/>
              <w:bottom w:val="single" w:sz="4" w:space="0" w:color="auto"/>
              <w:right w:val="single" w:sz="4" w:space="0" w:color="auto"/>
            </w:tcBorders>
            <w:shd w:val="clear" w:color="auto" w:fill="auto"/>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i/>
                <w:iCs/>
                <w:color w:val="000000"/>
                <w:kern w:val="0"/>
                <w:sz w:val="20"/>
                <w:szCs w:val="20"/>
                <w:lang w:val="en-US"/>
              </w:rPr>
            </w:pPr>
            <w:r w:rsidRPr="00F53225">
              <w:rPr>
                <w:rFonts w:ascii="Arial Narrow" w:eastAsia="Times New Roman" w:hAnsi="Arial Narrow" w:cs="Calibri"/>
                <w:i/>
                <w:iCs/>
                <w:color w:val="000000"/>
                <w:kern w:val="0"/>
                <w:sz w:val="20"/>
                <w:szCs w:val="20"/>
                <w:lang w:val="en-US"/>
              </w:rPr>
              <w:t>Luna 9</w:t>
            </w:r>
          </w:p>
        </w:tc>
        <w:tc>
          <w:tcPr>
            <w:tcW w:w="279" w:type="pct"/>
            <w:tcBorders>
              <w:top w:val="single" w:sz="4" w:space="0" w:color="auto"/>
              <w:left w:val="nil"/>
              <w:bottom w:val="single" w:sz="4" w:space="0" w:color="auto"/>
              <w:right w:val="single" w:sz="4" w:space="0" w:color="auto"/>
            </w:tcBorders>
            <w:shd w:val="clear" w:color="auto" w:fill="auto"/>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i/>
                <w:iCs/>
                <w:color w:val="000000"/>
                <w:kern w:val="0"/>
                <w:sz w:val="20"/>
                <w:szCs w:val="20"/>
                <w:lang w:val="en-US"/>
              </w:rPr>
            </w:pPr>
            <w:r w:rsidRPr="00F53225">
              <w:rPr>
                <w:rFonts w:ascii="Arial Narrow" w:eastAsia="Times New Roman" w:hAnsi="Arial Narrow" w:cs="Calibri"/>
                <w:i/>
                <w:iCs/>
                <w:color w:val="000000"/>
                <w:kern w:val="0"/>
                <w:sz w:val="20"/>
                <w:szCs w:val="20"/>
                <w:lang w:val="en-US"/>
              </w:rPr>
              <w:t>Luna 10</w:t>
            </w:r>
          </w:p>
        </w:tc>
        <w:tc>
          <w:tcPr>
            <w:tcW w:w="279" w:type="pct"/>
            <w:tcBorders>
              <w:top w:val="single" w:sz="4" w:space="0" w:color="auto"/>
              <w:left w:val="nil"/>
              <w:bottom w:val="single" w:sz="4" w:space="0" w:color="auto"/>
              <w:right w:val="single" w:sz="4" w:space="0" w:color="auto"/>
            </w:tcBorders>
            <w:shd w:val="clear" w:color="auto" w:fill="auto"/>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i/>
                <w:iCs/>
                <w:color w:val="000000"/>
                <w:kern w:val="0"/>
                <w:sz w:val="20"/>
                <w:szCs w:val="20"/>
                <w:lang w:val="en-US"/>
              </w:rPr>
            </w:pPr>
            <w:r w:rsidRPr="00F53225">
              <w:rPr>
                <w:rFonts w:ascii="Arial Narrow" w:eastAsia="Times New Roman" w:hAnsi="Arial Narrow" w:cs="Calibri"/>
                <w:i/>
                <w:iCs/>
                <w:color w:val="000000"/>
                <w:kern w:val="0"/>
                <w:sz w:val="20"/>
                <w:szCs w:val="20"/>
                <w:lang w:val="en-US"/>
              </w:rPr>
              <w:t>Luna 11</w:t>
            </w:r>
          </w:p>
        </w:tc>
        <w:tc>
          <w:tcPr>
            <w:tcW w:w="279" w:type="pct"/>
            <w:tcBorders>
              <w:top w:val="single" w:sz="4" w:space="0" w:color="auto"/>
              <w:left w:val="nil"/>
              <w:bottom w:val="single" w:sz="4" w:space="0" w:color="auto"/>
              <w:right w:val="single" w:sz="4" w:space="0" w:color="auto"/>
            </w:tcBorders>
            <w:shd w:val="clear" w:color="auto" w:fill="auto"/>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i/>
                <w:iCs/>
                <w:color w:val="000000"/>
                <w:kern w:val="0"/>
                <w:sz w:val="20"/>
                <w:szCs w:val="20"/>
                <w:lang w:val="en-US"/>
              </w:rPr>
            </w:pPr>
            <w:r w:rsidRPr="00F53225">
              <w:rPr>
                <w:rFonts w:ascii="Arial Narrow" w:eastAsia="Times New Roman" w:hAnsi="Arial Narrow" w:cs="Calibri"/>
                <w:i/>
                <w:iCs/>
                <w:color w:val="000000"/>
                <w:kern w:val="0"/>
                <w:sz w:val="20"/>
                <w:szCs w:val="20"/>
                <w:lang w:val="en-US"/>
              </w:rPr>
              <w:t>Luna 12</w:t>
            </w:r>
          </w:p>
        </w:tc>
        <w:tc>
          <w:tcPr>
            <w:tcW w:w="396" w:type="pct"/>
            <w:tcBorders>
              <w:top w:val="single" w:sz="4" w:space="0" w:color="auto"/>
              <w:left w:val="nil"/>
              <w:bottom w:val="single" w:sz="4" w:space="0" w:color="auto"/>
              <w:right w:val="single" w:sz="4" w:space="0" w:color="auto"/>
            </w:tcBorders>
            <w:shd w:val="clear" w:color="auto" w:fill="auto"/>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i/>
                <w:iCs/>
                <w:color w:val="000000"/>
                <w:kern w:val="0"/>
                <w:sz w:val="20"/>
                <w:szCs w:val="20"/>
                <w:lang w:val="en-US"/>
              </w:rPr>
            </w:pPr>
            <w:r w:rsidRPr="00F53225">
              <w:rPr>
                <w:rFonts w:ascii="Arial Narrow" w:eastAsia="Times New Roman" w:hAnsi="Arial Narrow" w:cs="Calibri"/>
                <w:i/>
                <w:iCs/>
                <w:color w:val="000000"/>
                <w:kern w:val="0"/>
                <w:sz w:val="20"/>
                <w:szCs w:val="20"/>
                <w:lang w:val="en-US"/>
              </w:rPr>
              <w:t>total anul inv</w:t>
            </w:r>
          </w:p>
        </w:tc>
      </w:tr>
      <w:tr w:rsidR="00F53225" w:rsidRPr="00F53225" w:rsidTr="00E46DD0">
        <w:trPr>
          <w:trHeight w:val="341"/>
        </w:trPr>
        <w:tc>
          <w:tcPr>
            <w:tcW w:w="1458" w:type="pct"/>
            <w:tcBorders>
              <w:top w:val="nil"/>
              <w:left w:val="single" w:sz="4" w:space="0" w:color="auto"/>
              <w:bottom w:val="single" w:sz="4" w:space="0" w:color="auto"/>
              <w:right w:val="single" w:sz="4" w:space="0" w:color="auto"/>
            </w:tcBorders>
            <w:shd w:val="clear" w:color="000000" w:fill="5B9BD5"/>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1. Cheltuieli cu salariile personalului nou-angajat</w:t>
            </w:r>
          </w:p>
        </w:tc>
        <w:tc>
          <w:tcPr>
            <w:tcW w:w="77" w:type="pct"/>
            <w:tcBorders>
              <w:top w:val="nil"/>
              <w:left w:val="nil"/>
              <w:bottom w:val="single" w:sz="4" w:space="0" w:color="auto"/>
              <w:right w:val="single" w:sz="4" w:space="0" w:color="auto"/>
            </w:tcBorders>
            <w:shd w:val="clear" w:color="000000" w:fill="5B9BD5"/>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5B9BD5"/>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2500</w:t>
            </w:r>
          </w:p>
        </w:tc>
        <w:tc>
          <w:tcPr>
            <w:tcW w:w="248" w:type="pct"/>
            <w:tcBorders>
              <w:top w:val="nil"/>
              <w:left w:val="nil"/>
              <w:bottom w:val="single" w:sz="4" w:space="0" w:color="auto"/>
              <w:right w:val="single" w:sz="4" w:space="0" w:color="auto"/>
            </w:tcBorders>
            <w:shd w:val="clear" w:color="000000" w:fill="5B9BD5"/>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2500</w:t>
            </w:r>
          </w:p>
        </w:tc>
        <w:tc>
          <w:tcPr>
            <w:tcW w:w="248" w:type="pct"/>
            <w:tcBorders>
              <w:top w:val="nil"/>
              <w:left w:val="nil"/>
              <w:bottom w:val="single" w:sz="4" w:space="0" w:color="auto"/>
              <w:right w:val="single" w:sz="4" w:space="0" w:color="auto"/>
            </w:tcBorders>
            <w:shd w:val="clear" w:color="000000" w:fill="5B9BD5"/>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2500</w:t>
            </w:r>
          </w:p>
        </w:tc>
        <w:tc>
          <w:tcPr>
            <w:tcW w:w="248" w:type="pct"/>
            <w:tcBorders>
              <w:top w:val="nil"/>
              <w:left w:val="nil"/>
              <w:bottom w:val="single" w:sz="4" w:space="0" w:color="auto"/>
              <w:right w:val="single" w:sz="4" w:space="0" w:color="auto"/>
            </w:tcBorders>
            <w:shd w:val="clear" w:color="000000" w:fill="5B9BD5"/>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5000</w:t>
            </w:r>
          </w:p>
        </w:tc>
        <w:tc>
          <w:tcPr>
            <w:tcW w:w="248" w:type="pct"/>
            <w:tcBorders>
              <w:top w:val="nil"/>
              <w:left w:val="nil"/>
              <w:bottom w:val="single" w:sz="4" w:space="0" w:color="auto"/>
              <w:right w:val="single" w:sz="4" w:space="0" w:color="auto"/>
            </w:tcBorders>
            <w:shd w:val="clear" w:color="000000" w:fill="5B9BD5"/>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5000</w:t>
            </w:r>
          </w:p>
        </w:tc>
        <w:tc>
          <w:tcPr>
            <w:tcW w:w="248" w:type="pct"/>
            <w:tcBorders>
              <w:top w:val="nil"/>
              <w:left w:val="nil"/>
              <w:bottom w:val="single" w:sz="4" w:space="0" w:color="auto"/>
              <w:right w:val="single" w:sz="4" w:space="0" w:color="auto"/>
            </w:tcBorders>
            <w:shd w:val="clear" w:color="000000" w:fill="5B9BD5"/>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5000</w:t>
            </w:r>
          </w:p>
        </w:tc>
        <w:tc>
          <w:tcPr>
            <w:tcW w:w="248" w:type="pct"/>
            <w:tcBorders>
              <w:top w:val="nil"/>
              <w:left w:val="nil"/>
              <w:bottom w:val="single" w:sz="4" w:space="0" w:color="auto"/>
              <w:right w:val="single" w:sz="4" w:space="0" w:color="auto"/>
            </w:tcBorders>
            <w:shd w:val="clear" w:color="000000" w:fill="5B9BD5"/>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5000</w:t>
            </w:r>
          </w:p>
        </w:tc>
        <w:tc>
          <w:tcPr>
            <w:tcW w:w="248" w:type="pct"/>
            <w:tcBorders>
              <w:top w:val="nil"/>
              <w:left w:val="nil"/>
              <w:bottom w:val="single" w:sz="4" w:space="0" w:color="auto"/>
              <w:right w:val="single" w:sz="4" w:space="0" w:color="auto"/>
            </w:tcBorders>
            <w:shd w:val="clear" w:color="000000" w:fill="5B9BD5"/>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5000</w:t>
            </w:r>
          </w:p>
        </w:tc>
        <w:tc>
          <w:tcPr>
            <w:tcW w:w="248" w:type="pct"/>
            <w:tcBorders>
              <w:top w:val="nil"/>
              <w:left w:val="nil"/>
              <w:bottom w:val="single" w:sz="4" w:space="0" w:color="auto"/>
              <w:right w:val="single" w:sz="4" w:space="0" w:color="auto"/>
            </w:tcBorders>
            <w:shd w:val="clear" w:color="000000" w:fill="5B9BD5"/>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5000</w:t>
            </w:r>
          </w:p>
        </w:tc>
        <w:tc>
          <w:tcPr>
            <w:tcW w:w="279" w:type="pct"/>
            <w:tcBorders>
              <w:top w:val="nil"/>
              <w:left w:val="nil"/>
              <w:bottom w:val="single" w:sz="4" w:space="0" w:color="auto"/>
              <w:right w:val="single" w:sz="4" w:space="0" w:color="auto"/>
            </w:tcBorders>
            <w:shd w:val="clear" w:color="000000" w:fill="5B9BD5"/>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5000</w:t>
            </w:r>
          </w:p>
        </w:tc>
        <w:tc>
          <w:tcPr>
            <w:tcW w:w="279" w:type="pct"/>
            <w:tcBorders>
              <w:top w:val="nil"/>
              <w:left w:val="nil"/>
              <w:bottom w:val="single" w:sz="4" w:space="0" w:color="auto"/>
              <w:right w:val="single" w:sz="4" w:space="0" w:color="auto"/>
            </w:tcBorders>
            <w:shd w:val="clear" w:color="000000" w:fill="5B9BD5"/>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5000</w:t>
            </w:r>
          </w:p>
        </w:tc>
        <w:tc>
          <w:tcPr>
            <w:tcW w:w="279" w:type="pct"/>
            <w:tcBorders>
              <w:top w:val="nil"/>
              <w:left w:val="nil"/>
              <w:bottom w:val="single" w:sz="4" w:space="0" w:color="auto"/>
              <w:right w:val="single" w:sz="4" w:space="0" w:color="auto"/>
            </w:tcBorders>
            <w:shd w:val="clear" w:color="000000" w:fill="5B9BD5"/>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5000</w:t>
            </w:r>
          </w:p>
        </w:tc>
        <w:tc>
          <w:tcPr>
            <w:tcW w:w="396" w:type="pct"/>
            <w:tcBorders>
              <w:top w:val="nil"/>
              <w:left w:val="nil"/>
              <w:bottom w:val="single" w:sz="4" w:space="0" w:color="auto"/>
              <w:right w:val="single" w:sz="4" w:space="0" w:color="auto"/>
            </w:tcBorders>
            <w:shd w:val="clear" w:color="000000" w:fill="2F75B5"/>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52500</w:t>
            </w:r>
          </w:p>
        </w:tc>
      </w:tr>
      <w:tr w:rsidR="00F53225" w:rsidRPr="00F53225" w:rsidTr="00E46DD0">
        <w:trPr>
          <w:trHeight w:val="370"/>
        </w:trPr>
        <w:tc>
          <w:tcPr>
            <w:tcW w:w="1458" w:type="pct"/>
            <w:tcBorders>
              <w:top w:val="nil"/>
              <w:left w:val="single" w:sz="4" w:space="0" w:color="auto"/>
              <w:bottom w:val="single" w:sz="4" w:space="0" w:color="auto"/>
              <w:right w:val="single" w:sz="4" w:space="0" w:color="auto"/>
            </w:tcBorders>
            <w:shd w:val="clear" w:color="000000" w:fill="9BC2E6"/>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1.1. Cheltuieli salariale NETE</w:t>
            </w:r>
          </w:p>
        </w:tc>
        <w:tc>
          <w:tcPr>
            <w:tcW w:w="77" w:type="pct"/>
            <w:tcBorders>
              <w:top w:val="nil"/>
              <w:left w:val="nil"/>
              <w:bottom w:val="single" w:sz="4" w:space="0" w:color="auto"/>
              <w:right w:val="single" w:sz="4" w:space="0" w:color="auto"/>
            </w:tcBorders>
            <w:shd w:val="clear" w:color="000000" w:fill="9BC2E6"/>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9BC2E6"/>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1430</w:t>
            </w:r>
          </w:p>
        </w:tc>
        <w:tc>
          <w:tcPr>
            <w:tcW w:w="248" w:type="pct"/>
            <w:tcBorders>
              <w:top w:val="nil"/>
              <w:left w:val="nil"/>
              <w:bottom w:val="single" w:sz="4" w:space="0" w:color="auto"/>
              <w:right w:val="single" w:sz="4" w:space="0" w:color="auto"/>
            </w:tcBorders>
            <w:shd w:val="clear" w:color="000000" w:fill="9BC2E6"/>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1430</w:t>
            </w:r>
          </w:p>
        </w:tc>
        <w:tc>
          <w:tcPr>
            <w:tcW w:w="248" w:type="pct"/>
            <w:tcBorders>
              <w:top w:val="nil"/>
              <w:left w:val="nil"/>
              <w:bottom w:val="single" w:sz="4" w:space="0" w:color="auto"/>
              <w:right w:val="single" w:sz="4" w:space="0" w:color="auto"/>
            </w:tcBorders>
            <w:shd w:val="clear" w:color="000000" w:fill="9BC2E6"/>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1430</w:t>
            </w:r>
          </w:p>
        </w:tc>
        <w:tc>
          <w:tcPr>
            <w:tcW w:w="248" w:type="pct"/>
            <w:tcBorders>
              <w:top w:val="nil"/>
              <w:left w:val="nil"/>
              <w:bottom w:val="single" w:sz="4" w:space="0" w:color="auto"/>
              <w:right w:val="single" w:sz="4" w:space="0" w:color="auto"/>
            </w:tcBorders>
            <w:shd w:val="clear" w:color="000000" w:fill="9BC2E6"/>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2860</w:t>
            </w:r>
          </w:p>
        </w:tc>
        <w:tc>
          <w:tcPr>
            <w:tcW w:w="248" w:type="pct"/>
            <w:tcBorders>
              <w:top w:val="nil"/>
              <w:left w:val="nil"/>
              <w:bottom w:val="single" w:sz="4" w:space="0" w:color="auto"/>
              <w:right w:val="single" w:sz="4" w:space="0" w:color="auto"/>
            </w:tcBorders>
            <w:shd w:val="clear" w:color="000000" w:fill="9BC2E6"/>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2860</w:t>
            </w:r>
          </w:p>
        </w:tc>
        <w:tc>
          <w:tcPr>
            <w:tcW w:w="248" w:type="pct"/>
            <w:tcBorders>
              <w:top w:val="nil"/>
              <w:left w:val="nil"/>
              <w:bottom w:val="single" w:sz="4" w:space="0" w:color="auto"/>
              <w:right w:val="single" w:sz="4" w:space="0" w:color="auto"/>
            </w:tcBorders>
            <w:shd w:val="clear" w:color="000000" w:fill="9BC2E6"/>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2860</w:t>
            </w:r>
          </w:p>
        </w:tc>
        <w:tc>
          <w:tcPr>
            <w:tcW w:w="248" w:type="pct"/>
            <w:tcBorders>
              <w:top w:val="nil"/>
              <w:left w:val="nil"/>
              <w:bottom w:val="single" w:sz="4" w:space="0" w:color="auto"/>
              <w:right w:val="single" w:sz="4" w:space="0" w:color="auto"/>
            </w:tcBorders>
            <w:shd w:val="clear" w:color="000000" w:fill="9BC2E6"/>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2860</w:t>
            </w:r>
          </w:p>
        </w:tc>
        <w:tc>
          <w:tcPr>
            <w:tcW w:w="248" w:type="pct"/>
            <w:tcBorders>
              <w:top w:val="nil"/>
              <w:left w:val="nil"/>
              <w:bottom w:val="single" w:sz="4" w:space="0" w:color="auto"/>
              <w:right w:val="single" w:sz="4" w:space="0" w:color="auto"/>
            </w:tcBorders>
            <w:shd w:val="clear" w:color="000000" w:fill="9BC2E6"/>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2860</w:t>
            </w:r>
          </w:p>
        </w:tc>
        <w:tc>
          <w:tcPr>
            <w:tcW w:w="248" w:type="pct"/>
            <w:tcBorders>
              <w:top w:val="nil"/>
              <w:left w:val="nil"/>
              <w:bottom w:val="single" w:sz="4" w:space="0" w:color="auto"/>
              <w:right w:val="single" w:sz="4" w:space="0" w:color="auto"/>
            </w:tcBorders>
            <w:shd w:val="clear" w:color="000000" w:fill="9BC2E6"/>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2860</w:t>
            </w:r>
          </w:p>
        </w:tc>
        <w:tc>
          <w:tcPr>
            <w:tcW w:w="279" w:type="pct"/>
            <w:tcBorders>
              <w:top w:val="nil"/>
              <w:left w:val="nil"/>
              <w:bottom w:val="single" w:sz="4" w:space="0" w:color="auto"/>
              <w:right w:val="single" w:sz="4" w:space="0" w:color="auto"/>
            </w:tcBorders>
            <w:shd w:val="clear" w:color="000000" w:fill="9BC2E6"/>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2860</w:t>
            </w:r>
          </w:p>
        </w:tc>
        <w:tc>
          <w:tcPr>
            <w:tcW w:w="279" w:type="pct"/>
            <w:tcBorders>
              <w:top w:val="nil"/>
              <w:left w:val="nil"/>
              <w:bottom w:val="single" w:sz="4" w:space="0" w:color="auto"/>
              <w:right w:val="single" w:sz="4" w:space="0" w:color="auto"/>
            </w:tcBorders>
            <w:shd w:val="clear" w:color="000000" w:fill="9BC2E6"/>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2860</w:t>
            </w:r>
          </w:p>
        </w:tc>
        <w:tc>
          <w:tcPr>
            <w:tcW w:w="279" w:type="pct"/>
            <w:tcBorders>
              <w:top w:val="nil"/>
              <w:left w:val="nil"/>
              <w:bottom w:val="single" w:sz="4" w:space="0" w:color="auto"/>
              <w:right w:val="single" w:sz="4" w:space="0" w:color="auto"/>
            </w:tcBorders>
            <w:shd w:val="clear" w:color="000000" w:fill="9BC2E6"/>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2860</w:t>
            </w:r>
          </w:p>
        </w:tc>
        <w:tc>
          <w:tcPr>
            <w:tcW w:w="396"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30030</w:t>
            </w:r>
          </w:p>
        </w:tc>
      </w:tr>
      <w:tr w:rsidR="00F53225" w:rsidRPr="00F53225" w:rsidTr="00E46DD0">
        <w:trPr>
          <w:trHeight w:val="370"/>
        </w:trPr>
        <w:tc>
          <w:tcPr>
            <w:tcW w:w="1458" w:type="pct"/>
            <w:tcBorders>
              <w:top w:val="nil"/>
              <w:left w:val="single" w:sz="4" w:space="0" w:color="auto"/>
              <w:bottom w:val="single" w:sz="4" w:space="0" w:color="auto"/>
              <w:right w:val="single" w:sz="4" w:space="0" w:color="auto"/>
            </w:tcBorders>
            <w:shd w:val="clear" w:color="auto" w:fill="auto"/>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Salariat 1</w:t>
            </w:r>
          </w:p>
        </w:tc>
        <w:tc>
          <w:tcPr>
            <w:tcW w:w="77" w:type="pct"/>
            <w:tcBorders>
              <w:top w:val="nil"/>
              <w:left w:val="nil"/>
              <w:bottom w:val="single" w:sz="4" w:space="0" w:color="auto"/>
              <w:right w:val="single" w:sz="4" w:space="0" w:color="auto"/>
            </w:tcBorders>
            <w:shd w:val="clear" w:color="auto" w:fill="auto"/>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1430</w:t>
            </w: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1430</w:t>
            </w: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1430</w:t>
            </w: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1430</w:t>
            </w: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1430</w:t>
            </w: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1430</w:t>
            </w: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1430</w:t>
            </w: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1430</w:t>
            </w: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1430</w:t>
            </w:r>
          </w:p>
        </w:tc>
        <w:tc>
          <w:tcPr>
            <w:tcW w:w="279"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1430</w:t>
            </w:r>
          </w:p>
        </w:tc>
        <w:tc>
          <w:tcPr>
            <w:tcW w:w="279"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1430</w:t>
            </w:r>
          </w:p>
        </w:tc>
        <w:tc>
          <w:tcPr>
            <w:tcW w:w="279"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1430</w:t>
            </w:r>
          </w:p>
        </w:tc>
        <w:tc>
          <w:tcPr>
            <w:tcW w:w="396"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17160</w:t>
            </w:r>
          </w:p>
        </w:tc>
      </w:tr>
      <w:tr w:rsidR="00F53225" w:rsidRPr="00F53225" w:rsidTr="00E46DD0">
        <w:trPr>
          <w:trHeight w:val="370"/>
        </w:trPr>
        <w:tc>
          <w:tcPr>
            <w:tcW w:w="1458" w:type="pct"/>
            <w:tcBorders>
              <w:top w:val="nil"/>
              <w:left w:val="single" w:sz="4" w:space="0" w:color="auto"/>
              <w:bottom w:val="single" w:sz="4" w:space="0" w:color="auto"/>
              <w:right w:val="single" w:sz="4" w:space="0" w:color="auto"/>
            </w:tcBorders>
            <w:shd w:val="clear" w:color="auto" w:fill="auto"/>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Salariat 2</w:t>
            </w:r>
          </w:p>
        </w:tc>
        <w:tc>
          <w:tcPr>
            <w:tcW w:w="77" w:type="pct"/>
            <w:tcBorders>
              <w:top w:val="nil"/>
              <w:left w:val="nil"/>
              <w:bottom w:val="single" w:sz="4" w:space="0" w:color="auto"/>
              <w:right w:val="single" w:sz="4" w:space="0" w:color="auto"/>
            </w:tcBorders>
            <w:shd w:val="clear" w:color="auto" w:fill="auto"/>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1430</w:t>
            </w: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1430</w:t>
            </w: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1430</w:t>
            </w: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1430</w:t>
            </w: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1430</w:t>
            </w: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1430</w:t>
            </w:r>
          </w:p>
        </w:tc>
        <w:tc>
          <w:tcPr>
            <w:tcW w:w="279"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1430</w:t>
            </w:r>
          </w:p>
        </w:tc>
        <w:tc>
          <w:tcPr>
            <w:tcW w:w="279"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1430</w:t>
            </w:r>
          </w:p>
        </w:tc>
        <w:tc>
          <w:tcPr>
            <w:tcW w:w="279"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1430</w:t>
            </w:r>
          </w:p>
        </w:tc>
        <w:tc>
          <w:tcPr>
            <w:tcW w:w="396"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12870</w:t>
            </w:r>
          </w:p>
        </w:tc>
      </w:tr>
      <w:tr w:rsidR="00F53225" w:rsidRPr="00F53225" w:rsidTr="00E46DD0">
        <w:trPr>
          <w:trHeight w:val="740"/>
        </w:trPr>
        <w:tc>
          <w:tcPr>
            <w:tcW w:w="1458" w:type="pct"/>
            <w:tcBorders>
              <w:top w:val="nil"/>
              <w:left w:val="single" w:sz="4" w:space="0" w:color="auto"/>
              <w:bottom w:val="single" w:sz="4" w:space="0" w:color="auto"/>
              <w:right w:val="single" w:sz="4" w:space="0" w:color="auto"/>
            </w:tcBorders>
            <w:shd w:val="clear" w:color="000000" w:fill="BDD7EE"/>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1.2 Onorarii/ venituri asimilate salariilor pentru experți proprii/ cooptați</w:t>
            </w:r>
          </w:p>
        </w:tc>
        <w:tc>
          <w:tcPr>
            <w:tcW w:w="77" w:type="pct"/>
            <w:tcBorders>
              <w:top w:val="nil"/>
              <w:left w:val="nil"/>
              <w:bottom w:val="single" w:sz="4" w:space="0" w:color="auto"/>
              <w:right w:val="single" w:sz="4" w:space="0" w:color="auto"/>
            </w:tcBorders>
            <w:shd w:val="clear" w:color="000000" w:fill="DDEBF7"/>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DDEBF7"/>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48" w:type="pct"/>
            <w:tcBorders>
              <w:top w:val="nil"/>
              <w:left w:val="nil"/>
              <w:bottom w:val="single" w:sz="4" w:space="0" w:color="auto"/>
              <w:right w:val="single" w:sz="4" w:space="0" w:color="auto"/>
            </w:tcBorders>
            <w:shd w:val="clear" w:color="000000" w:fill="DDEBF7"/>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48" w:type="pct"/>
            <w:tcBorders>
              <w:top w:val="nil"/>
              <w:left w:val="nil"/>
              <w:bottom w:val="single" w:sz="4" w:space="0" w:color="auto"/>
              <w:right w:val="single" w:sz="4" w:space="0" w:color="auto"/>
            </w:tcBorders>
            <w:shd w:val="clear" w:color="000000" w:fill="DDEBF7"/>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48" w:type="pct"/>
            <w:tcBorders>
              <w:top w:val="nil"/>
              <w:left w:val="nil"/>
              <w:bottom w:val="single" w:sz="4" w:space="0" w:color="auto"/>
              <w:right w:val="single" w:sz="4" w:space="0" w:color="auto"/>
            </w:tcBorders>
            <w:shd w:val="clear" w:color="000000" w:fill="DDEBF7"/>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48" w:type="pct"/>
            <w:tcBorders>
              <w:top w:val="nil"/>
              <w:left w:val="nil"/>
              <w:bottom w:val="single" w:sz="4" w:space="0" w:color="auto"/>
              <w:right w:val="single" w:sz="4" w:space="0" w:color="auto"/>
            </w:tcBorders>
            <w:shd w:val="clear" w:color="000000" w:fill="DDEBF7"/>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48" w:type="pct"/>
            <w:tcBorders>
              <w:top w:val="nil"/>
              <w:left w:val="nil"/>
              <w:bottom w:val="single" w:sz="4" w:space="0" w:color="auto"/>
              <w:right w:val="single" w:sz="4" w:space="0" w:color="auto"/>
            </w:tcBorders>
            <w:shd w:val="clear" w:color="000000" w:fill="DDEBF7"/>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48" w:type="pct"/>
            <w:tcBorders>
              <w:top w:val="nil"/>
              <w:left w:val="nil"/>
              <w:bottom w:val="single" w:sz="4" w:space="0" w:color="auto"/>
              <w:right w:val="single" w:sz="4" w:space="0" w:color="auto"/>
            </w:tcBorders>
            <w:shd w:val="clear" w:color="000000" w:fill="DDEBF7"/>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48" w:type="pct"/>
            <w:tcBorders>
              <w:top w:val="nil"/>
              <w:left w:val="nil"/>
              <w:bottom w:val="single" w:sz="4" w:space="0" w:color="auto"/>
              <w:right w:val="single" w:sz="4" w:space="0" w:color="auto"/>
            </w:tcBorders>
            <w:shd w:val="clear" w:color="000000" w:fill="DDEBF7"/>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48" w:type="pct"/>
            <w:tcBorders>
              <w:top w:val="nil"/>
              <w:left w:val="nil"/>
              <w:bottom w:val="single" w:sz="4" w:space="0" w:color="auto"/>
              <w:right w:val="single" w:sz="4" w:space="0" w:color="auto"/>
            </w:tcBorders>
            <w:shd w:val="clear" w:color="000000" w:fill="DDEBF7"/>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79" w:type="pct"/>
            <w:tcBorders>
              <w:top w:val="nil"/>
              <w:left w:val="nil"/>
              <w:bottom w:val="single" w:sz="4" w:space="0" w:color="auto"/>
              <w:right w:val="single" w:sz="4" w:space="0" w:color="auto"/>
            </w:tcBorders>
            <w:shd w:val="clear" w:color="000000" w:fill="DDEBF7"/>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79" w:type="pct"/>
            <w:tcBorders>
              <w:top w:val="nil"/>
              <w:left w:val="nil"/>
              <w:bottom w:val="single" w:sz="4" w:space="0" w:color="auto"/>
              <w:right w:val="single" w:sz="4" w:space="0" w:color="auto"/>
            </w:tcBorders>
            <w:shd w:val="clear" w:color="000000" w:fill="DDEBF7"/>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79" w:type="pct"/>
            <w:tcBorders>
              <w:top w:val="nil"/>
              <w:left w:val="nil"/>
              <w:bottom w:val="single" w:sz="4" w:space="0" w:color="auto"/>
              <w:right w:val="single" w:sz="4" w:space="0" w:color="auto"/>
            </w:tcBorders>
            <w:shd w:val="clear" w:color="000000" w:fill="DDEBF7"/>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396"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r>
      <w:tr w:rsidR="00F53225" w:rsidRPr="00F53225" w:rsidTr="00E46DD0">
        <w:trPr>
          <w:trHeight w:val="370"/>
        </w:trPr>
        <w:tc>
          <w:tcPr>
            <w:tcW w:w="1458" w:type="pct"/>
            <w:tcBorders>
              <w:top w:val="nil"/>
              <w:left w:val="single" w:sz="4" w:space="0" w:color="auto"/>
              <w:bottom w:val="single" w:sz="4" w:space="0" w:color="auto"/>
              <w:right w:val="single" w:sz="4" w:space="0" w:color="auto"/>
            </w:tcBorders>
            <w:shd w:val="clear" w:color="auto" w:fill="auto"/>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Expert cooptat</w:t>
            </w:r>
          </w:p>
        </w:tc>
        <w:tc>
          <w:tcPr>
            <w:tcW w:w="77" w:type="pct"/>
            <w:tcBorders>
              <w:top w:val="nil"/>
              <w:left w:val="nil"/>
              <w:bottom w:val="single" w:sz="4" w:space="0" w:color="auto"/>
              <w:right w:val="single" w:sz="4" w:space="0" w:color="auto"/>
            </w:tcBorders>
            <w:shd w:val="clear" w:color="auto" w:fill="auto"/>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79"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79"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79"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396"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r>
      <w:tr w:rsidR="00F53225" w:rsidRPr="00F53225" w:rsidTr="00E46DD0">
        <w:trPr>
          <w:trHeight w:val="370"/>
        </w:trPr>
        <w:tc>
          <w:tcPr>
            <w:tcW w:w="1458" w:type="pct"/>
            <w:tcBorders>
              <w:top w:val="nil"/>
              <w:left w:val="single" w:sz="4" w:space="0" w:color="auto"/>
              <w:bottom w:val="single" w:sz="4" w:space="0" w:color="auto"/>
              <w:right w:val="single" w:sz="4" w:space="0" w:color="auto"/>
            </w:tcBorders>
            <w:shd w:val="clear" w:color="auto" w:fill="auto"/>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Expert cooptat</w:t>
            </w:r>
          </w:p>
        </w:tc>
        <w:tc>
          <w:tcPr>
            <w:tcW w:w="77" w:type="pct"/>
            <w:tcBorders>
              <w:top w:val="nil"/>
              <w:left w:val="nil"/>
              <w:bottom w:val="single" w:sz="4" w:space="0" w:color="auto"/>
              <w:right w:val="single" w:sz="4" w:space="0" w:color="auto"/>
            </w:tcBorders>
            <w:shd w:val="clear" w:color="auto" w:fill="auto"/>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79"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79"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79"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396"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r>
      <w:tr w:rsidR="00F53225" w:rsidRPr="00F53225" w:rsidTr="00E46DD0">
        <w:trPr>
          <w:trHeight w:val="764"/>
        </w:trPr>
        <w:tc>
          <w:tcPr>
            <w:tcW w:w="1458" w:type="pct"/>
            <w:tcBorders>
              <w:top w:val="nil"/>
              <w:left w:val="single" w:sz="4" w:space="0" w:color="auto"/>
              <w:bottom w:val="single" w:sz="4" w:space="0" w:color="auto"/>
              <w:right w:val="single" w:sz="4" w:space="0" w:color="auto"/>
            </w:tcBorders>
            <w:shd w:val="clear" w:color="000000" w:fill="BDD7EE"/>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1.3. Contribuţii sociale aferente cheltuielilor salariale şi cheltuielilor asimilate acestora (contribuţii angajaţi şi angajatori)</w:t>
            </w:r>
          </w:p>
        </w:tc>
        <w:tc>
          <w:tcPr>
            <w:tcW w:w="77" w:type="pct"/>
            <w:tcBorders>
              <w:top w:val="nil"/>
              <w:left w:val="nil"/>
              <w:bottom w:val="single" w:sz="4" w:space="0" w:color="auto"/>
              <w:right w:val="single" w:sz="4" w:space="0" w:color="auto"/>
            </w:tcBorders>
            <w:shd w:val="clear" w:color="auto" w:fill="auto"/>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1070</w:t>
            </w:r>
          </w:p>
        </w:tc>
        <w:tc>
          <w:tcPr>
            <w:tcW w:w="248"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1070</w:t>
            </w:r>
          </w:p>
        </w:tc>
        <w:tc>
          <w:tcPr>
            <w:tcW w:w="248"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1070</w:t>
            </w:r>
          </w:p>
        </w:tc>
        <w:tc>
          <w:tcPr>
            <w:tcW w:w="248"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2140</w:t>
            </w:r>
          </w:p>
        </w:tc>
        <w:tc>
          <w:tcPr>
            <w:tcW w:w="248"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2140</w:t>
            </w:r>
          </w:p>
        </w:tc>
        <w:tc>
          <w:tcPr>
            <w:tcW w:w="248"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2140</w:t>
            </w:r>
          </w:p>
        </w:tc>
        <w:tc>
          <w:tcPr>
            <w:tcW w:w="248"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2140</w:t>
            </w:r>
          </w:p>
        </w:tc>
        <w:tc>
          <w:tcPr>
            <w:tcW w:w="248"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2140</w:t>
            </w:r>
          </w:p>
        </w:tc>
        <w:tc>
          <w:tcPr>
            <w:tcW w:w="248"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2140</w:t>
            </w:r>
          </w:p>
        </w:tc>
        <w:tc>
          <w:tcPr>
            <w:tcW w:w="279"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2140</w:t>
            </w:r>
          </w:p>
        </w:tc>
        <w:tc>
          <w:tcPr>
            <w:tcW w:w="279"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2140</w:t>
            </w:r>
          </w:p>
        </w:tc>
        <w:tc>
          <w:tcPr>
            <w:tcW w:w="279"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2140</w:t>
            </w:r>
          </w:p>
        </w:tc>
        <w:tc>
          <w:tcPr>
            <w:tcW w:w="396"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22470</w:t>
            </w:r>
          </w:p>
        </w:tc>
      </w:tr>
      <w:tr w:rsidR="00F53225" w:rsidRPr="00F53225" w:rsidTr="00E46DD0">
        <w:trPr>
          <w:trHeight w:val="370"/>
        </w:trPr>
        <w:tc>
          <w:tcPr>
            <w:tcW w:w="1458" w:type="pct"/>
            <w:tcBorders>
              <w:top w:val="nil"/>
              <w:left w:val="single" w:sz="4" w:space="0" w:color="auto"/>
              <w:bottom w:val="single" w:sz="4" w:space="0" w:color="auto"/>
              <w:right w:val="single" w:sz="4" w:space="0" w:color="auto"/>
            </w:tcBorders>
            <w:shd w:val="clear" w:color="auto" w:fill="auto"/>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Salariat 1</w:t>
            </w:r>
          </w:p>
        </w:tc>
        <w:tc>
          <w:tcPr>
            <w:tcW w:w="77" w:type="pct"/>
            <w:tcBorders>
              <w:top w:val="nil"/>
              <w:left w:val="nil"/>
              <w:bottom w:val="single" w:sz="4" w:space="0" w:color="auto"/>
              <w:right w:val="single" w:sz="4" w:space="0" w:color="auto"/>
            </w:tcBorders>
            <w:shd w:val="clear" w:color="auto" w:fill="auto"/>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1070</w:t>
            </w: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1070</w:t>
            </w: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1070</w:t>
            </w: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1070</w:t>
            </w: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1070</w:t>
            </w: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1070</w:t>
            </w: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1070</w:t>
            </w: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1070</w:t>
            </w: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1070</w:t>
            </w:r>
          </w:p>
        </w:tc>
        <w:tc>
          <w:tcPr>
            <w:tcW w:w="279"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1070</w:t>
            </w:r>
          </w:p>
        </w:tc>
        <w:tc>
          <w:tcPr>
            <w:tcW w:w="279"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1070</w:t>
            </w:r>
          </w:p>
        </w:tc>
        <w:tc>
          <w:tcPr>
            <w:tcW w:w="279"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1070</w:t>
            </w:r>
          </w:p>
        </w:tc>
        <w:tc>
          <w:tcPr>
            <w:tcW w:w="396"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12840</w:t>
            </w:r>
          </w:p>
        </w:tc>
      </w:tr>
      <w:tr w:rsidR="00F53225" w:rsidRPr="00F53225" w:rsidTr="00E46DD0">
        <w:trPr>
          <w:trHeight w:val="370"/>
        </w:trPr>
        <w:tc>
          <w:tcPr>
            <w:tcW w:w="1458" w:type="pct"/>
            <w:tcBorders>
              <w:top w:val="nil"/>
              <w:left w:val="single" w:sz="4" w:space="0" w:color="auto"/>
              <w:bottom w:val="single" w:sz="4" w:space="0" w:color="auto"/>
              <w:right w:val="single" w:sz="4" w:space="0" w:color="auto"/>
            </w:tcBorders>
            <w:shd w:val="clear" w:color="auto" w:fill="auto"/>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Salariat 2</w:t>
            </w:r>
          </w:p>
        </w:tc>
        <w:tc>
          <w:tcPr>
            <w:tcW w:w="77" w:type="pct"/>
            <w:tcBorders>
              <w:top w:val="nil"/>
              <w:left w:val="nil"/>
              <w:bottom w:val="single" w:sz="4" w:space="0" w:color="auto"/>
              <w:right w:val="single" w:sz="4" w:space="0" w:color="auto"/>
            </w:tcBorders>
            <w:shd w:val="clear" w:color="auto" w:fill="auto"/>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1070</w:t>
            </w: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1070</w:t>
            </w: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1070</w:t>
            </w: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1070</w:t>
            </w: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1070</w:t>
            </w: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1070</w:t>
            </w:r>
          </w:p>
        </w:tc>
        <w:tc>
          <w:tcPr>
            <w:tcW w:w="279"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1070</w:t>
            </w:r>
          </w:p>
        </w:tc>
        <w:tc>
          <w:tcPr>
            <w:tcW w:w="279"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1070</w:t>
            </w:r>
          </w:p>
        </w:tc>
        <w:tc>
          <w:tcPr>
            <w:tcW w:w="279"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1070</w:t>
            </w:r>
          </w:p>
        </w:tc>
        <w:tc>
          <w:tcPr>
            <w:tcW w:w="396"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9630</w:t>
            </w:r>
          </w:p>
        </w:tc>
      </w:tr>
      <w:tr w:rsidR="00F53225" w:rsidRPr="00F53225" w:rsidTr="00E46DD0">
        <w:trPr>
          <w:trHeight w:val="494"/>
        </w:trPr>
        <w:tc>
          <w:tcPr>
            <w:tcW w:w="1458" w:type="pct"/>
            <w:tcBorders>
              <w:top w:val="nil"/>
              <w:left w:val="single" w:sz="4" w:space="0" w:color="auto"/>
              <w:bottom w:val="single" w:sz="4" w:space="0" w:color="auto"/>
              <w:right w:val="single" w:sz="4" w:space="0" w:color="auto"/>
            </w:tcBorders>
            <w:shd w:val="clear" w:color="000000" w:fill="2F75B5"/>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2. Cheltuieli cu deplasarea personalului întreprinderilor nou-înfiinţate:</w:t>
            </w:r>
          </w:p>
        </w:tc>
        <w:tc>
          <w:tcPr>
            <w:tcW w:w="77" w:type="pct"/>
            <w:tcBorders>
              <w:top w:val="nil"/>
              <w:left w:val="nil"/>
              <w:bottom w:val="single" w:sz="4" w:space="0" w:color="auto"/>
              <w:right w:val="single" w:sz="4" w:space="0" w:color="auto"/>
            </w:tcBorders>
            <w:shd w:val="clear" w:color="000000" w:fill="2F75B5"/>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2F75B5"/>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48" w:type="pct"/>
            <w:tcBorders>
              <w:top w:val="nil"/>
              <w:left w:val="nil"/>
              <w:bottom w:val="single" w:sz="4" w:space="0" w:color="auto"/>
              <w:right w:val="single" w:sz="4" w:space="0" w:color="auto"/>
            </w:tcBorders>
            <w:shd w:val="clear" w:color="000000" w:fill="2F75B5"/>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48" w:type="pct"/>
            <w:tcBorders>
              <w:top w:val="nil"/>
              <w:left w:val="nil"/>
              <w:bottom w:val="single" w:sz="4" w:space="0" w:color="auto"/>
              <w:right w:val="single" w:sz="4" w:space="0" w:color="auto"/>
            </w:tcBorders>
            <w:shd w:val="clear" w:color="000000" w:fill="2F75B5"/>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48" w:type="pct"/>
            <w:tcBorders>
              <w:top w:val="nil"/>
              <w:left w:val="nil"/>
              <w:bottom w:val="single" w:sz="4" w:space="0" w:color="auto"/>
              <w:right w:val="single" w:sz="4" w:space="0" w:color="auto"/>
            </w:tcBorders>
            <w:shd w:val="clear" w:color="000000" w:fill="2F75B5"/>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48" w:type="pct"/>
            <w:tcBorders>
              <w:top w:val="nil"/>
              <w:left w:val="nil"/>
              <w:bottom w:val="single" w:sz="4" w:space="0" w:color="auto"/>
              <w:right w:val="single" w:sz="4" w:space="0" w:color="auto"/>
            </w:tcBorders>
            <w:shd w:val="clear" w:color="000000" w:fill="2F75B5"/>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48" w:type="pct"/>
            <w:tcBorders>
              <w:top w:val="nil"/>
              <w:left w:val="nil"/>
              <w:bottom w:val="single" w:sz="4" w:space="0" w:color="auto"/>
              <w:right w:val="single" w:sz="4" w:space="0" w:color="auto"/>
            </w:tcBorders>
            <w:shd w:val="clear" w:color="000000" w:fill="2F75B5"/>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48" w:type="pct"/>
            <w:tcBorders>
              <w:top w:val="nil"/>
              <w:left w:val="nil"/>
              <w:bottom w:val="single" w:sz="4" w:space="0" w:color="auto"/>
              <w:right w:val="single" w:sz="4" w:space="0" w:color="auto"/>
            </w:tcBorders>
            <w:shd w:val="clear" w:color="000000" w:fill="2F75B5"/>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48" w:type="pct"/>
            <w:tcBorders>
              <w:top w:val="nil"/>
              <w:left w:val="nil"/>
              <w:bottom w:val="single" w:sz="4" w:space="0" w:color="auto"/>
              <w:right w:val="single" w:sz="4" w:space="0" w:color="auto"/>
            </w:tcBorders>
            <w:shd w:val="clear" w:color="000000" w:fill="2F75B5"/>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48" w:type="pct"/>
            <w:tcBorders>
              <w:top w:val="nil"/>
              <w:left w:val="nil"/>
              <w:bottom w:val="single" w:sz="4" w:space="0" w:color="auto"/>
              <w:right w:val="single" w:sz="4" w:space="0" w:color="auto"/>
            </w:tcBorders>
            <w:shd w:val="clear" w:color="000000" w:fill="2F75B5"/>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79" w:type="pct"/>
            <w:tcBorders>
              <w:top w:val="nil"/>
              <w:left w:val="nil"/>
              <w:bottom w:val="single" w:sz="4" w:space="0" w:color="auto"/>
              <w:right w:val="single" w:sz="4" w:space="0" w:color="auto"/>
            </w:tcBorders>
            <w:shd w:val="clear" w:color="000000" w:fill="2F75B5"/>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79" w:type="pct"/>
            <w:tcBorders>
              <w:top w:val="nil"/>
              <w:left w:val="nil"/>
              <w:bottom w:val="single" w:sz="4" w:space="0" w:color="auto"/>
              <w:right w:val="single" w:sz="4" w:space="0" w:color="auto"/>
            </w:tcBorders>
            <w:shd w:val="clear" w:color="000000" w:fill="2F75B5"/>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79" w:type="pct"/>
            <w:tcBorders>
              <w:top w:val="nil"/>
              <w:left w:val="nil"/>
              <w:bottom w:val="single" w:sz="4" w:space="0" w:color="auto"/>
              <w:right w:val="single" w:sz="4" w:space="0" w:color="auto"/>
            </w:tcBorders>
            <w:shd w:val="clear" w:color="000000" w:fill="2F75B5"/>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396"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r>
      <w:tr w:rsidR="00F53225" w:rsidRPr="00F53225" w:rsidTr="00E46DD0">
        <w:trPr>
          <w:trHeight w:val="370"/>
        </w:trPr>
        <w:tc>
          <w:tcPr>
            <w:tcW w:w="1458" w:type="pct"/>
            <w:tcBorders>
              <w:top w:val="nil"/>
              <w:left w:val="single" w:sz="4" w:space="0" w:color="auto"/>
              <w:bottom w:val="single" w:sz="4" w:space="0" w:color="auto"/>
              <w:right w:val="single" w:sz="4" w:space="0" w:color="auto"/>
            </w:tcBorders>
            <w:shd w:val="clear" w:color="000000" w:fill="DDEBF7"/>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2.1 Cheltuieli pentru cazare</w:t>
            </w:r>
          </w:p>
        </w:tc>
        <w:tc>
          <w:tcPr>
            <w:tcW w:w="77" w:type="pct"/>
            <w:tcBorders>
              <w:top w:val="nil"/>
              <w:left w:val="nil"/>
              <w:bottom w:val="single" w:sz="4" w:space="0" w:color="auto"/>
              <w:right w:val="single" w:sz="4" w:space="0" w:color="auto"/>
            </w:tcBorders>
            <w:shd w:val="clear" w:color="000000" w:fill="DDEBF7"/>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DDEBF7"/>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48" w:type="pct"/>
            <w:tcBorders>
              <w:top w:val="nil"/>
              <w:left w:val="nil"/>
              <w:bottom w:val="single" w:sz="4" w:space="0" w:color="auto"/>
              <w:right w:val="single" w:sz="4" w:space="0" w:color="auto"/>
            </w:tcBorders>
            <w:shd w:val="clear" w:color="000000" w:fill="DDEBF7"/>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48" w:type="pct"/>
            <w:tcBorders>
              <w:top w:val="nil"/>
              <w:left w:val="nil"/>
              <w:bottom w:val="single" w:sz="4" w:space="0" w:color="auto"/>
              <w:right w:val="single" w:sz="4" w:space="0" w:color="auto"/>
            </w:tcBorders>
            <w:shd w:val="clear" w:color="000000" w:fill="DDEBF7"/>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48" w:type="pct"/>
            <w:tcBorders>
              <w:top w:val="nil"/>
              <w:left w:val="nil"/>
              <w:bottom w:val="single" w:sz="4" w:space="0" w:color="auto"/>
              <w:right w:val="single" w:sz="4" w:space="0" w:color="auto"/>
            </w:tcBorders>
            <w:shd w:val="clear" w:color="000000" w:fill="DDEBF7"/>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48" w:type="pct"/>
            <w:tcBorders>
              <w:top w:val="nil"/>
              <w:left w:val="nil"/>
              <w:bottom w:val="single" w:sz="4" w:space="0" w:color="auto"/>
              <w:right w:val="single" w:sz="4" w:space="0" w:color="auto"/>
            </w:tcBorders>
            <w:shd w:val="clear" w:color="000000" w:fill="DDEBF7"/>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48" w:type="pct"/>
            <w:tcBorders>
              <w:top w:val="nil"/>
              <w:left w:val="nil"/>
              <w:bottom w:val="single" w:sz="4" w:space="0" w:color="auto"/>
              <w:right w:val="single" w:sz="4" w:space="0" w:color="auto"/>
            </w:tcBorders>
            <w:shd w:val="clear" w:color="000000" w:fill="DDEBF7"/>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48" w:type="pct"/>
            <w:tcBorders>
              <w:top w:val="nil"/>
              <w:left w:val="nil"/>
              <w:bottom w:val="single" w:sz="4" w:space="0" w:color="auto"/>
              <w:right w:val="single" w:sz="4" w:space="0" w:color="auto"/>
            </w:tcBorders>
            <w:shd w:val="clear" w:color="000000" w:fill="DDEBF7"/>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48" w:type="pct"/>
            <w:tcBorders>
              <w:top w:val="nil"/>
              <w:left w:val="nil"/>
              <w:bottom w:val="single" w:sz="4" w:space="0" w:color="auto"/>
              <w:right w:val="single" w:sz="4" w:space="0" w:color="auto"/>
            </w:tcBorders>
            <w:shd w:val="clear" w:color="000000" w:fill="DDEBF7"/>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48" w:type="pct"/>
            <w:tcBorders>
              <w:top w:val="nil"/>
              <w:left w:val="nil"/>
              <w:bottom w:val="single" w:sz="4" w:space="0" w:color="auto"/>
              <w:right w:val="single" w:sz="4" w:space="0" w:color="auto"/>
            </w:tcBorders>
            <w:shd w:val="clear" w:color="000000" w:fill="DDEBF7"/>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79" w:type="pct"/>
            <w:tcBorders>
              <w:top w:val="nil"/>
              <w:left w:val="nil"/>
              <w:bottom w:val="single" w:sz="4" w:space="0" w:color="auto"/>
              <w:right w:val="single" w:sz="4" w:space="0" w:color="auto"/>
            </w:tcBorders>
            <w:shd w:val="clear" w:color="000000" w:fill="DDEBF7"/>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79" w:type="pct"/>
            <w:tcBorders>
              <w:top w:val="nil"/>
              <w:left w:val="nil"/>
              <w:bottom w:val="single" w:sz="4" w:space="0" w:color="auto"/>
              <w:right w:val="single" w:sz="4" w:space="0" w:color="auto"/>
            </w:tcBorders>
            <w:shd w:val="clear" w:color="000000" w:fill="DDEBF7"/>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79" w:type="pct"/>
            <w:tcBorders>
              <w:top w:val="nil"/>
              <w:left w:val="nil"/>
              <w:bottom w:val="single" w:sz="4" w:space="0" w:color="auto"/>
              <w:right w:val="single" w:sz="4" w:space="0" w:color="auto"/>
            </w:tcBorders>
            <w:shd w:val="clear" w:color="000000" w:fill="DDEBF7"/>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396"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r>
      <w:tr w:rsidR="00F53225" w:rsidRPr="00F53225" w:rsidTr="00E46DD0">
        <w:trPr>
          <w:trHeight w:val="370"/>
        </w:trPr>
        <w:tc>
          <w:tcPr>
            <w:tcW w:w="1458" w:type="pct"/>
            <w:tcBorders>
              <w:top w:val="nil"/>
              <w:left w:val="single" w:sz="4" w:space="0" w:color="auto"/>
              <w:bottom w:val="single" w:sz="4" w:space="0" w:color="auto"/>
              <w:right w:val="single" w:sz="4" w:space="0" w:color="auto"/>
            </w:tcBorders>
            <w:shd w:val="clear" w:color="auto" w:fill="auto"/>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cazare 1</w:t>
            </w:r>
          </w:p>
        </w:tc>
        <w:tc>
          <w:tcPr>
            <w:tcW w:w="77" w:type="pct"/>
            <w:tcBorders>
              <w:top w:val="nil"/>
              <w:left w:val="nil"/>
              <w:bottom w:val="single" w:sz="4" w:space="0" w:color="auto"/>
              <w:right w:val="single" w:sz="4" w:space="0" w:color="auto"/>
            </w:tcBorders>
            <w:shd w:val="clear" w:color="auto" w:fill="auto"/>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79"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79"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79"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396"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r>
      <w:tr w:rsidR="00F53225" w:rsidRPr="00F53225" w:rsidTr="00E46DD0">
        <w:trPr>
          <w:trHeight w:val="370"/>
        </w:trPr>
        <w:tc>
          <w:tcPr>
            <w:tcW w:w="1458" w:type="pct"/>
            <w:tcBorders>
              <w:top w:val="nil"/>
              <w:left w:val="single" w:sz="4" w:space="0" w:color="auto"/>
              <w:bottom w:val="single" w:sz="4" w:space="0" w:color="auto"/>
              <w:right w:val="single" w:sz="4" w:space="0" w:color="auto"/>
            </w:tcBorders>
            <w:shd w:val="clear" w:color="auto" w:fill="auto"/>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Cazare 2</w:t>
            </w:r>
          </w:p>
        </w:tc>
        <w:tc>
          <w:tcPr>
            <w:tcW w:w="77" w:type="pct"/>
            <w:tcBorders>
              <w:top w:val="nil"/>
              <w:left w:val="nil"/>
              <w:bottom w:val="single" w:sz="4" w:space="0" w:color="auto"/>
              <w:right w:val="single" w:sz="4" w:space="0" w:color="auto"/>
            </w:tcBorders>
            <w:shd w:val="clear" w:color="auto" w:fill="auto"/>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79"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79"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79"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396"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r>
      <w:tr w:rsidR="00F53225" w:rsidRPr="00F53225" w:rsidTr="00E46DD0">
        <w:trPr>
          <w:trHeight w:val="377"/>
        </w:trPr>
        <w:tc>
          <w:tcPr>
            <w:tcW w:w="1458" w:type="pct"/>
            <w:tcBorders>
              <w:top w:val="nil"/>
              <w:left w:val="single" w:sz="4" w:space="0" w:color="auto"/>
              <w:bottom w:val="single" w:sz="4" w:space="0" w:color="auto"/>
              <w:right w:val="single" w:sz="4" w:space="0" w:color="auto"/>
            </w:tcBorders>
            <w:shd w:val="clear" w:color="000000" w:fill="DDEBF7"/>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2.2 Cheltuieli cu diurna personalului propriu</w:t>
            </w:r>
          </w:p>
        </w:tc>
        <w:tc>
          <w:tcPr>
            <w:tcW w:w="77" w:type="pct"/>
            <w:tcBorders>
              <w:top w:val="nil"/>
              <w:left w:val="nil"/>
              <w:bottom w:val="single" w:sz="4" w:space="0" w:color="auto"/>
              <w:right w:val="single" w:sz="4" w:space="0" w:color="auto"/>
            </w:tcBorders>
            <w:shd w:val="clear" w:color="000000" w:fill="DDEBF7"/>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DDEBF7"/>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48" w:type="pct"/>
            <w:tcBorders>
              <w:top w:val="nil"/>
              <w:left w:val="nil"/>
              <w:bottom w:val="single" w:sz="4" w:space="0" w:color="auto"/>
              <w:right w:val="single" w:sz="4" w:space="0" w:color="auto"/>
            </w:tcBorders>
            <w:shd w:val="clear" w:color="000000" w:fill="DDEBF7"/>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48" w:type="pct"/>
            <w:tcBorders>
              <w:top w:val="nil"/>
              <w:left w:val="nil"/>
              <w:bottom w:val="single" w:sz="4" w:space="0" w:color="auto"/>
              <w:right w:val="single" w:sz="4" w:space="0" w:color="auto"/>
            </w:tcBorders>
            <w:shd w:val="clear" w:color="000000" w:fill="DDEBF7"/>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48" w:type="pct"/>
            <w:tcBorders>
              <w:top w:val="nil"/>
              <w:left w:val="nil"/>
              <w:bottom w:val="single" w:sz="4" w:space="0" w:color="auto"/>
              <w:right w:val="single" w:sz="4" w:space="0" w:color="auto"/>
            </w:tcBorders>
            <w:shd w:val="clear" w:color="000000" w:fill="DDEBF7"/>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48" w:type="pct"/>
            <w:tcBorders>
              <w:top w:val="nil"/>
              <w:left w:val="nil"/>
              <w:bottom w:val="single" w:sz="4" w:space="0" w:color="auto"/>
              <w:right w:val="single" w:sz="4" w:space="0" w:color="auto"/>
            </w:tcBorders>
            <w:shd w:val="clear" w:color="000000" w:fill="DDEBF7"/>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48" w:type="pct"/>
            <w:tcBorders>
              <w:top w:val="nil"/>
              <w:left w:val="nil"/>
              <w:bottom w:val="single" w:sz="4" w:space="0" w:color="auto"/>
              <w:right w:val="single" w:sz="4" w:space="0" w:color="auto"/>
            </w:tcBorders>
            <w:shd w:val="clear" w:color="000000" w:fill="DDEBF7"/>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48" w:type="pct"/>
            <w:tcBorders>
              <w:top w:val="nil"/>
              <w:left w:val="nil"/>
              <w:bottom w:val="single" w:sz="4" w:space="0" w:color="auto"/>
              <w:right w:val="single" w:sz="4" w:space="0" w:color="auto"/>
            </w:tcBorders>
            <w:shd w:val="clear" w:color="000000" w:fill="DDEBF7"/>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48" w:type="pct"/>
            <w:tcBorders>
              <w:top w:val="nil"/>
              <w:left w:val="nil"/>
              <w:bottom w:val="single" w:sz="4" w:space="0" w:color="auto"/>
              <w:right w:val="single" w:sz="4" w:space="0" w:color="auto"/>
            </w:tcBorders>
            <w:shd w:val="clear" w:color="000000" w:fill="DDEBF7"/>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48" w:type="pct"/>
            <w:tcBorders>
              <w:top w:val="nil"/>
              <w:left w:val="nil"/>
              <w:bottom w:val="single" w:sz="4" w:space="0" w:color="auto"/>
              <w:right w:val="single" w:sz="4" w:space="0" w:color="auto"/>
            </w:tcBorders>
            <w:shd w:val="clear" w:color="000000" w:fill="DDEBF7"/>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79" w:type="pct"/>
            <w:tcBorders>
              <w:top w:val="nil"/>
              <w:left w:val="nil"/>
              <w:bottom w:val="single" w:sz="4" w:space="0" w:color="auto"/>
              <w:right w:val="single" w:sz="4" w:space="0" w:color="auto"/>
            </w:tcBorders>
            <w:shd w:val="clear" w:color="000000" w:fill="DDEBF7"/>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79" w:type="pct"/>
            <w:tcBorders>
              <w:top w:val="nil"/>
              <w:left w:val="nil"/>
              <w:bottom w:val="single" w:sz="4" w:space="0" w:color="auto"/>
              <w:right w:val="single" w:sz="4" w:space="0" w:color="auto"/>
            </w:tcBorders>
            <w:shd w:val="clear" w:color="000000" w:fill="DDEBF7"/>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79" w:type="pct"/>
            <w:tcBorders>
              <w:top w:val="nil"/>
              <w:left w:val="nil"/>
              <w:bottom w:val="single" w:sz="4" w:space="0" w:color="auto"/>
              <w:right w:val="single" w:sz="4" w:space="0" w:color="auto"/>
            </w:tcBorders>
            <w:shd w:val="clear" w:color="000000" w:fill="DDEBF7"/>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396"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r>
      <w:tr w:rsidR="00F53225" w:rsidRPr="00F53225" w:rsidTr="00E46DD0">
        <w:trPr>
          <w:trHeight w:val="370"/>
        </w:trPr>
        <w:tc>
          <w:tcPr>
            <w:tcW w:w="1458" w:type="pct"/>
            <w:tcBorders>
              <w:top w:val="nil"/>
              <w:left w:val="single" w:sz="4" w:space="0" w:color="auto"/>
              <w:bottom w:val="single" w:sz="4" w:space="0" w:color="auto"/>
              <w:right w:val="single" w:sz="4" w:space="0" w:color="auto"/>
            </w:tcBorders>
            <w:shd w:val="clear" w:color="auto" w:fill="auto"/>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Diurna Personal 1</w:t>
            </w:r>
          </w:p>
        </w:tc>
        <w:tc>
          <w:tcPr>
            <w:tcW w:w="77" w:type="pct"/>
            <w:tcBorders>
              <w:top w:val="nil"/>
              <w:left w:val="nil"/>
              <w:bottom w:val="single" w:sz="4" w:space="0" w:color="auto"/>
              <w:right w:val="single" w:sz="4" w:space="0" w:color="auto"/>
            </w:tcBorders>
            <w:shd w:val="clear" w:color="auto" w:fill="auto"/>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79"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79"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79"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396"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r>
      <w:tr w:rsidR="00F53225" w:rsidRPr="00F53225" w:rsidTr="00E46DD0">
        <w:trPr>
          <w:trHeight w:val="370"/>
        </w:trPr>
        <w:tc>
          <w:tcPr>
            <w:tcW w:w="1458" w:type="pct"/>
            <w:tcBorders>
              <w:top w:val="nil"/>
              <w:left w:val="single" w:sz="4" w:space="0" w:color="auto"/>
              <w:bottom w:val="single" w:sz="4" w:space="0" w:color="auto"/>
              <w:right w:val="single" w:sz="4" w:space="0" w:color="auto"/>
            </w:tcBorders>
            <w:shd w:val="clear" w:color="auto" w:fill="auto"/>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Diurna Personal 2</w:t>
            </w:r>
          </w:p>
        </w:tc>
        <w:tc>
          <w:tcPr>
            <w:tcW w:w="77" w:type="pct"/>
            <w:tcBorders>
              <w:top w:val="nil"/>
              <w:left w:val="nil"/>
              <w:bottom w:val="single" w:sz="4" w:space="0" w:color="auto"/>
              <w:right w:val="single" w:sz="4" w:space="0" w:color="auto"/>
            </w:tcBorders>
            <w:shd w:val="clear" w:color="auto" w:fill="auto"/>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79"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79"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79"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396"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r>
      <w:tr w:rsidR="00F53225" w:rsidRPr="00F53225" w:rsidTr="00E46DD0">
        <w:trPr>
          <w:trHeight w:val="1340"/>
        </w:trPr>
        <w:tc>
          <w:tcPr>
            <w:tcW w:w="1458" w:type="pct"/>
            <w:tcBorders>
              <w:top w:val="nil"/>
              <w:left w:val="single" w:sz="4" w:space="0" w:color="auto"/>
              <w:bottom w:val="single" w:sz="4" w:space="0" w:color="auto"/>
              <w:right w:val="single" w:sz="4" w:space="0" w:color="auto"/>
            </w:tcBorders>
            <w:shd w:val="clear" w:color="000000" w:fill="DDEBF7"/>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lastRenderedPageBreak/>
              <w:t>2.3 Cheltuieli pentru transportul persoanelor (inclusiv transportul efectuat cu mijloacele de transport în comun sau taxi, gară, autogară sau port şi locul delegării ori locul de cazare, precum şi transportul efectuat pe distanța dintre locul de cazare şi locul delegării)</w:t>
            </w:r>
          </w:p>
        </w:tc>
        <w:tc>
          <w:tcPr>
            <w:tcW w:w="77" w:type="pct"/>
            <w:tcBorders>
              <w:top w:val="nil"/>
              <w:left w:val="nil"/>
              <w:bottom w:val="single" w:sz="4" w:space="0" w:color="auto"/>
              <w:right w:val="single" w:sz="4" w:space="0" w:color="auto"/>
            </w:tcBorders>
            <w:shd w:val="clear" w:color="000000" w:fill="DDEBF7"/>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DDEBF7"/>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48" w:type="pct"/>
            <w:tcBorders>
              <w:top w:val="nil"/>
              <w:left w:val="nil"/>
              <w:bottom w:val="single" w:sz="4" w:space="0" w:color="auto"/>
              <w:right w:val="single" w:sz="4" w:space="0" w:color="auto"/>
            </w:tcBorders>
            <w:shd w:val="clear" w:color="000000" w:fill="DDEBF7"/>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48" w:type="pct"/>
            <w:tcBorders>
              <w:top w:val="nil"/>
              <w:left w:val="nil"/>
              <w:bottom w:val="single" w:sz="4" w:space="0" w:color="auto"/>
              <w:right w:val="single" w:sz="4" w:space="0" w:color="auto"/>
            </w:tcBorders>
            <w:shd w:val="clear" w:color="000000" w:fill="DDEBF7"/>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48" w:type="pct"/>
            <w:tcBorders>
              <w:top w:val="nil"/>
              <w:left w:val="nil"/>
              <w:bottom w:val="single" w:sz="4" w:space="0" w:color="auto"/>
              <w:right w:val="single" w:sz="4" w:space="0" w:color="auto"/>
            </w:tcBorders>
            <w:shd w:val="clear" w:color="000000" w:fill="DDEBF7"/>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500</w:t>
            </w:r>
          </w:p>
        </w:tc>
        <w:tc>
          <w:tcPr>
            <w:tcW w:w="248" w:type="pct"/>
            <w:tcBorders>
              <w:top w:val="nil"/>
              <w:left w:val="nil"/>
              <w:bottom w:val="single" w:sz="4" w:space="0" w:color="auto"/>
              <w:right w:val="single" w:sz="4" w:space="0" w:color="auto"/>
            </w:tcBorders>
            <w:shd w:val="clear" w:color="000000" w:fill="DDEBF7"/>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500</w:t>
            </w:r>
          </w:p>
        </w:tc>
        <w:tc>
          <w:tcPr>
            <w:tcW w:w="248" w:type="pct"/>
            <w:tcBorders>
              <w:top w:val="nil"/>
              <w:left w:val="nil"/>
              <w:bottom w:val="single" w:sz="4" w:space="0" w:color="auto"/>
              <w:right w:val="single" w:sz="4" w:space="0" w:color="auto"/>
            </w:tcBorders>
            <w:shd w:val="clear" w:color="000000" w:fill="DDEBF7"/>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500</w:t>
            </w:r>
          </w:p>
        </w:tc>
        <w:tc>
          <w:tcPr>
            <w:tcW w:w="248" w:type="pct"/>
            <w:tcBorders>
              <w:top w:val="nil"/>
              <w:left w:val="nil"/>
              <w:bottom w:val="single" w:sz="4" w:space="0" w:color="auto"/>
              <w:right w:val="single" w:sz="4" w:space="0" w:color="auto"/>
            </w:tcBorders>
            <w:shd w:val="clear" w:color="000000" w:fill="DDEBF7"/>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500</w:t>
            </w:r>
          </w:p>
        </w:tc>
        <w:tc>
          <w:tcPr>
            <w:tcW w:w="248" w:type="pct"/>
            <w:tcBorders>
              <w:top w:val="nil"/>
              <w:left w:val="nil"/>
              <w:bottom w:val="single" w:sz="4" w:space="0" w:color="auto"/>
              <w:right w:val="single" w:sz="4" w:space="0" w:color="auto"/>
            </w:tcBorders>
            <w:shd w:val="clear" w:color="000000" w:fill="DDEBF7"/>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500</w:t>
            </w:r>
          </w:p>
        </w:tc>
        <w:tc>
          <w:tcPr>
            <w:tcW w:w="248" w:type="pct"/>
            <w:tcBorders>
              <w:top w:val="nil"/>
              <w:left w:val="nil"/>
              <w:bottom w:val="single" w:sz="4" w:space="0" w:color="auto"/>
              <w:right w:val="single" w:sz="4" w:space="0" w:color="auto"/>
            </w:tcBorders>
            <w:shd w:val="clear" w:color="000000" w:fill="DDEBF7"/>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500</w:t>
            </w:r>
          </w:p>
        </w:tc>
        <w:tc>
          <w:tcPr>
            <w:tcW w:w="279" w:type="pct"/>
            <w:tcBorders>
              <w:top w:val="nil"/>
              <w:left w:val="nil"/>
              <w:bottom w:val="single" w:sz="4" w:space="0" w:color="auto"/>
              <w:right w:val="single" w:sz="4" w:space="0" w:color="auto"/>
            </w:tcBorders>
            <w:shd w:val="clear" w:color="000000" w:fill="DDEBF7"/>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500</w:t>
            </w:r>
          </w:p>
        </w:tc>
        <w:tc>
          <w:tcPr>
            <w:tcW w:w="279" w:type="pct"/>
            <w:tcBorders>
              <w:top w:val="nil"/>
              <w:left w:val="nil"/>
              <w:bottom w:val="single" w:sz="4" w:space="0" w:color="auto"/>
              <w:right w:val="single" w:sz="4" w:space="0" w:color="auto"/>
            </w:tcBorders>
            <w:shd w:val="clear" w:color="000000" w:fill="DDEBF7"/>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500</w:t>
            </w:r>
          </w:p>
        </w:tc>
        <w:tc>
          <w:tcPr>
            <w:tcW w:w="279" w:type="pct"/>
            <w:tcBorders>
              <w:top w:val="nil"/>
              <w:left w:val="nil"/>
              <w:bottom w:val="single" w:sz="4" w:space="0" w:color="auto"/>
              <w:right w:val="single" w:sz="4" w:space="0" w:color="auto"/>
            </w:tcBorders>
            <w:shd w:val="clear" w:color="000000" w:fill="DDEBF7"/>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500</w:t>
            </w:r>
          </w:p>
        </w:tc>
        <w:tc>
          <w:tcPr>
            <w:tcW w:w="396"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4500</w:t>
            </w:r>
          </w:p>
        </w:tc>
      </w:tr>
      <w:tr w:rsidR="00F53225" w:rsidRPr="00F53225" w:rsidTr="00E46DD0">
        <w:trPr>
          <w:trHeight w:val="323"/>
        </w:trPr>
        <w:tc>
          <w:tcPr>
            <w:tcW w:w="1458" w:type="pct"/>
            <w:tcBorders>
              <w:top w:val="nil"/>
              <w:left w:val="single" w:sz="4" w:space="0" w:color="auto"/>
              <w:bottom w:val="single" w:sz="4" w:space="0" w:color="auto"/>
              <w:right w:val="single" w:sz="4" w:space="0" w:color="auto"/>
            </w:tcBorders>
            <w:shd w:val="clear" w:color="000000" w:fill="DDEBF7"/>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Cheltuieli Transport  materiale si marfuri</w:t>
            </w:r>
          </w:p>
        </w:tc>
        <w:tc>
          <w:tcPr>
            <w:tcW w:w="77" w:type="pct"/>
            <w:tcBorders>
              <w:top w:val="nil"/>
              <w:left w:val="nil"/>
              <w:bottom w:val="single" w:sz="4" w:space="0" w:color="auto"/>
              <w:right w:val="single" w:sz="4" w:space="0" w:color="auto"/>
            </w:tcBorders>
            <w:shd w:val="clear" w:color="000000" w:fill="DDEBF7"/>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500</w:t>
            </w: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500</w:t>
            </w: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500</w:t>
            </w: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500</w:t>
            </w: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500</w:t>
            </w: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500</w:t>
            </w:r>
          </w:p>
        </w:tc>
        <w:tc>
          <w:tcPr>
            <w:tcW w:w="279"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500</w:t>
            </w:r>
          </w:p>
        </w:tc>
        <w:tc>
          <w:tcPr>
            <w:tcW w:w="279"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500</w:t>
            </w:r>
          </w:p>
        </w:tc>
        <w:tc>
          <w:tcPr>
            <w:tcW w:w="279"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500</w:t>
            </w:r>
          </w:p>
        </w:tc>
        <w:tc>
          <w:tcPr>
            <w:tcW w:w="396"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4500</w:t>
            </w:r>
          </w:p>
        </w:tc>
      </w:tr>
      <w:tr w:rsidR="00F53225" w:rsidRPr="00F53225" w:rsidTr="00E46DD0">
        <w:trPr>
          <w:trHeight w:val="370"/>
        </w:trPr>
        <w:tc>
          <w:tcPr>
            <w:tcW w:w="1458" w:type="pct"/>
            <w:tcBorders>
              <w:top w:val="nil"/>
              <w:left w:val="single" w:sz="4" w:space="0" w:color="auto"/>
              <w:bottom w:val="single" w:sz="4" w:space="0" w:color="auto"/>
              <w:right w:val="single" w:sz="4" w:space="0" w:color="auto"/>
            </w:tcBorders>
            <w:shd w:val="clear" w:color="000000" w:fill="DDEBF7"/>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Cheltuieli Transport 2</w:t>
            </w:r>
          </w:p>
        </w:tc>
        <w:tc>
          <w:tcPr>
            <w:tcW w:w="77" w:type="pct"/>
            <w:tcBorders>
              <w:top w:val="nil"/>
              <w:left w:val="nil"/>
              <w:bottom w:val="single" w:sz="4" w:space="0" w:color="auto"/>
              <w:right w:val="single" w:sz="4" w:space="0" w:color="auto"/>
            </w:tcBorders>
            <w:shd w:val="clear" w:color="000000" w:fill="DDEBF7"/>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79"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79"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79"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396"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r>
      <w:tr w:rsidR="00F53225" w:rsidRPr="00F53225" w:rsidTr="00E46DD0">
        <w:trPr>
          <w:trHeight w:val="512"/>
        </w:trPr>
        <w:tc>
          <w:tcPr>
            <w:tcW w:w="1458" w:type="pct"/>
            <w:tcBorders>
              <w:top w:val="nil"/>
              <w:left w:val="single" w:sz="4" w:space="0" w:color="auto"/>
              <w:bottom w:val="single" w:sz="4" w:space="0" w:color="auto"/>
              <w:right w:val="single" w:sz="4" w:space="0" w:color="auto"/>
            </w:tcBorders>
            <w:shd w:val="clear" w:color="000000" w:fill="DDEBF7"/>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2.4 Taxe şi asigurări de călătorie și asigurări medicale aferente deplasării</w:t>
            </w:r>
          </w:p>
        </w:tc>
        <w:tc>
          <w:tcPr>
            <w:tcW w:w="77" w:type="pct"/>
            <w:tcBorders>
              <w:top w:val="nil"/>
              <w:left w:val="nil"/>
              <w:bottom w:val="single" w:sz="4" w:space="0" w:color="auto"/>
              <w:right w:val="single" w:sz="4" w:space="0" w:color="auto"/>
            </w:tcBorders>
            <w:shd w:val="clear" w:color="000000" w:fill="DDEBF7"/>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DDEBF7"/>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48" w:type="pct"/>
            <w:tcBorders>
              <w:top w:val="nil"/>
              <w:left w:val="nil"/>
              <w:bottom w:val="single" w:sz="4" w:space="0" w:color="auto"/>
              <w:right w:val="single" w:sz="4" w:space="0" w:color="auto"/>
            </w:tcBorders>
            <w:shd w:val="clear" w:color="000000" w:fill="DDEBF7"/>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48" w:type="pct"/>
            <w:tcBorders>
              <w:top w:val="nil"/>
              <w:left w:val="nil"/>
              <w:bottom w:val="single" w:sz="4" w:space="0" w:color="auto"/>
              <w:right w:val="single" w:sz="4" w:space="0" w:color="auto"/>
            </w:tcBorders>
            <w:shd w:val="clear" w:color="000000" w:fill="DDEBF7"/>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48" w:type="pct"/>
            <w:tcBorders>
              <w:top w:val="nil"/>
              <w:left w:val="nil"/>
              <w:bottom w:val="single" w:sz="4" w:space="0" w:color="auto"/>
              <w:right w:val="single" w:sz="4" w:space="0" w:color="auto"/>
            </w:tcBorders>
            <w:shd w:val="clear" w:color="000000" w:fill="DDEBF7"/>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48" w:type="pct"/>
            <w:tcBorders>
              <w:top w:val="nil"/>
              <w:left w:val="nil"/>
              <w:bottom w:val="single" w:sz="4" w:space="0" w:color="auto"/>
              <w:right w:val="single" w:sz="4" w:space="0" w:color="auto"/>
            </w:tcBorders>
            <w:shd w:val="clear" w:color="000000" w:fill="DDEBF7"/>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48" w:type="pct"/>
            <w:tcBorders>
              <w:top w:val="nil"/>
              <w:left w:val="nil"/>
              <w:bottom w:val="single" w:sz="4" w:space="0" w:color="auto"/>
              <w:right w:val="single" w:sz="4" w:space="0" w:color="auto"/>
            </w:tcBorders>
            <w:shd w:val="clear" w:color="000000" w:fill="DDEBF7"/>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48" w:type="pct"/>
            <w:tcBorders>
              <w:top w:val="nil"/>
              <w:left w:val="nil"/>
              <w:bottom w:val="single" w:sz="4" w:space="0" w:color="auto"/>
              <w:right w:val="single" w:sz="4" w:space="0" w:color="auto"/>
            </w:tcBorders>
            <w:shd w:val="clear" w:color="000000" w:fill="DDEBF7"/>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48" w:type="pct"/>
            <w:tcBorders>
              <w:top w:val="nil"/>
              <w:left w:val="nil"/>
              <w:bottom w:val="single" w:sz="4" w:space="0" w:color="auto"/>
              <w:right w:val="single" w:sz="4" w:space="0" w:color="auto"/>
            </w:tcBorders>
            <w:shd w:val="clear" w:color="000000" w:fill="DDEBF7"/>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48" w:type="pct"/>
            <w:tcBorders>
              <w:top w:val="nil"/>
              <w:left w:val="nil"/>
              <w:bottom w:val="single" w:sz="4" w:space="0" w:color="auto"/>
              <w:right w:val="single" w:sz="4" w:space="0" w:color="auto"/>
            </w:tcBorders>
            <w:shd w:val="clear" w:color="000000" w:fill="DDEBF7"/>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79" w:type="pct"/>
            <w:tcBorders>
              <w:top w:val="nil"/>
              <w:left w:val="nil"/>
              <w:bottom w:val="single" w:sz="4" w:space="0" w:color="auto"/>
              <w:right w:val="single" w:sz="4" w:space="0" w:color="auto"/>
            </w:tcBorders>
            <w:shd w:val="clear" w:color="000000" w:fill="DDEBF7"/>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79" w:type="pct"/>
            <w:tcBorders>
              <w:top w:val="nil"/>
              <w:left w:val="nil"/>
              <w:bottom w:val="single" w:sz="4" w:space="0" w:color="auto"/>
              <w:right w:val="single" w:sz="4" w:space="0" w:color="auto"/>
            </w:tcBorders>
            <w:shd w:val="clear" w:color="000000" w:fill="DDEBF7"/>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79" w:type="pct"/>
            <w:tcBorders>
              <w:top w:val="nil"/>
              <w:left w:val="nil"/>
              <w:bottom w:val="single" w:sz="4" w:space="0" w:color="auto"/>
              <w:right w:val="single" w:sz="4" w:space="0" w:color="auto"/>
            </w:tcBorders>
            <w:shd w:val="clear" w:color="000000" w:fill="DDEBF7"/>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396"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r>
      <w:tr w:rsidR="00F53225" w:rsidRPr="00F53225" w:rsidTr="00E46DD0">
        <w:trPr>
          <w:trHeight w:val="701"/>
        </w:trPr>
        <w:tc>
          <w:tcPr>
            <w:tcW w:w="1458" w:type="pct"/>
            <w:tcBorders>
              <w:top w:val="nil"/>
              <w:left w:val="single" w:sz="4" w:space="0" w:color="auto"/>
              <w:bottom w:val="single" w:sz="4" w:space="0" w:color="auto"/>
              <w:right w:val="single" w:sz="4" w:space="0" w:color="auto"/>
            </w:tcBorders>
            <w:shd w:val="clear" w:color="000000" w:fill="BDD7EE"/>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3. Cheltuieli aferente diverselor achiziţii de servicii specializate, pentru care beneficiarul ajutorului de minimis nu are expertiza necesară</w:t>
            </w:r>
          </w:p>
        </w:tc>
        <w:tc>
          <w:tcPr>
            <w:tcW w:w="77"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1625</w:t>
            </w:r>
          </w:p>
        </w:tc>
        <w:tc>
          <w:tcPr>
            <w:tcW w:w="248"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4625</w:t>
            </w:r>
          </w:p>
        </w:tc>
        <w:tc>
          <w:tcPr>
            <w:tcW w:w="248"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625</w:t>
            </w:r>
          </w:p>
        </w:tc>
        <w:tc>
          <w:tcPr>
            <w:tcW w:w="248"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625</w:t>
            </w:r>
          </w:p>
        </w:tc>
        <w:tc>
          <w:tcPr>
            <w:tcW w:w="248"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625</w:t>
            </w:r>
          </w:p>
        </w:tc>
        <w:tc>
          <w:tcPr>
            <w:tcW w:w="248"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625</w:t>
            </w:r>
          </w:p>
        </w:tc>
        <w:tc>
          <w:tcPr>
            <w:tcW w:w="248"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625</w:t>
            </w:r>
          </w:p>
        </w:tc>
        <w:tc>
          <w:tcPr>
            <w:tcW w:w="248"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625</w:t>
            </w:r>
          </w:p>
        </w:tc>
        <w:tc>
          <w:tcPr>
            <w:tcW w:w="248"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625</w:t>
            </w:r>
          </w:p>
        </w:tc>
        <w:tc>
          <w:tcPr>
            <w:tcW w:w="279"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625</w:t>
            </w:r>
          </w:p>
        </w:tc>
        <w:tc>
          <w:tcPr>
            <w:tcW w:w="279"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625</w:t>
            </w:r>
          </w:p>
        </w:tc>
        <w:tc>
          <w:tcPr>
            <w:tcW w:w="279"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625</w:t>
            </w:r>
          </w:p>
        </w:tc>
        <w:tc>
          <w:tcPr>
            <w:tcW w:w="396"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12500</w:t>
            </w:r>
          </w:p>
        </w:tc>
      </w:tr>
      <w:tr w:rsidR="00F53225" w:rsidRPr="00F53225" w:rsidTr="00E46DD0">
        <w:trPr>
          <w:trHeight w:val="370"/>
        </w:trPr>
        <w:tc>
          <w:tcPr>
            <w:tcW w:w="1458" w:type="pct"/>
            <w:tcBorders>
              <w:top w:val="nil"/>
              <w:left w:val="single" w:sz="4" w:space="0" w:color="auto"/>
              <w:bottom w:val="single" w:sz="4" w:space="0" w:color="auto"/>
              <w:right w:val="single" w:sz="4" w:space="0" w:color="auto"/>
            </w:tcBorders>
            <w:shd w:val="clear" w:color="000000" w:fill="FFFFFF"/>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Servicii specializate contabilitatea</w:t>
            </w:r>
          </w:p>
        </w:tc>
        <w:tc>
          <w:tcPr>
            <w:tcW w:w="77" w:type="pct"/>
            <w:tcBorders>
              <w:top w:val="nil"/>
              <w:left w:val="nil"/>
              <w:bottom w:val="single" w:sz="4" w:space="0" w:color="auto"/>
              <w:right w:val="single" w:sz="4" w:space="0" w:color="auto"/>
            </w:tcBorders>
            <w:shd w:val="clear" w:color="000000" w:fill="FFFFFF"/>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625</w:t>
            </w: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625</w:t>
            </w: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625</w:t>
            </w: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625</w:t>
            </w: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625</w:t>
            </w: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625</w:t>
            </w: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625</w:t>
            </w: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625</w:t>
            </w: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625</w:t>
            </w:r>
          </w:p>
        </w:tc>
        <w:tc>
          <w:tcPr>
            <w:tcW w:w="279"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625</w:t>
            </w:r>
          </w:p>
        </w:tc>
        <w:tc>
          <w:tcPr>
            <w:tcW w:w="279"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625</w:t>
            </w:r>
          </w:p>
        </w:tc>
        <w:tc>
          <w:tcPr>
            <w:tcW w:w="279"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625</w:t>
            </w:r>
          </w:p>
        </w:tc>
        <w:tc>
          <w:tcPr>
            <w:tcW w:w="396"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7500</w:t>
            </w:r>
          </w:p>
        </w:tc>
      </w:tr>
      <w:tr w:rsidR="00F53225" w:rsidRPr="00F53225" w:rsidTr="00E46DD0">
        <w:trPr>
          <w:trHeight w:val="370"/>
        </w:trPr>
        <w:tc>
          <w:tcPr>
            <w:tcW w:w="1458" w:type="pct"/>
            <w:tcBorders>
              <w:top w:val="nil"/>
              <w:left w:val="single" w:sz="4" w:space="0" w:color="auto"/>
              <w:bottom w:val="single" w:sz="4" w:space="0" w:color="auto"/>
              <w:right w:val="single" w:sz="4" w:space="0" w:color="auto"/>
            </w:tcBorders>
            <w:shd w:val="clear" w:color="000000" w:fill="FFFFFF"/>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Servicii specializate juridic</w:t>
            </w:r>
          </w:p>
        </w:tc>
        <w:tc>
          <w:tcPr>
            <w:tcW w:w="77" w:type="pct"/>
            <w:tcBorders>
              <w:top w:val="nil"/>
              <w:left w:val="nil"/>
              <w:bottom w:val="single" w:sz="4" w:space="0" w:color="auto"/>
              <w:right w:val="single" w:sz="4" w:space="0" w:color="auto"/>
            </w:tcBorders>
            <w:shd w:val="clear" w:color="000000" w:fill="FFFFFF"/>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1000</w:t>
            </w: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79"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79"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79"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396"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1000</w:t>
            </w:r>
          </w:p>
        </w:tc>
      </w:tr>
      <w:tr w:rsidR="00F53225" w:rsidRPr="00F53225" w:rsidTr="00E46DD0">
        <w:trPr>
          <w:trHeight w:val="404"/>
        </w:trPr>
        <w:tc>
          <w:tcPr>
            <w:tcW w:w="1458" w:type="pct"/>
            <w:tcBorders>
              <w:top w:val="nil"/>
              <w:left w:val="single" w:sz="4" w:space="0" w:color="auto"/>
              <w:bottom w:val="single" w:sz="4" w:space="0" w:color="auto"/>
              <w:right w:val="single" w:sz="4" w:space="0" w:color="auto"/>
            </w:tcBorders>
            <w:shd w:val="clear" w:color="000000" w:fill="FFFFFF"/>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Servicii specializate tehnologie (securizare si autorizare)</w:t>
            </w:r>
          </w:p>
        </w:tc>
        <w:tc>
          <w:tcPr>
            <w:tcW w:w="77" w:type="pct"/>
            <w:tcBorders>
              <w:top w:val="nil"/>
              <w:left w:val="nil"/>
              <w:bottom w:val="single" w:sz="4" w:space="0" w:color="auto"/>
              <w:right w:val="single" w:sz="4" w:space="0" w:color="auto"/>
            </w:tcBorders>
            <w:shd w:val="clear" w:color="000000" w:fill="FFFFFF"/>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4000</w:t>
            </w: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79"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79"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79"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396"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4000</w:t>
            </w:r>
          </w:p>
        </w:tc>
      </w:tr>
      <w:tr w:rsidR="00F53225" w:rsidRPr="00F53225" w:rsidTr="00E46DD0">
        <w:trPr>
          <w:trHeight w:val="1196"/>
        </w:trPr>
        <w:tc>
          <w:tcPr>
            <w:tcW w:w="1458" w:type="pct"/>
            <w:tcBorders>
              <w:top w:val="nil"/>
              <w:left w:val="single" w:sz="4" w:space="0" w:color="auto"/>
              <w:bottom w:val="single" w:sz="4" w:space="0" w:color="auto"/>
              <w:right w:val="single" w:sz="4" w:space="0" w:color="auto"/>
            </w:tcBorders>
            <w:shd w:val="clear" w:color="000000" w:fill="BDD7EE"/>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4. Cheltuieli cu achiziția de active fixe corporale (altele decât terenuri și imobile), obiecte de inventar, materii prime și materiale, inclusiv materiale consumabile, alte cheltuieli pentru investiţii necesare funcţionării întreprinderilor</w:t>
            </w:r>
          </w:p>
        </w:tc>
        <w:tc>
          <w:tcPr>
            <w:tcW w:w="77"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48"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73700</w:t>
            </w:r>
          </w:p>
        </w:tc>
        <w:tc>
          <w:tcPr>
            <w:tcW w:w="248"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48"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15250</w:t>
            </w:r>
          </w:p>
        </w:tc>
        <w:tc>
          <w:tcPr>
            <w:tcW w:w="248"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15250</w:t>
            </w:r>
          </w:p>
        </w:tc>
        <w:tc>
          <w:tcPr>
            <w:tcW w:w="248"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15250</w:t>
            </w:r>
          </w:p>
        </w:tc>
        <w:tc>
          <w:tcPr>
            <w:tcW w:w="248"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39650</w:t>
            </w:r>
          </w:p>
        </w:tc>
        <w:tc>
          <w:tcPr>
            <w:tcW w:w="248"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39650</w:t>
            </w:r>
          </w:p>
        </w:tc>
        <w:tc>
          <w:tcPr>
            <w:tcW w:w="248"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39650</w:t>
            </w:r>
          </w:p>
        </w:tc>
        <w:tc>
          <w:tcPr>
            <w:tcW w:w="279"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22367</w:t>
            </w:r>
          </w:p>
        </w:tc>
        <w:tc>
          <w:tcPr>
            <w:tcW w:w="279"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22367</w:t>
            </w:r>
          </w:p>
        </w:tc>
        <w:tc>
          <w:tcPr>
            <w:tcW w:w="279"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22367</w:t>
            </w:r>
          </w:p>
        </w:tc>
        <w:tc>
          <w:tcPr>
            <w:tcW w:w="396"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305500</w:t>
            </w:r>
          </w:p>
        </w:tc>
      </w:tr>
      <w:tr w:rsidR="00F53225" w:rsidRPr="00F53225" w:rsidTr="00E46DD0">
        <w:trPr>
          <w:trHeight w:val="370"/>
        </w:trPr>
        <w:tc>
          <w:tcPr>
            <w:tcW w:w="1458" w:type="pct"/>
            <w:tcBorders>
              <w:top w:val="nil"/>
              <w:left w:val="single" w:sz="4" w:space="0" w:color="auto"/>
              <w:bottom w:val="single" w:sz="4" w:space="0" w:color="auto"/>
              <w:right w:val="single" w:sz="4" w:space="0" w:color="auto"/>
            </w:tcBorders>
            <w:shd w:val="clear" w:color="000000" w:fill="FFFFFF"/>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Amenajare  spatiu magazin</w:t>
            </w:r>
          </w:p>
        </w:tc>
        <w:tc>
          <w:tcPr>
            <w:tcW w:w="77" w:type="pct"/>
            <w:tcBorders>
              <w:top w:val="nil"/>
              <w:left w:val="nil"/>
              <w:bottom w:val="single" w:sz="4" w:space="0" w:color="auto"/>
              <w:right w:val="single" w:sz="4" w:space="0" w:color="auto"/>
            </w:tcBorders>
            <w:shd w:val="clear" w:color="000000" w:fill="FFFFFF"/>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56500</w:t>
            </w: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79"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79"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79"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396"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56500</w:t>
            </w:r>
          </w:p>
        </w:tc>
      </w:tr>
      <w:tr w:rsidR="00F53225" w:rsidRPr="00F53225" w:rsidTr="00E46DD0">
        <w:trPr>
          <w:trHeight w:val="370"/>
        </w:trPr>
        <w:tc>
          <w:tcPr>
            <w:tcW w:w="1458" w:type="pct"/>
            <w:tcBorders>
              <w:top w:val="nil"/>
              <w:left w:val="single" w:sz="4" w:space="0" w:color="auto"/>
              <w:bottom w:val="single" w:sz="4" w:space="0" w:color="auto"/>
              <w:right w:val="single" w:sz="4" w:space="0" w:color="auto"/>
            </w:tcBorders>
            <w:shd w:val="clear" w:color="000000" w:fill="FFFFFF"/>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Mobilier</w:t>
            </w:r>
          </w:p>
        </w:tc>
        <w:tc>
          <w:tcPr>
            <w:tcW w:w="77" w:type="pct"/>
            <w:tcBorders>
              <w:top w:val="nil"/>
              <w:left w:val="nil"/>
              <w:bottom w:val="single" w:sz="4" w:space="0" w:color="auto"/>
              <w:right w:val="single" w:sz="4" w:space="0" w:color="auto"/>
            </w:tcBorders>
            <w:shd w:val="clear" w:color="000000" w:fill="FFFFFF"/>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6000</w:t>
            </w: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79"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79"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79"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396"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6000</w:t>
            </w:r>
          </w:p>
        </w:tc>
      </w:tr>
      <w:tr w:rsidR="00F53225" w:rsidRPr="00F53225" w:rsidTr="00E46DD0">
        <w:trPr>
          <w:trHeight w:val="224"/>
        </w:trPr>
        <w:tc>
          <w:tcPr>
            <w:tcW w:w="1458" w:type="pct"/>
            <w:tcBorders>
              <w:top w:val="nil"/>
              <w:left w:val="single" w:sz="4" w:space="0" w:color="auto"/>
              <w:bottom w:val="single" w:sz="4" w:space="0" w:color="auto"/>
              <w:right w:val="single" w:sz="4" w:space="0" w:color="auto"/>
            </w:tcBorders>
            <w:shd w:val="clear" w:color="000000" w:fill="FFFFFF"/>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Echipament  - calculator + multifinctionala</w:t>
            </w:r>
          </w:p>
        </w:tc>
        <w:tc>
          <w:tcPr>
            <w:tcW w:w="77" w:type="pct"/>
            <w:tcBorders>
              <w:top w:val="nil"/>
              <w:left w:val="nil"/>
              <w:bottom w:val="single" w:sz="4" w:space="0" w:color="auto"/>
              <w:right w:val="single" w:sz="4" w:space="0" w:color="auto"/>
            </w:tcBorders>
            <w:shd w:val="clear" w:color="000000" w:fill="FFFFFF"/>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6000</w:t>
            </w: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79"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79"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79"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396"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6000</w:t>
            </w:r>
          </w:p>
        </w:tc>
      </w:tr>
      <w:tr w:rsidR="00F53225" w:rsidRPr="00F53225" w:rsidTr="00E46DD0">
        <w:trPr>
          <w:trHeight w:val="370"/>
        </w:trPr>
        <w:tc>
          <w:tcPr>
            <w:tcW w:w="1458" w:type="pct"/>
            <w:tcBorders>
              <w:top w:val="nil"/>
              <w:left w:val="single" w:sz="4" w:space="0" w:color="auto"/>
              <w:bottom w:val="single" w:sz="4" w:space="0" w:color="auto"/>
              <w:right w:val="single" w:sz="4" w:space="0" w:color="auto"/>
            </w:tcBorders>
            <w:shd w:val="clear" w:color="000000" w:fill="FFFFFF"/>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 xml:space="preserve">Materie prima </w:t>
            </w:r>
            <w:r w:rsidR="00E46DD0">
              <w:rPr>
                <w:rFonts w:ascii="Arial Narrow" w:eastAsia="Times New Roman" w:hAnsi="Arial Narrow" w:cs="Calibri"/>
                <w:color w:val="000000"/>
                <w:kern w:val="0"/>
                <w:sz w:val="20"/>
                <w:szCs w:val="20"/>
                <w:lang w:val="en-US"/>
              </w:rPr>
              <w:t xml:space="preserve"> ( marva spre vanzare)</w:t>
            </w:r>
          </w:p>
        </w:tc>
        <w:tc>
          <w:tcPr>
            <w:tcW w:w="77" w:type="pct"/>
            <w:tcBorders>
              <w:top w:val="nil"/>
              <w:left w:val="nil"/>
              <w:bottom w:val="single" w:sz="4" w:space="0" w:color="auto"/>
              <w:right w:val="single" w:sz="4" w:space="0" w:color="auto"/>
            </w:tcBorders>
            <w:shd w:val="clear" w:color="000000" w:fill="FFFFFF"/>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15000</w:t>
            </w: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15000</w:t>
            </w: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15000</w:t>
            </w: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39000</w:t>
            </w: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39000</w:t>
            </w: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39000</w:t>
            </w:r>
          </w:p>
        </w:tc>
        <w:tc>
          <w:tcPr>
            <w:tcW w:w="279"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22000</w:t>
            </w:r>
          </w:p>
        </w:tc>
        <w:tc>
          <w:tcPr>
            <w:tcW w:w="279"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22000</w:t>
            </w:r>
          </w:p>
        </w:tc>
        <w:tc>
          <w:tcPr>
            <w:tcW w:w="279"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22000</w:t>
            </w:r>
          </w:p>
        </w:tc>
        <w:tc>
          <w:tcPr>
            <w:tcW w:w="396"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228000</w:t>
            </w:r>
          </w:p>
        </w:tc>
      </w:tr>
      <w:tr w:rsidR="00F53225" w:rsidRPr="00F53225" w:rsidTr="00E46DD0">
        <w:trPr>
          <w:trHeight w:val="370"/>
        </w:trPr>
        <w:tc>
          <w:tcPr>
            <w:tcW w:w="1458" w:type="pct"/>
            <w:tcBorders>
              <w:top w:val="nil"/>
              <w:left w:val="single" w:sz="4" w:space="0" w:color="auto"/>
              <w:bottom w:val="single" w:sz="4" w:space="0" w:color="auto"/>
              <w:right w:val="single" w:sz="4" w:space="0" w:color="auto"/>
            </w:tcBorders>
            <w:shd w:val="clear" w:color="000000" w:fill="FFFFFF"/>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 xml:space="preserve">Materie prima </w:t>
            </w:r>
            <w:r w:rsidR="00E46DD0">
              <w:rPr>
                <w:rFonts w:ascii="Arial Narrow" w:eastAsia="Times New Roman" w:hAnsi="Arial Narrow" w:cs="Calibri"/>
                <w:color w:val="000000"/>
                <w:kern w:val="0"/>
                <w:sz w:val="20"/>
                <w:szCs w:val="20"/>
                <w:lang w:val="en-US"/>
              </w:rPr>
              <w:t>( material de ambalare)</w:t>
            </w:r>
          </w:p>
        </w:tc>
        <w:tc>
          <w:tcPr>
            <w:tcW w:w="77" w:type="pct"/>
            <w:tcBorders>
              <w:top w:val="nil"/>
              <w:left w:val="nil"/>
              <w:bottom w:val="single" w:sz="4" w:space="0" w:color="auto"/>
              <w:right w:val="single" w:sz="4" w:space="0" w:color="auto"/>
            </w:tcBorders>
            <w:shd w:val="clear" w:color="000000" w:fill="FFFFFF"/>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250</w:t>
            </w: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250</w:t>
            </w: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250</w:t>
            </w: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650</w:t>
            </w: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650</w:t>
            </w: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650</w:t>
            </w:r>
          </w:p>
        </w:tc>
        <w:tc>
          <w:tcPr>
            <w:tcW w:w="279"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367</w:t>
            </w:r>
          </w:p>
        </w:tc>
        <w:tc>
          <w:tcPr>
            <w:tcW w:w="279"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367</w:t>
            </w:r>
          </w:p>
        </w:tc>
        <w:tc>
          <w:tcPr>
            <w:tcW w:w="279"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367</w:t>
            </w:r>
          </w:p>
        </w:tc>
        <w:tc>
          <w:tcPr>
            <w:tcW w:w="396"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3800</w:t>
            </w:r>
          </w:p>
        </w:tc>
      </w:tr>
      <w:tr w:rsidR="00F53225" w:rsidRPr="00F53225" w:rsidTr="00E46DD0">
        <w:trPr>
          <w:trHeight w:val="370"/>
        </w:trPr>
        <w:tc>
          <w:tcPr>
            <w:tcW w:w="1458" w:type="pct"/>
            <w:tcBorders>
              <w:top w:val="nil"/>
              <w:left w:val="single" w:sz="4" w:space="0" w:color="auto"/>
              <w:bottom w:val="single" w:sz="4" w:space="0" w:color="auto"/>
              <w:right w:val="single" w:sz="4" w:space="0" w:color="auto"/>
            </w:tcBorders>
            <w:shd w:val="clear" w:color="000000" w:fill="FFFFFF"/>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Altele cheltuieli  - obiecte de inventar</w:t>
            </w:r>
          </w:p>
        </w:tc>
        <w:tc>
          <w:tcPr>
            <w:tcW w:w="77" w:type="pct"/>
            <w:tcBorders>
              <w:top w:val="nil"/>
              <w:left w:val="nil"/>
              <w:bottom w:val="single" w:sz="4" w:space="0" w:color="auto"/>
              <w:right w:val="single" w:sz="4" w:space="0" w:color="auto"/>
            </w:tcBorders>
            <w:shd w:val="clear" w:color="000000" w:fill="FFFFFF"/>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5200</w:t>
            </w: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79"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79"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79"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396"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5200</w:t>
            </w:r>
          </w:p>
        </w:tc>
      </w:tr>
      <w:tr w:rsidR="00F53225" w:rsidRPr="00F53225" w:rsidTr="00E46DD0">
        <w:trPr>
          <w:trHeight w:val="620"/>
        </w:trPr>
        <w:tc>
          <w:tcPr>
            <w:tcW w:w="1458" w:type="pct"/>
            <w:tcBorders>
              <w:top w:val="nil"/>
              <w:left w:val="single" w:sz="4" w:space="0" w:color="auto"/>
              <w:bottom w:val="single" w:sz="4" w:space="0" w:color="auto"/>
              <w:right w:val="single" w:sz="4" w:space="0" w:color="auto"/>
            </w:tcBorders>
            <w:shd w:val="clear" w:color="000000" w:fill="BDD7EE"/>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5. Cheltuieli cu închirierea de sedii (inclusiv depozite), spații pentru desfășurarea diverselor activițăți ale întreprinderii, echipamente, vehicule, diverse bunuri</w:t>
            </w:r>
          </w:p>
        </w:tc>
        <w:tc>
          <w:tcPr>
            <w:tcW w:w="77"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48"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48"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48"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1410</w:t>
            </w:r>
          </w:p>
        </w:tc>
        <w:tc>
          <w:tcPr>
            <w:tcW w:w="248"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1410</w:t>
            </w:r>
          </w:p>
        </w:tc>
        <w:tc>
          <w:tcPr>
            <w:tcW w:w="248"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1410</w:t>
            </w:r>
          </w:p>
        </w:tc>
        <w:tc>
          <w:tcPr>
            <w:tcW w:w="248"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1410</w:t>
            </w:r>
          </w:p>
        </w:tc>
        <w:tc>
          <w:tcPr>
            <w:tcW w:w="248"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1410</w:t>
            </w:r>
          </w:p>
        </w:tc>
        <w:tc>
          <w:tcPr>
            <w:tcW w:w="248"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1410</w:t>
            </w:r>
          </w:p>
        </w:tc>
        <w:tc>
          <w:tcPr>
            <w:tcW w:w="279"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1410</w:t>
            </w:r>
          </w:p>
        </w:tc>
        <w:tc>
          <w:tcPr>
            <w:tcW w:w="279"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1410</w:t>
            </w:r>
          </w:p>
        </w:tc>
        <w:tc>
          <w:tcPr>
            <w:tcW w:w="279"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1410</w:t>
            </w:r>
          </w:p>
        </w:tc>
        <w:tc>
          <w:tcPr>
            <w:tcW w:w="396"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12690</w:t>
            </w:r>
          </w:p>
        </w:tc>
      </w:tr>
      <w:tr w:rsidR="00F53225" w:rsidRPr="00F53225" w:rsidTr="00E46DD0">
        <w:trPr>
          <w:trHeight w:val="370"/>
        </w:trPr>
        <w:tc>
          <w:tcPr>
            <w:tcW w:w="1458" w:type="pct"/>
            <w:tcBorders>
              <w:top w:val="nil"/>
              <w:left w:val="single" w:sz="4" w:space="0" w:color="auto"/>
              <w:bottom w:val="single" w:sz="4" w:space="0" w:color="auto"/>
              <w:right w:val="single" w:sz="4" w:space="0" w:color="auto"/>
            </w:tcBorders>
            <w:shd w:val="clear" w:color="000000" w:fill="FFFFFF"/>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Chirie sediu</w:t>
            </w:r>
          </w:p>
        </w:tc>
        <w:tc>
          <w:tcPr>
            <w:tcW w:w="77" w:type="pct"/>
            <w:tcBorders>
              <w:top w:val="nil"/>
              <w:left w:val="nil"/>
              <w:bottom w:val="single" w:sz="4" w:space="0" w:color="auto"/>
              <w:right w:val="single" w:sz="4" w:space="0" w:color="auto"/>
            </w:tcBorders>
            <w:shd w:val="clear" w:color="000000" w:fill="FFFFFF"/>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1410</w:t>
            </w: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1410</w:t>
            </w: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1410</w:t>
            </w: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1410</w:t>
            </w: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1410</w:t>
            </w: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1410</w:t>
            </w:r>
          </w:p>
        </w:tc>
        <w:tc>
          <w:tcPr>
            <w:tcW w:w="279"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1410</w:t>
            </w:r>
          </w:p>
        </w:tc>
        <w:tc>
          <w:tcPr>
            <w:tcW w:w="279"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1410</w:t>
            </w:r>
          </w:p>
        </w:tc>
        <w:tc>
          <w:tcPr>
            <w:tcW w:w="279"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1410</w:t>
            </w:r>
          </w:p>
        </w:tc>
        <w:tc>
          <w:tcPr>
            <w:tcW w:w="396"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12690</w:t>
            </w:r>
          </w:p>
        </w:tc>
      </w:tr>
      <w:tr w:rsidR="00F53225" w:rsidRPr="00F53225" w:rsidTr="00E46DD0">
        <w:trPr>
          <w:trHeight w:val="370"/>
        </w:trPr>
        <w:tc>
          <w:tcPr>
            <w:tcW w:w="1458" w:type="pct"/>
            <w:tcBorders>
              <w:top w:val="nil"/>
              <w:left w:val="single" w:sz="4" w:space="0" w:color="auto"/>
              <w:bottom w:val="single" w:sz="4" w:space="0" w:color="auto"/>
              <w:right w:val="single" w:sz="4" w:space="0" w:color="auto"/>
            </w:tcBorders>
            <w:shd w:val="clear" w:color="000000" w:fill="FFFFFF"/>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Chirie spatii productie si depozitare</w:t>
            </w:r>
          </w:p>
        </w:tc>
        <w:tc>
          <w:tcPr>
            <w:tcW w:w="77" w:type="pct"/>
            <w:tcBorders>
              <w:top w:val="nil"/>
              <w:left w:val="nil"/>
              <w:bottom w:val="single" w:sz="4" w:space="0" w:color="auto"/>
              <w:right w:val="single" w:sz="4" w:space="0" w:color="auto"/>
            </w:tcBorders>
            <w:shd w:val="clear" w:color="000000" w:fill="FFFFFF"/>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79"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79"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79"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396"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r>
      <w:tr w:rsidR="00F53225" w:rsidRPr="00F53225" w:rsidTr="00E46DD0">
        <w:trPr>
          <w:trHeight w:val="370"/>
        </w:trPr>
        <w:tc>
          <w:tcPr>
            <w:tcW w:w="1458" w:type="pct"/>
            <w:tcBorders>
              <w:top w:val="nil"/>
              <w:left w:val="single" w:sz="4" w:space="0" w:color="auto"/>
              <w:bottom w:val="single" w:sz="4" w:space="0" w:color="auto"/>
              <w:right w:val="single" w:sz="4" w:space="0" w:color="auto"/>
            </w:tcBorders>
            <w:shd w:val="clear" w:color="000000" w:fill="FFFFFF"/>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lastRenderedPageBreak/>
              <w:t>Chirie echipamente</w:t>
            </w:r>
          </w:p>
        </w:tc>
        <w:tc>
          <w:tcPr>
            <w:tcW w:w="77" w:type="pct"/>
            <w:tcBorders>
              <w:top w:val="nil"/>
              <w:left w:val="nil"/>
              <w:bottom w:val="single" w:sz="4" w:space="0" w:color="auto"/>
              <w:right w:val="single" w:sz="4" w:space="0" w:color="auto"/>
            </w:tcBorders>
            <w:shd w:val="clear" w:color="000000" w:fill="FFFFFF"/>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79"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79"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79"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396"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r>
      <w:tr w:rsidR="00F53225" w:rsidRPr="00F53225" w:rsidTr="00E46DD0">
        <w:trPr>
          <w:trHeight w:val="370"/>
        </w:trPr>
        <w:tc>
          <w:tcPr>
            <w:tcW w:w="1458" w:type="pct"/>
            <w:tcBorders>
              <w:top w:val="nil"/>
              <w:left w:val="single" w:sz="4" w:space="0" w:color="auto"/>
              <w:bottom w:val="single" w:sz="4" w:space="0" w:color="auto"/>
              <w:right w:val="single" w:sz="4" w:space="0" w:color="auto"/>
            </w:tcBorders>
            <w:shd w:val="clear" w:color="000000" w:fill="FFFFFF"/>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Chirie vehicule</w:t>
            </w:r>
          </w:p>
        </w:tc>
        <w:tc>
          <w:tcPr>
            <w:tcW w:w="77" w:type="pct"/>
            <w:tcBorders>
              <w:top w:val="nil"/>
              <w:left w:val="nil"/>
              <w:bottom w:val="single" w:sz="4" w:space="0" w:color="auto"/>
              <w:right w:val="single" w:sz="4" w:space="0" w:color="auto"/>
            </w:tcBorders>
            <w:shd w:val="clear" w:color="000000" w:fill="FFFFFF"/>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79"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79"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79"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396"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r>
      <w:tr w:rsidR="00F53225" w:rsidRPr="00F53225" w:rsidTr="00E46DD0">
        <w:trPr>
          <w:trHeight w:val="370"/>
        </w:trPr>
        <w:tc>
          <w:tcPr>
            <w:tcW w:w="1458" w:type="pct"/>
            <w:tcBorders>
              <w:top w:val="nil"/>
              <w:left w:val="single" w:sz="4" w:space="0" w:color="auto"/>
              <w:bottom w:val="single" w:sz="4" w:space="0" w:color="auto"/>
              <w:right w:val="single" w:sz="4" w:space="0" w:color="auto"/>
            </w:tcBorders>
            <w:shd w:val="clear" w:color="000000" w:fill="FFFFFF"/>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Chirie diverse bunuri</w:t>
            </w:r>
          </w:p>
        </w:tc>
        <w:tc>
          <w:tcPr>
            <w:tcW w:w="77" w:type="pct"/>
            <w:tcBorders>
              <w:top w:val="nil"/>
              <w:left w:val="nil"/>
              <w:bottom w:val="single" w:sz="4" w:space="0" w:color="auto"/>
              <w:right w:val="single" w:sz="4" w:space="0" w:color="auto"/>
            </w:tcBorders>
            <w:shd w:val="clear" w:color="000000" w:fill="FFFFFF"/>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79"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79"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79"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396"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r>
      <w:tr w:rsidR="00F53225" w:rsidRPr="00F53225" w:rsidTr="00E46DD0">
        <w:trPr>
          <w:trHeight w:val="1295"/>
        </w:trPr>
        <w:tc>
          <w:tcPr>
            <w:tcW w:w="1458" w:type="pct"/>
            <w:tcBorders>
              <w:top w:val="nil"/>
              <w:left w:val="single" w:sz="4" w:space="0" w:color="auto"/>
              <w:bottom w:val="single" w:sz="4" w:space="0" w:color="auto"/>
              <w:right w:val="single" w:sz="4" w:space="0" w:color="auto"/>
            </w:tcBorders>
            <w:shd w:val="clear" w:color="000000" w:fill="BDD7EE"/>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6. Cheltuieli de leasing fără achiziție (leasing operațional) aferente funcţionării întreprinderilor (rate de leasing operațional plătite de întreprindere pentru: echipamente, vehicule, diverse bunuri mobile și imobile)</w:t>
            </w:r>
          </w:p>
        </w:tc>
        <w:tc>
          <w:tcPr>
            <w:tcW w:w="77" w:type="pct"/>
            <w:tcBorders>
              <w:top w:val="nil"/>
              <w:left w:val="nil"/>
              <w:bottom w:val="single" w:sz="4" w:space="0" w:color="auto"/>
              <w:right w:val="single" w:sz="4" w:space="0" w:color="auto"/>
            </w:tcBorders>
            <w:shd w:val="clear" w:color="000000" w:fill="FFFFFF"/>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48"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48"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48"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48"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48"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48"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48"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48"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79"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79"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79"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396"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r>
      <w:tr w:rsidR="00F53225" w:rsidRPr="00F53225" w:rsidTr="00E46DD0">
        <w:trPr>
          <w:trHeight w:val="370"/>
        </w:trPr>
        <w:tc>
          <w:tcPr>
            <w:tcW w:w="1458" w:type="pct"/>
            <w:tcBorders>
              <w:top w:val="nil"/>
              <w:left w:val="single" w:sz="4" w:space="0" w:color="auto"/>
              <w:bottom w:val="single" w:sz="4" w:space="0" w:color="auto"/>
              <w:right w:val="single" w:sz="4" w:space="0" w:color="auto"/>
            </w:tcBorders>
            <w:shd w:val="clear" w:color="000000" w:fill="FFFFFF"/>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Echipamente</w:t>
            </w:r>
          </w:p>
        </w:tc>
        <w:tc>
          <w:tcPr>
            <w:tcW w:w="77" w:type="pct"/>
            <w:tcBorders>
              <w:top w:val="nil"/>
              <w:left w:val="nil"/>
              <w:bottom w:val="single" w:sz="4" w:space="0" w:color="auto"/>
              <w:right w:val="single" w:sz="4" w:space="0" w:color="auto"/>
            </w:tcBorders>
            <w:shd w:val="clear" w:color="000000" w:fill="FFFFFF"/>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79"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79"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79"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396"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r>
      <w:tr w:rsidR="00F53225" w:rsidRPr="00F53225" w:rsidTr="00E46DD0">
        <w:trPr>
          <w:trHeight w:val="370"/>
        </w:trPr>
        <w:tc>
          <w:tcPr>
            <w:tcW w:w="1458" w:type="pct"/>
            <w:tcBorders>
              <w:top w:val="nil"/>
              <w:left w:val="single" w:sz="4" w:space="0" w:color="auto"/>
              <w:bottom w:val="single" w:sz="4" w:space="0" w:color="auto"/>
              <w:right w:val="single" w:sz="4" w:space="0" w:color="auto"/>
            </w:tcBorders>
            <w:shd w:val="clear" w:color="000000" w:fill="FFFFFF"/>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Vehicule</w:t>
            </w:r>
          </w:p>
        </w:tc>
        <w:tc>
          <w:tcPr>
            <w:tcW w:w="77" w:type="pct"/>
            <w:tcBorders>
              <w:top w:val="nil"/>
              <w:left w:val="nil"/>
              <w:bottom w:val="single" w:sz="4" w:space="0" w:color="auto"/>
              <w:right w:val="single" w:sz="4" w:space="0" w:color="auto"/>
            </w:tcBorders>
            <w:shd w:val="clear" w:color="000000" w:fill="FFFFFF"/>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79"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79"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79"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396"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r>
      <w:tr w:rsidR="00F53225" w:rsidRPr="00F53225" w:rsidTr="00E46DD0">
        <w:trPr>
          <w:trHeight w:val="370"/>
        </w:trPr>
        <w:tc>
          <w:tcPr>
            <w:tcW w:w="1458" w:type="pct"/>
            <w:tcBorders>
              <w:top w:val="nil"/>
              <w:left w:val="single" w:sz="4" w:space="0" w:color="auto"/>
              <w:bottom w:val="single" w:sz="4" w:space="0" w:color="auto"/>
              <w:right w:val="single" w:sz="4" w:space="0" w:color="auto"/>
            </w:tcBorders>
            <w:shd w:val="clear" w:color="000000" w:fill="FFFFFF"/>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Bunuri Mobile</w:t>
            </w:r>
          </w:p>
        </w:tc>
        <w:tc>
          <w:tcPr>
            <w:tcW w:w="77" w:type="pct"/>
            <w:tcBorders>
              <w:top w:val="nil"/>
              <w:left w:val="nil"/>
              <w:bottom w:val="single" w:sz="4" w:space="0" w:color="auto"/>
              <w:right w:val="single" w:sz="4" w:space="0" w:color="auto"/>
            </w:tcBorders>
            <w:shd w:val="clear" w:color="000000" w:fill="FFFFFF"/>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79"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79"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79"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396"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r>
      <w:tr w:rsidR="00F53225" w:rsidRPr="00F53225" w:rsidTr="00E46DD0">
        <w:trPr>
          <w:trHeight w:val="370"/>
        </w:trPr>
        <w:tc>
          <w:tcPr>
            <w:tcW w:w="1458" w:type="pct"/>
            <w:tcBorders>
              <w:top w:val="nil"/>
              <w:left w:val="single" w:sz="4" w:space="0" w:color="auto"/>
              <w:bottom w:val="single" w:sz="4" w:space="0" w:color="auto"/>
              <w:right w:val="single" w:sz="4" w:space="0" w:color="auto"/>
            </w:tcBorders>
            <w:shd w:val="clear" w:color="000000" w:fill="FFFFFF"/>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Bunuri imobile</w:t>
            </w:r>
          </w:p>
        </w:tc>
        <w:tc>
          <w:tcPr>
            <w:tcW w:w="77" w:type="pct"/>
            <w:tcBorders>
              <w:top w:val="nil"/>
              <w:left w:val="nil"/>
              <w:bottom w:val="single" w:sz="4" w:space="0" w:color="auto"/>
              <w:right w:val="single" w:sz="4" w:space="0" w:color="auto"/>
            </w:tcBorders>
            <w:shd w:val="clear" w:color="000000" w:fill="FFFFFF"/>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79"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79"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79"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396"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r>
      <w:tr w:rsidR="00F53225" w:rsidRPr="00F53225" w:rsidTr="00E46DD0">
        <w:trPr>
          <w:trHeight w:val="260"/>
        </w:trPr>
        <w:tc>
          <w:tcPr>
            <w:tcW w:w="1458" w:type="pct"/>
            <w:tcBorders>
              <w:top w:val="nil"/>
              <w:left w:val="single" w:sz="4" w:space="0" w:color="auto"/>
              <w:bottom w:val="single" w:sz="4" w:space="0" w:color="auto"/>
              <w:right w:val="single" w:sz="4" w:space="0" w:color="auto"/>
            </w:tcBorders>
            <w:shd w:val="clear" w:color="000000" w:fill="BDD7EE"/>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7. Utilităţi aferente funcţionării întreprinderilor</w:t>
            </w:r>
          </w:p>
        </w:tc>
        <w:tc>
          <w:tcPr>
            <w:tcW w:w="77" w:type="pct"/>
            <w:tcBorders>
              <w:top w:val="nil"/>
              <w:left w:val="nil"/>
              <w:bottom w:val="single" w:sz="4" w:space="0" w:color="auto"/>
              <w:right w:val="single" w:sz="4" w:space="0" w:color="auto"/>
            </w:tcBorders>
            <w:shd w:val="clear" w:color="000000" w:fill="FFFFFF"/>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48"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48"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48"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400</w:t>
            </w:r>
          </w:p>
        </w:tc>
        <w:tc>
          <w:tcPr>
            <w:tcW w:w="248"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400</w:t>
            </w:r>
          </w:p>
        </w:tc>
        <w:tc>
          <w:tcPr>
            <w:tcW w:w="248"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400</w:t>
            </w:r>
          </w:p>
        </w:tc>
        <w:tc>
          <w:tcPr>
            <w:tcW w:w="248"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400</w:t>
            </w:r>
          </w:p>
        </w:tc>
        <w:tc>
          <w:tcPr>
            <w:tcW w:w="248"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400</w:t>
            </w:r>
          </w:p>
        </w:tc>
        <w:tc>
          <w:tcPr>
            <w:tcW w:w="248"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400</w:t>
            </w:r>
          </w:p>
        </w:tc>
        <w:tc>
          <w:tcPr>
            <w:tcW w:w="279"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400</w:t>
            </w:r>
          </w:p>
        </w:tc>
        <w:tc>
          <w:tcPr>
            <w:tcW w:w="279"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400</w:t>
            </w:r>
          </w:p>
        </w:tc>
        <w:tc>
          <w:tcPr>
            <w:tcW w:w="279"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400</w:t>
            </w:r>
          </w:p>
        </w:tc>
        <w:tc>
          <w:tcPr>
            <w:tcW w:w="396"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3600</w:t>
            </w:r>
          </w:p>
        </w:tc>
      </w:tr>
      <w:tr w:rsidR="00F53225" w:rsidRPr="00F53225" w:rsidTr="00E46DD0">
        <w:trPr>
          <w:trHeight w:val="370"/>
        </w:trPr>
        <w:tc>
          <w:tcPr>
            <w:tcW w:w="1458" w:type="pct"/>
            <w:tcBorders>
              <w:top w:val="nil"/>
              <w:left w:val="single" w:sz="4" w:space="0" w:color="auto"/>
              <w:bottom w:val="single" w:sz="4" w:space="0" w:color="auto"/>
              <w:right w:val="single" w:sz="4" w:space="0" w:color="auto"/>
            </w:tcBorders>
            <w:shd w:val="clear" w:color="000000" w:fill="FFFFFF"/>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Energie electrica</w:t>
            </w:r>
          </w:p>
        </w:tc>
        <w:tc>
          <w:tcPr>
            <w:tcW w:w="77" w:type="pct"/>
            <w:tcBorders>
              <w:top w:val="nil"/>
              <w:left w:val="nil"/>
              <w:bottom w:val="single" w:sz="4" w:space="0" w:color="auto"/>
              <w:right w:val="single" w:sz="4" w:space="0" w:color="auto"/>
            </w:tcBorders>
            <w:shd w:val="clear" w:color="000000" w:fill="FFFFFF"/>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100</w:t>
            </w: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100</w:t>
            </w: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100</w:t>
            </w: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100</w:t>
            </w: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100</w:t>
            </w: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100</w:t>
            </w:r>
          </w:p>
        </w:tc>
        <w:tc>
          <w:tcPr>
            <w:tcW w:w="279"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100</w:t>
            </w:r>
          </w:p>
        </w:tc>
        <w:tc>
          <w:tcPr>
            <w:tcW w:w="279"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100</w:t>
            </w:r>
          </w:p>
        </w:tc>
        <w:tc>
          <w:tcPr>
            <w:tcW w:w="279"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100</w:t>
            </w:r>
          </w:p>
        </w:tc>
        <w:tc>
          <w:tcPr>
            <w:tcW w:w="396"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900</w:t>
            </w:r>
          </w:p>
        </w:tc>
      </w:tr>
      <w:tr w:rsidR="00F53225" w:rsidRPr="00F53225" w:rsidTr="00E46DD0">
        <w:trPr>
          <w:trHeight w:val="370"/>
        </w:trPr>
        <w:tc>
          <w:tcPr>
            <w:tcW w:w="1458" w:type="pct"/>
            <w:tcBorders>
              <w:top w:val="nil"/>
              <w:left w:val="single" w:sz="4" w:space="0" w:color="auto"/>
              <w:bottom w:val="single" w:sz="4" w:space="0" w:color="auto"/>
              <w:right w:val="single" w:sz="4" w:space="0" w:color="auto"/>
            </w:tcBorders>
            <w:shd w:val="clear" w:color="000000" w:fill="FFFFFF"/>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Gaze</w:t>
            </w:r>
          </w:p>
        </w:tc>
        <w:tc>
          <w:tcPr>
            <w:tcW w:w="77" w:type="pct"/>
            <w:tcBorders>
              <w:top w:val="nil"/>
              <w:left w:val="nil"/>
              <w:bottom w:val="single" w:sz="4" w:space="0" w:color="auto"/>
              <w:right w:val="single" w:sz="4" w:space="0" w:color="auto"/>
            </w:tcBorders>
            <w:shd w:val="clear" w:color="000000" w:fill="FFFFFF"/>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79"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79"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79"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396"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r>
      <w:tr w:rsidR="00F53225" w:rsidRPr="00F53225" w:rsidTr="00E46DD0">
        <w:trPr>
          <w:trHeight w:val="370"/>
        </w:trPr>
        <w:tc>
          <w:tcPr>
            <w:tcW w:w="1458" w:type="pct"/>
            <w:tcBorders>
              <w:top w:val="nil"/>
              <w:left w:val="single" w:sz="4" w:space="0" w:color="auto"/>
              <w:bottom w:val="single" w:sz="4" w:space="0" w:color="auto"/>
              <w:right w:val="single" w:sz="4" w:space="0" w:color="auto"/>
            </w:tcBorders>
            <w:shd w:val="clear" w:color="000000" w:fill="FFFFFF"/>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Apa/canalizare</w:t>
            </w:r>
          </w:p>
        </w:tc>
        <w:tc>
          <w:tcPr>
            <w:tcW w:w="77" w:type="pct"/>
            <w:tcBorders>
              <w:top w:val="nil"/>
              <w:left w:val="nil"/>
              <w:bottom w:val="single" w:sz="4" w:space="0" w:color="auto"/>
              <w:right w:val="single" w:sz="4" w:space="0" w:color="auto"/>
            </w:tcBorders>
            <w:shd w:val="clear" w:color="000000" w:fill="FFFFFF"/>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100</w:t>
            </w: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100</w:t>
            </w: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100</w:t>
            </w: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100</w:t>
            </w: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100</w:t>
            </w: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100</w:t>
            </w:r>
          </w:p>
        </w:tc>
        <w:tc>
          <w:tcPr>
            <w:tcW w:w="279"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100</w:t>
            </w:r>
          </w:p>
        </w:tc>
        <w:tc>
          <w:tcPr>
            <w:tcW w:w="279"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100</w:t>
            </w:r>
          </w:p>
        </w:tc>
        <w:tc>
          <w:tcPr>
            <w:tcW w:w="279"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100</w:t>
            </w:r>
          </w:p>
        </w:tc>
        <w:tc>
          <w:tcPr>
            <w:tcW w:w="396"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900</w:t>
            </w:r>
          </w:p>
        </w:tc>
      </w:tr>
      <w:tr w:rsidR="00F53225" w:rsidRPr="00F53225" w:rsidTr="00E46DD0">
        <w:trPr>
          <w:trHeight w:val="370"/>
        </w:trPr>
        <w:tc>
          <w:tcPr>
            <w:tcW w:w="1458" w:type="pct"/>
            <w:tcBorders>
              <w:top w:val="nil"/>
              <w:left w:val="single" w:sz="4" w:space="0" w:color="auto"/>
              <w:bottom w:val="single" w:sz="4" w:space="0" w:color="auto"/>
              <w:right w:val="single" w:sz="4" w:space="0" w:color="auto"/>
            </w:tcBorders>
            <w:shd w:val="clear" w:color="000000" w:fill="FFFFFF"/>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Internet + telefonie</w:t>
            </w:r>
          </w:p>
        </w:tc>
        <w:tc>
          <w:tcPr>
            <w:tcW w:w="77" w:type="pct"/>
            <w:tcBorders>
              <w:top w:val="nil"/>
              <w:left w:val="nil"/>
              <w:bottom w:val="single" w:sz="4" w:space="0" w:color="auto"/>
              <w:right w:val="single" w:sz="4" w:space="0" w:color="auto"/>
            </w:tcBorders>
            <w:shd w:val="clear" w:color="000000" w:fill="FFFFFF"/>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200</w:t>
            </w: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200</w:t>
            </w: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200</w:t>
            </w: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200</w:t>
            </w: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200</w:t>
            </w: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200</w:t>
            </w:r>
          </w:p>
        </w:tc>
        <w:tc>
          <w:tcPr>
            <w:tcW w:w="279"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200</w:t>
            </w:r>
          </w:p>
        </w:tc>
        <w:tc>
          <w:tcPr>
            <w:tcW w:w="279"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200</w:t>
            </w:r>
          </w:p>
        </w:tc>
        <w:tc>
          <w:tcPr>
            <w:tcW w:w="279"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200</w:t>
            </w:r>
          </w:p>
        </w:tc>
        <w:tc>
          <w:tcPr>
            <w:tcW w:w="396"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1800</w:t>
            </w:r>
          </w:p>
        </w:tc>
      </w:tr>
      <w:tr w:rsidR="00F53225" w:rsidRPr="00F53225" w:rsidTr="00E46DD0">
        <w:trPr>
          <w:trHeight w:val="458"/>
        </w:trPr>
        <w:tc>
          <w:tcPr>
            <w:tcW w:w="1458" w:type="pct"/>
            <w:tcBorders>
              <w:top w:val="nil"/>
              <w:left w:val="single" w:sz="4" w:space="0" w:color="auto"/>
              <w:bottom w:val="single" w:sz="4" w:space="0" w:color="auto"/>
              <w:right w:val="single" w:sz="4" w:space="0" w:color="auto"/>
            </w:tcBorders>
            <w:shd w:val="clear" w:color="000000" w:fill="BDD7EE"/>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8. Servicii de administrare a clădirilor aferente funcţionării întreprinderilor</w:t>
            </w:r>
          </w:p>
        </w:tc>
        <w:tc>
          <w:tcPr>
            <w:tcW w:w="77" w:type="pct"/>
            <w:tcBorders>
              <w:top w:val="nil"/>
              <w:left w:val="nil"/>
              <w:bottom w:val="single" w:sz="4" w:space="0" w:color="auto"/>
              <w:right w:val="single" w:sz="4" w:space="0" w:color="auto"/>
            </w:tcBorders>
            <w:shd w:val="clear" w:color="000000" w:fill="FFFFFF"/>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48"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48"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48"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48"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48"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48"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48"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48"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79"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79"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79"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396"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r>
      <w:tr w:rsidR="00F53225" w:rsidRPr="00F53225" w:rsidTr="00E46DD0">
        <w:trPr>
          <w:trHeight w:val="370"/>
        </w:trPr>
        <w:tc>
          <w:tcPr>
            <w:tcW w:w="1458" w:type="pct"/>
            <w:tcBorders>
              <w:top w:val="nil"/>
              <w:left w:val="single" w:sz="4" w:space="0" w:color="auto"/>
              <w:bottom w:val="single" w:sz="4" w:space="0" w:color="auto"/>
              <w:right w:val="single" w:sz="4" w:space="0" w:color="auto"/>
            </w:tcBorders>
            <w:shd w:val="clear" w:color="000000" w:fill="FFFFFF"/>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Chltuieli intretinere</w:t>
            </w:r>
          </w:p>
        </w:tc>
        <w:tc>
          <w:tcPr>
            <w:tcW w:w="77" w:type="pct"/>
            <w:tcBorders>
              <w:top w:val="nil"/>
              <w:left w:val="nil"/>
              <w:bottom w:val="single" w:sz="4" w:space="0" w:color="auto"/>
              <w:right w:val="single" w:sz="4" w:space="0" w:color="auto"/>
            </w:tcBorders>
            <w:shd w:val="clear" w:color="000000" w:fill="FFFFFF"/>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79"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79"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79"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396"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r>
      <w:tr w:rsidR="00F53225" w:rsidRPr="00F53225" w:rsidTr="00E46DD0">
        <w:trPr>
          <w:trHeight w:val="1110"/>
        </w:trPr>
        <w:tc>
          <w:tcPr>
            <w:tcW w:w="1458" w:type="pct"/>
            <w:tcBorders>
              <w:top w:val="nil"/>
              <w:left w:val="single" w:sz="4" w:space="0" w:color="auto"/>
              <w:bottom w:val="single" w:sz="4" w:space="0" w:color="auto"/>
              <w:right w:val="single" w:sz="4" w:space="0" w:color="auto"/>
            </w:tcBorders>
            <w:shd w:val="clear" w:color="000000" w:fill="BDD7EE"/>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9. Servicii de întreţinere şi reparare de echipamente şi mijloace de transport aferente funcţionării întreprinderilor</w:t>
            </w:r>
          </w:p>
        </w:tc>
        <w:tc>
          <w:tcPr>
            <w:tcW w:w="77" w:type="pct"/>
            <w:tcBorders>
              <w:top w:val="nil"/>
              <w:left w:val="nil"/>
              <w:bottom w:val="single" w:sz="4" w:space="0" w:color="auto"/>
              <w:right w:val="single" w:sz="4" w:space="0" w:color="auto"/>
            </w:tcBorders>
            <w:shd w:val="clear" w:color="000000" w:fill="FFFFFF"/>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48"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48"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48"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48"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48"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48"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48"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48"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79"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79"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79"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396"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r>
      <w:tr w:rsidR="00F53225" w:rsidRPr="00F53225" w:rsidTr="00E46DD0">
        <w:trPr>
          <w:trHeight w:val="370"/>
        </w:trPr>
        <w:tc>
          <w:tcPr>
            <w:tcW w:w="1458" w:type="pct"/>
            <w:tcBorders>
              <w:top w:val="nil"/>
              <w:left w:val="single" w:sz="4" w:space="0" w:color="auto"/>
              <w:bottom w:val="single" w:sz="4" w:space="0" w:color="auto"/>
              <w:right w:val="single" w:sz="4" w:space="0" w:color="auto"/>
            </w:tcBorders>
            <w:shd w:val="clear" w:color="000000" w:fill="FFFFFF"/>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Cheltuieli reparatii</w:t>
            </w:r>
          </w:p>
        </w:tc>
        <w:tc>
          <w:tcPr>
            <w:tcW w:w="77" w:type="pct"/>
            <w:tcBorders>
              <w:top w:val="nil"/>
              <w:left w:val="nil"/>
              <w:bottom w:val="single" w:sz="4" w:space="0" w:color="auto"/>
              <w:right w:val="single" w:sz="4" w:space="0" w:color="auto"/>
            </w:tcBorders>
            <w:shd w:val="clear" w:color="000000" w:fill="FFFFFF"/>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79"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79"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79"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396"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r>
      <w:tr w:rsidR="00F53225" w:rsidRPr="00F53225" w:rsidTr="00E46DD0">
        <w:trPr>
          <w:trHeight w:val="740"/>
        </w:trPr>
        <w:tc>
          <w:tcPr>
            <w:tcW w:w="1458" w:type="pct"/>
            <w:tcBorders>
              <w:top w:val="nil"/>
              <w:left w:val="single" w:sz="4" w:space="0" w:color="auto"/>
              <w:bottom w:val="single" w:sz="4" w:space="0" w:color="auto"/>
              <w:right w:val="single" w:sz="4" w:space="0" w:color="auto"/>
            </w:tcBorders>
            <w:shd w:val="clear" w:color="000000" w:fill="BDD7EE"/>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10. Arhivare de documente aferente funcţionării întreprinderilor</w:t>
            </w:r>
          </w:p>
        </w:tc>
        <w:tc>
          <w:tcPr>
            <w:tcW w:w="77" w:type="pct"/>
            <w:tcBorders>
              <w:top w:val="nil"/>
              <w:left w:val="nil"/>
              <w:bottom w:val="single" w:sz="4" w:space="0" w:color="auto"/>
              <w:right w:val="single" w:sz="4" w:space="0" w:color="auto"/>
            </w:tcBorders>
            <w:shd w:val="clear" w:color="000000" w:fill="FFFFFF"/>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48"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48"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48"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48"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48"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48"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48"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48"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79"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79"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79"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396"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r>
      <w:tr w:rsidR="00F53225" w:rsidRPr="00F53225" w:rsidTr="00E46DD0">
        <w:trPr>
          <w:trHeight w:val="370"/>
        </w:trPr>
        <w:tc>
          <w:tcPr>
            <w:tcW w:w="1458" w:type="pct"/>
            <w:tcBorders>
              <w:top w:val="nil"/>
              <w:left w:val="single" w:sz="4" w:space="0" w:color="auto"/>
              <w:bottom w:val="single" w:sz="4" w:space="0" w:color="auto"/>
              <w:right w:val="single" w:sz="4" w:space="0" w:color="auto"/>
            </w:tcBorders>
            <w:shd w:val="clear" w:color="000000" w:fill="FFFFFF"/>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Cheltuieli arhivare</w:t>
            </w:r>
          </w:p>
        </w:tc>
        <w:tc>
          <w:tcPr>
            <w:tcW w:w="77" w:type="pct"/>
            <w:tcBorders>
              <w:top w:val="nil"/>
              <w:left w:val="nil"/>
              <w:bottom w:val="single" w:sz="4" w:space="0" w:color="auto"/>
              <w:right w:val="single" w:sz="4" w:space="0" w:color="auto"/>
            </w:tcBorders>
            <w:shd w:val="clear" w:color="000000" w:fill="FFFFFF"/>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79"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79"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79"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396"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r>
      <w:tr w:rsidR="00F53225" w:rsidRPr="00F53225" w:rsidTr="00E46DD0">
        <w:trPr>
          <w:trHeight w:val="370"/>
        </w:trPr>
        <w:tc>
          <w:tcPr>
            <w:tcW w:w="1458" w:type="pct"/>
            <w:tcBorders>
              <w:top w:val="nil"/>
              <w:left w:val="single" w:sz="4" w:space="0" w:color="auto"/>
              <w:bottom w:val="single" w:sz="4" w:space="0" w:color="auto"/>
              <w:right w:val="single" w:sz="4" w:space="0" w:color="auto"/>
            </w:tcBorders>
            <w:shd w:val="clear" w:color="auto" w:fill="auto"/>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77" w:type="pct"/>
            <w:tcBorders>
              <w:top w:val="nil"/>
              <w:left w:val="nil"/>
              <w:bottom w:val="single" w:sz="4" w:space="0" w:color="auto"/>
              <w:right w:val="single" w:sz="4" w:space="0" w:color="auto"/>
            </w:tcBorders>
            <w:shd w:val="clear" w:color="000000" w:fill="FFFFFF"/>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auto" w:fill="auto"/>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auto" w:fill="auto"/>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auto" w:fill="auto"/>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auto" w:fill="auto"/>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auto" w:fill="auto"/>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auto" w:fill="auto"/>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auto" w:fill="auto"/>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auto" w:fill="auto"/>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auto" w:fill="auto"/>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79" w:type="pct"/>
            <w:tcBorders>
              <w:top w:val="nil"/>
              <w:left w:val="nil"/>
              <w:bottom w:val="single" w:sz="4" w:space="0" w:color="auto"/>
              <w:right w:val="single" w:sz="4" w:space="0" w:color="auto"/>
            </w:tcBorders>
            <w:shd w:val="clear" w:color="auto" w:fill="auto"/>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79" w:type="pct"/>
            <w:tcBorders>
              <w:top w:val="nil"/>
              <w:left w:val="nil"/>
              <w:bottom w:val="single" w:sz="4" w:space="0" w:color="auto"/>
              <w:right w:val="single" w:sz="4" w:space="0" w:color="auto"/>
            </w:tcBorders>
            <w:shd w:val="clear" w:color="auto" w:fill="auto"/>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79" w:type="pct"/>
            <w:tcBorders>
              <w:top w:val="nil"/>
              <w:left w:val="nil"/>
              <w:bottom w:val="single" w:sz="4" w:space="0" w:color="auto"/>
              <w:right w:val="single" w:sz="4" w:space="0" w:color="auto"/>
            </w:tcBorders>
            <w:shd w:val="clear" w:color="auto" w:fill="auto"/>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396"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r>
      <w:tr w:rsidR="00F53225" w:rsidRPr="00F53225" w:rsidTr="00E46DD0">
        <w:trPr>
          <w:trHeight w:val="341"/>
        </w:trPr>
        <w:tc>
          <w:tcPr>
            <w:tcW w:w="1458" w:type="pct"/>
            <w:tcBorders>
              <w:top w:val="nil"/>
              <w:left w:val="single" w:sz="4" w:space="0" w:color="auto"/>
              <w:bottom w:val="single" w:sz="4" w:space="0" w:color="auto"/>
              <w:right w:val="single" w:sz="4" w:space="0" w:color="auto"/>
            </w:tcBorders>
            <w:shd w:val="clear" w:color="000000" w:fill="BDD7EE"/>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11. Amortizare de active aferente funcţionării întreprinderilor</w:t>
            </w:r>
          </w:p>
        </w:tc>
        <w:tc>
          <w:tcPr>
            <w:tcW w:w="77" w:type="pct"/>
            <w:tcBorders>
              <w:top w:val="nil"/>
              <w:left w:val="nil"/>
              <w:bottom w:val="single" w:sz="4" w:space="0" w:color="auto"/>
              <w:right w:val="single" w:sz="4" w:space="0" w:color="auto"/>
            </w:tcBorders>
            <w:shd w:val="clear" w:color="000000" w:fill="FFFFFF"/>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500</w:t>
            </w: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1050</w:t>
            </w: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1050</w:t>
            </w:r>
          </w:p>
        </w:tc>
        <w:tc>
          <w:tcPr>
            <w:tcW w:w="279"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79"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79"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1050</w:t>
            </w:r>
          </w:p>
        </w:tc>
        <w:tc>
          <w:tcPr>
            <w:tcW w:w="396"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3650</w:t>
            </w:r>
          </w:p>
        </w:tc>
      </w:tr>
      <w:tr w:rsidR="00F53225" w:rsidRPr="00F53225" w:rsidTr="00E46DD0">
        <w:trPr>
          <w:trHeight w:val="370"/>
        </w:trPr>
        <w:tc>
          <w:tcPr>
            <w:tcW w:w="1458" w:type="pct"/>
            <w:tcBorders>
              <w:top w:val="nil"/>
              <w:left w:val="single" w:sz="4" w:space="0" w:color="auto"/>
              <w:bottom w:val="single" w:sz="4" w:space="0" w:color="auto"/>
              <w:right w:val="single" w:sz="4" w:space="0" w:color="auto"/>
            </w:tcBorders>
            <w:shd w:val="clear" w:color="auto" w:fill="auto"/>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77" w:type="pct"/>
            <w:tcBorders>
              <w:top w:val="nil"/>
              <w:left w:val="nil"/>
              <w:bottom w:val="single" w:sz="4" w:space="0" w:color="auto"/>
              <w:right w:val="single" w:sz="4" w:space="0" w:color="auto"/>
            </w:tcBorders>
            <w:shd w:val="clear" w:color="000000" w:fill="FFFFFF"/>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auto" w:fill="auto"/>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auto" w:fill="auto"/>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auto" w:fill="auto"/>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auto" w:fill="auto"/>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auto" w:fill="auto"/>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auto" w:fill="auto"/>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auto" w:fill="auto"/>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auto" w:fill="auto"/>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auto" w:fill="auto"/>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79" w:type="pct"/>
            <w:tcBorders>
              <w:top w:val="nil"/>
              <w:left w:val="nil"/>
              <w:bottom w:val="single" w:sz="4" w:space="0" w:color="auto"/>
              <w:right w:val="single" w:sz="4" w:space="0" w:color="auto"/>
            </w:tcBorders>
            <w:shd w:val="clear" w:color="auto" w:fill="auto"/>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79" w:type="pct"/>
            <w:tcBorders>
              <w:top w:val="nil"/>
              <w:left w:val="nil"/>
              <w:bottom w:val="single" w:sz="4" w:space="0" w:color="auto"/>
              <w:right w:val="single" w:sz="4" w:space="0" w:color="auto"/>
            </w:tcBorders>
            <w:shd w:val="clear" w:color="auto" w:fill="auto"/>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79" w:type="pct"/>
            <w:tcBorders>
              <w:top w:val="nil"/>
              <w:left w:val="nil"/>
              <w:bottom w:val="single" w:sz="4" w:space="0" w:color="auto"/>
              <w:right w:val="single" w:sz="4" w:space="0" w:color="auto"/>
            </w:tcBorders>
            <w:shd w:val="clear" w:color="auto" w:fill="auto"/>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396"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r>
      <w:tr w:rsidR="00F53225" w:rsidRPr="00F53225" w:rsidTr="00E46DD0">
        <w:trPr>
          <w:trHeight w:val="485"/>
        </w:trPr>
        <w:tc>
          <w:tcPr>
            <w:tcW w:w="1458" w:type="pct"/>
            <w:tcBorders>
              <w:top w:val="nil"/>
              <w:left w:val="single" w:sz="4" w:space="0" w:color="auto"/>
              <w:bottom w:val="single" w:sz="4" w:space="0" w:color="auto"/>
              <w:right w:val="single" w:sz="4" w:space="0" w:color="auto"/>
            </w:tcBorders>
            <w:shd w:val="clear" w:color="000000" w:fill="BDD7EE"/>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12. Cheltuieli financiare şi juridice (notariale) aferente funcţionării întreprinderilor</w:t>
            </w:r>
          </w:p>
        </w:tc>
        <w:tc>
          <w:tcPr>
            <w:tcW w:w="77" w:type="pct"/>
            <w:tcBorders>
              <w:top w:val="nil"/>
              <w:left w:val="nil"/>
              <w:bottom w:val="single" w:sz="4" w:space="0" w:color="auto"/>
              <w:right w:val="single" w:sz="4" w:space="0" w:color="auto"/>
            </w:tcBorders>
            <w:shd w:val="clear" w:color="000000" w:fill="FFFFFF"/>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48"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48"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48"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48"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48"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48"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48"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48"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79"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79"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79"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396"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r>
      <w:tr w:rsidR="00F53225" w:rsidRPr="00F53225" w:rsidTr="00E46DD0">
        <w:trPr>
          <w:trHeight w:val="161"/>
        </w:trPr>
        <w:tc>
          <w:tcPr>
            <w:tcW w:w="1458" w:type="pct"/>
            <w:tcBorders>
              <w:top w:val="nil"/>
              <w:left w:val="single" w:sz="4" w:space="0" w:color="auto"/>
              <w:bottom w:val="single" w:sz="4" w:space="0" w:color="auto"/>
              <w:right w:val="single" w:sz="4" w:space="0" w:color="auto"/>
            </w:tcBorders>
            <w:shd w:val="clear" w:color="000000" w:fill="FFFFFF"/>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Cheltuieli financiare aferente functionarii</w:t>
            </w:r>
          </w:p>
        </w:tc>
        <w:tc>
          <w:tcPr>
            <w:tcW w:w="77" w:type="pct"/>
            <w:tcBorders>
              <w:top w:val="nil"/>
              <w:left w:val="nil"/>
              <w:bottom w:val="single" w:sz="4" w:space="0" w:color="auto"/>
              <w:right w:val="single" w:sz="4" w:space="0" w:color="auto"/>
            </w:tcBorders>
            <w:shd w:val="clear" w:color="000000" w:fill="FFFFFF"/>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79"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79"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79"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396"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r>
      <w:tr w:rsidR="00F53225" w:rsidRPr="00F53225" w:rsidTr="00E46DD0">
        <w:trPr>
          <w:trHeight w:val="197"/>
        </w:trPr>
        <w:tc>
          <w:tcPr>
            <w:tcW w:w="1458" w:type="pct"/>
            <w:tcBorders>
              <w:top w:val="nil"/>
              <w:left w:val="single" w:sz="4" w:space="0" w:color="auto"/>
              <w:bottom w:val="single" w:sz="4" w:space="0" w:color="auto"/>
              <w:right w:val="single" w:sz="4" w:space="0" w:color="auto"/>
            </w:tcBorders>
            <w:shd w:val="clear" w:color="000000" w:fill="FFFFFF"/>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Cheltuieli juridice (notariale aferente functionarii</w:t>
            </w:r>
          </w:p>
        </w:tc>
        <w:tc>
          <w:tcPr>
            <w:tcW w:w="77" w:type="pct"/>
            <w:tcBorders>
              <w:top w:val="nil"/>
              <w:left w:val="nil"/>
              <w:bottom w:val="single" w:sz="4" w:space="0" w:color="auto"/>
              <w:right w:val="single" w:sz="4" w:space="0" w:color="auto"/>
            </w:tcBorders>
            <w:shd w:val="clear" w:color="000000" w:fill="FFFFFF"/>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79"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79"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79"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396"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r>
      <w:tr w:rsidR="00F53225" w:rsidRPr="00F53225" w:rsidTr="00E46DD0">
        <w:trPr>
          <w:trHeight w:val="404"/>
        </w:trPr>
        <w:tc>
          <w:tcPr>
            <w:tcW w:w="1458" w:type="pct"/>
            <w:tcBorders>
              <w:top w:val="nil"/>
              <w:left w:val="single" w:sz="4" w:space="0" w:color="auto"/>
              <w:bottom w:val="single" w:sz="4" w:space="0" w:color="auto"/>
              <w:right w:val="single" w:sz="4" w:space="0" w:color="auto"/>
            </w:tcBorders>
            <w:shd w:val="clear" w:color="000000" w:fill="BDD7EE"/>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13. Conectare la reţele informatice aferente funcţionării întreprinderilor</w:t>
            </w:r>
          </w:p>
        </w:tc>
        <w:tc>
          <w:tcPr>
            <w:tcW w:w="77" w:type="pct"/>
            <w:tcBorders>
              <w:top w:val="nil"/>
              <w:left w:val="nil"/>
              <w:bottom w:val="single" w:sz="4" w:space="0" w:color="auto"/>
              <w:right w:val="single" w:sz="4" w:space="0" w:color="auto"/>
            </w:tcBorders>
            <w:shd w:val="clear" w:color="000000" w:fill="FFFFFF"/>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48"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48"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48"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48"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48"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48"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48"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48"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79"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79"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79"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396"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r>
      <w:tr w:rsidR="00F53225" w:rsidRPr="00F53225" w:rsidTr="00E46DD0">
        <w:trPr>
          <w:trHeight w:val="370"/>
        </w:trPr>
        <w:tc>
          <w:tcPr>
            <w:tcW w:w="1458" w:type="pct"/>
            <w:tcBorders>
              <w:top w:val="nil"/>
              <w:left w:val="single" w:sz="4" w:space="0" w:color="auto"/>
              <w:bottom w:val="single" w:sz="4" w:space="0" w:color="auto"/>
              <w:right w:val="single" w:sz="4" w:space="0" w:color="auto"/>
            </w:tcBorders>
            <w:shd w:val="clear" w:color="000000" w:fill="FFFFFF"/>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Cheltuieli conectare retele informatice</w:t>
            </w:r>
          </w:p>
        </w:tc>
        <w:tc>
          <w:tcPr>
            <w:tcW w:w="77" w:type="pct"/>
            <w:tcBorders>
              <w:top w:val="nil"/>
              <w:left w:val="nil"/>
              <w:bottom w:val="single" w:sz="4" w:space="0" w:color="auto"/>
              <w:right w:val="single" w:sz="4" w:space="0" w:color="auto"/>
            </w:tcBorders>
            <w:shd w:val="clear" w:color="000000" w:fill="FFFFFF"/>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79"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79"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79"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396"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r>
      <w:tr w:rsidR="00F53225" w:rsidRPr="00F53225" w:rsidTr="00E46DD0">
        <w:trPr>
          <w:trHeight w:val="370"/>
        </w:trPr>
        <w:tc>
          <w:tcPr>
            <w:tcW w:w="1458" w:type="pct"/>
            <w:tcBorders>
              <w:top w:val="nil"/>
              <w:left w:val="single" w:sz="4" w:space="0" w:color="auto"/>
              <w:bottom w:val="single" w:sz="4" w:space="0" w:color="auto"/>
              <w:right w:val="single" w:sz="4" w:space="0" w:color="auto"/>
            </w:tcBorders>
            <w:shd w:val="clear" w:color="000000" w:fill="BDD7EE"/>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77" w:type="pct"/>
            <w:tcBorders>
              <w:top w:val="nil"/>
              <w:left w:val="nil"/>
              <w:bottom w:val="single" w:sz="4" w:space="0" w:color="auto"/>
              <w:right w:val="single" w:sz="4" w:space="0" w:color="auto"/>
            </w:tcBorders>
            <w:shd w:val="clear" w:color="000000" w:fill="FFFFFF"/>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79"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79"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79"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396"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r>
      <w:tr w:rsidR="00F53225" w:rsidRPr="00F53225" w:rsidTr="00E46DD0">
        <w:trPr>
          <w:trHeight w:val="370"/>
        </w:trPr>
        <w:tc>
          <w:tcPr>
            <w:tcW w:w="1458" w:type="pct"/>
            <w:tcBorders>
              <w:top w:val="nil"/>
              <w:left w:val="single" w:sz="4" w:space="0" w:color="auto"/>
              <w:bottom w:val="single" w:sz="4" w:space="0" w:color="auto"/>
              <w:right w:val="single" w:sz="4" w:space="0" w:color="auto"/>
            </w:tcBorders>
            <w:shd w:val="clear" w:color="auto" w:fill="auto"/>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77" w:type="pct"/>
            <w:tcBorders>
              <w:top w:val="nil"/>
              <w:left w:val="nil"/>
              <w:bottom w:val="single" w:sz="4" w:space="0" w:color="auto"/>
              <w:right w:val="single" w:sz="4" w:space="0" w:color="auto"/>
            </w:tcBorders>
            <w:shd w:val="clear" w:color="000000" w:fill="FFFFFF"/>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auto" w:fill="auto"/>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auto" w:fill="auto"/>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auto" w:fill="auto"/>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auto" w:fill="auto"/>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auto" w:fill="auto"/>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auto" w:fill="auto"/>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auto" w:fill="auto"/>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auto" w:fill="auto"/>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auto" w:fill="auto"/>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79" w:type="pct"/>
            <w:tcBorders>
              <w:top w:val="nil"/>
              <w:left w:val="nil"/>
              <w:bottom w:val="single" w:sz="4" w:space="0" w:color="auto"/>
              <w:right w:val="single" w:sz="4" w:space="0" w:color="auto"/>
            </w:tcBorders>
            <w:shd w:val="clear" w:color="auto" w:fill="auto"/>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79" w:type="pct"/>
            <w:tcBorders>
              <w:top w:val="nil"/>
              <w:left w:val="nil"/>
              <w:bottom w:val="single" w:sz="4" w:space="0" w:color="auto"/>
              <w:right w:val="single" w:sz="4" w:space="0" w:color="auto"/>
            </w:tcBorders>
            <w:shd w:val="clear" w:color="auto" w:fill="auto"/>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79" w:type="pct"/>
            <w:tcBorders>
              <w:top w:val="nil"/>
              <w:left w:val="nil"/>
              <w:bottom w:val="single" w:sz="4" w:space="0" w:color="auto"/>
              <w:right w:val="single" w:sz="4" w:space="0" w:color="auto"/>
            </w:tcBorders>
            <w:shd w:val="clear" w:color="auto" w:fill="auto"/>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396"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r>
      <w:tr w:rsidR="00F53225" w:rsidRPr="00F53225" w:rsidTr="00E46DD0">
        <w:trPr>
          <w:trHeight w:val="740"/>
        </w:trPr>
        <w:tc>
          <w:tcPr>
            <w:tcW w:w="1458" w:type="pct"/>
            <w:tcBorders>
              <w:top w:val="nil"/>
              <w:left w:val="single" w:sz="4" w:space="0" w:color="auto"/>
              <w:bottom w:val="single" w:sz="4" w:space="0" w:color="auto"/>
              <w:right w:val="single" w:sz="4" w:space="0" w:color="auto"/>
            </w:tcBorders>
            <w:shd w:val="clear" w:color="000000" w:fill="BDD7EE"/>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14. Cheltuieli de informare şi publicitate aferente funcţionării întreprinderilor</w:t>
            </w:r>
          </w:p>
        </w:tc>
        <w:tc>
          <w:tcPr>
            <w:tcW w:w="77" w:type="pct"/>
            <w:tcBorders>
              <w:top w:val="nil"/>
              <w:left w:val="nil"/>
              <w:bottom w:val="single" w:sz="4" w:space="0" w:color="auto"/>
              <w:right w:val="single" w:sz="4" w:space="0" w:color="auto"/>
            </w:tcBorders>
            <w:shd w:val="clear" w:color="000000" w:fill="FFFFFF"/>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48"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3350</w:t>
            </w:r>
          </w:p>
        </w:tc>
        <w:tc>
          <w:tcPr>
            <w:tcW w:w="248"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48"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48"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48"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48"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48"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48"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79"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79"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79"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396"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3350</w:t>
            </w:r>
          </w:p>
        </w:tc>
      </w:tr>
      <w:tr w:rsidR="00F53225" w:rsidRPr="00F53225" w:rsidTr="00E46DD0">
        <w:trPr>
          <w:trHeight w:val="370"/>
        </w:trPr>
        <w:tc>
          <w:tcPr>
            <w:tcW w:w="1458" w:type="pct"/>
            <w:tcBorders>
              <w:top w:val="nil"/>
              <w:left w:val="single" w:sz="4" w:space="0" w:color="auto"/>
              <w:bottom w:val="single" w:sz="4" w:space="0" w:color="auto"/>
              <w:right w:val="single" w:sz="4" w:space="0" w:color="auto"/>
            </w:tcBorders>
            <w:shd w:val="clear" w:color="000000" w:fill="FFFFFF"/>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Cheltuieli cercetare de piata</w:t>
            </w:r>
          </w:p>
        </w:tc>
        <w:tc>
          <w:tcPr>
            <w:tcW w:w="77" w:type="pct"/>
            <w:tcBorders>
              <w:top w:val="nil"/>
              <w:left w:val="nil"/>
              <w:bottom w:val="single" w:sz="4" w:space="0" w:color="auto"/>
              <w:right w:val="single" w:sz="4" w:space="0" w:color="auto"/>
            </w:tcBorders>
            <w:shd w:val="clear" w:color="000000" w:fill="FFFFFF"/>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79"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79"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79"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396"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r>
      <w:tr w:rsidR="00F53225" w:rsidRPr="00F53225" w:rsidTr="00E46DD0">
        <w:trPr>
          <w:trHeight w:val="368"/>
        </w:trPr>
        <w:tc>
          <w:tcPr>
            <w:tcW w:w="1458" w:type="pct"/>
            <w:tcBorders>
              <w:top w:val="nil"/>
              <w:left w:val="single" w:sz="4" w:space="0" w:color="auto"/>
              <w:bottom w:val="single" w:sz="4" w:space="0" w:color="auto"/>
              <w:right w:val="single" w:sz="4" w:space="0" w:color="auto"/>
            </w:tcBorders>
            <w:shd w:val="clear" w:color="000000" w:fill="FFFFFF"/>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Cheltuieli infiintare site si pagina facebook/ Instagram</w:t>
            </w:r>
          </w:p>
        </w:tc>
        <w:tc>
          <w:tcPr>
            <w:tcW w:w="77" w:type="pct"/>
            <w:tcBorders>
              <w:top w:val="nil"/>
              <w:left w:val="nil"/>
              <w:bottom w:val="single" w:sz="4" w:space="0" w:color="auto"/>
              <w:right w:val="single" w:sz="4" w:space="0" w:color="auto"/>
            </w:tcBorders>
            <w:shd w:val="clear" w:color="000000" w:fill="FFFFFF"/>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2000</w:t>
            </w: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79"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79"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79"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396"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2000</w:t>
            </w:r>
          </w:p>
        </w:tc>
      </w:tr>
      <w:tr w:rsidR="00F53225" w:rsidRPr="00F53225" w:rsidTr="00E46DD0">
        <w:trPr>
          <w:trHeight w:val="260"/>
        </w:trPr>
        <w:tc>
          <w:tcPr>
            <w:tcW w:w="1458" w:type="pct"/>
            <w:tcBorders>
              <w:top w:val="nil"/>
              <w:left w:val="single" w:sz="4" w:space="0" w:color="auto"/>
              <w:bottom w:val="single" w:sz="4" w:space="0" w:color="auto"/>
              <w:right w:val="single" w:sz="4" w:space="0" w:color="auto"/>
            </w:tcBorders>
            <w:shd w:val="clear" w:color="000000" w:fill="FFFFFF"/>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Cheltuieli promovare retele social specializate</w:t>
            </w:r>
          </w:p>
        </w:tc>
        <w:tc>
          <w:tcPr>
            <w:tcW w:w="77" w:type="pct"/>
            <w:tcBorders>
              <w:top w:val="nil"/>
              <w:left w:val="nil"/>
              <w:bottom w:val="single" w:sz="4" w:space="0" w:color="auto"/>
              <w:right w:val="single" w:sz="4" w:space="0" w:color="auto"/>
            </w:tcBorders>
            <w:shd w:val="clear" w:color="000000" w:fill="FFFFFF"/>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900</w:t>
            </w: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79"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79"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79"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396"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900</w:t>
            </w:r>
          </w:p>
        </w:tc>
      </w:tr>
      <w:tr w:rsidR="00F53225" w:rsidRPr="00F53225" w:rsidTr="00E46DD0">
        <w:trPr>
          <w:trHeight w:val="260"/>
        </w:trPr>
        <w:tc>
          <w:tcPr>
            <w:tcW w:w="1458" w:type="pct"/>
            <w:tcBorders>
              <w:top w:val="nil"/>
              <w:left w:val="single" w:sz="4" w:space="0" w:color="auto"/>
              <w:bottom w:val="single" w:sz="4" w:space="0" w:color="auto"/>
              <w:right w:val="single" w:sz="4" w:space="0" w:color="auto"/>
            </w:tcBorders>
            <w:shd w:val="clear" w:color="000000" w:fill="FFFFFF"/>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Cheltuieli materiale informative - afise/flyere</w:t>
            </w:r>
          </w:p>
        </w:tc>
        <w:tc>
          <w:tcPr>
            <w:tcW w:w="77" w:type="pct"/>
            <w:tcBorders>
              <w:top w:val="nil"/>
              <w:left w:val="nil"/>
              <w:bottom w:val="single" w:sz="4" w:space="0" w:color="auto"/>
              <w:right w:val="single" w:sz="4" w:space="0" w:color="auto"/>
            </w:tcBorders>
            <w:shd w:val="clear" w:color="000000" w:fill="FFFFFF"/>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450</w:t>
            </w: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79"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79"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79"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396"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450</w:t>
            </w:r>
          </w:p>
        </w:tc>
      </w:tr>
      <w:tr w:rsidR="00F53225" w:rsidRPr="00F53225" w:rsidTr="00E46DD0">
        <w:trPr>
          <w:trHeight w:val="260"/>
        </w:trPr>
        <w:tc>
          <w:tcPr>
            <w:tcW w:w="1458" w:type="pct"/>
            <w:tcBorders>
              <w:top w:val="nil"/>
              <w:left w:val="single" w:sz="4" w:space="0" w:color="auto"/>
              <w:bottom w:val="single" w:sz="4" w:space="0" w:color="auto"/>
              <w:right w:val="single" w:sz="4" w:space="0" w:color="auto"/>
            </w:tcBorders>
            <w:shd w:val="clear" w:color="000000" w:fill="BDD7EE"/>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15. Alte cheltuieli aferente funcţionării întreprinderilor</w:t>
            </w:r>
          </w:p>
        </w:tc>
        <w:tc>
          <w:tcPr>
            <w:tcW w:w="77" w:type="pct"/>
            <w:tcBorders>
              <w:top w:val="nil"/>
              <w:left w:val="nil"/>
              <w:bottom w:val="single" w:sz="4" w:space="0" w:color="auto"/>
              <w:right w:val="single" w:sz="4" w:space="0" w:color="auto"/>
            </w:tcBorders>
            <w:shd w:val="clear" w:color="000000" w:fill="FFFFFF"/>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48"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48"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48"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48"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48"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48"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48"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48"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79"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79"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79"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396"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r>
      <w:tr w:rsidR="00F53225" w:rsidRPr="00F53225" w:rsidTr="00E46DD0">
        <w:trPr>
          <w:trHeight w:val="370"/>
        </w:trPr>
        <w:tc>
          <w:tcPr>
            <w:tcW w:w="1458" w:type="pct"/>
            <w:tcBorders>
              <w:top w:val="nil"/>
              <w:left w:val="single" w:sz="4" w:space="0" w:color="auto"/>
              <w:bottom w:val="single" w:sz="4" w:space="0" w:color="auto"/>
              <w:right w:val="single" w:sz="4" w:space="0" w:color="auto"/>
            </w:tcBorders>
            <w:shd w:val="clear" w:color="auto" w:fill="auto"/>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15.1. Prelucrare de date</w:t>
            </w:r>
          </w:p>
        </w:tc>
        <w:tc>
          <w:tcPr>
            <w:tcW w:w="77" w:type="pct"/>
            <w:tcBorders>
              <w:top w:val="nil"/>
              <w:left w:val="nil"/>
              <w:bottom w:val="single" w:sz="4" w:space="0" w:color="auto"/>
              <w:right w:val="single" w:sz="4" w:space="0" w:color="auto"/>
            </w:tcBorders>
            <w:shd w:val="clear" w:color="000000" w:fill="FFFFFF"/>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79"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79"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79"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396"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r>
      <w:tr w:rsidR="00F53225" w:rsidRPr="00F53225" w:rsidTr="00E46DD0">
        <w:trPr>
          <w:trHeight w:val="512"/>
        </w:trPr>
        <w:tc>
          <w:tcPr>
            <w:tcW w:w="1458" w:type="pct"/>
            <w:tcBorders>
              <w:top w:val="nil"/>
              <w:left w:val="single" w:sz="4" w:space="0" w:color="auto"/>
              <w:bottom w:val="single" w:sz="4" w:space="0" w:color="auto"/>
              <w:right w:val="single" w:sz="4" w:space="0" w:color="auto"/>
            </w:tcBorders>
            <w:shd w:val="clear" w:color="auto" w:fill="auto"/>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15.2. Întreţinere, actualizare şi dezvoltare de aplicaţii informatice</w:t>
            </w:r>
          </w:p>
        </w:tc>
        <w:tc>
          <w:tcPr>
            <w:tcW w:w="77" w:type="pct"/>
            <w:tcBorders>
              <w:top w:val="nil"/>
              <w:left w:val="nil"/>
              <w:bottom w:val="single" w:sz="4" w:space="0" w:color="auto"/>
              <w:right w:val="single" w:sz="4" w:space="0" w:color="auto"/>
            </w:tcBorders>
            <w:shd w:val="clear" w:color="000000" w:fill="FFFFFF"/>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79"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79"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79"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396"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r>
      <w:tr w:rsidR="00F53225" w:rsidRPr="00F53225" w:rsidTr="00E46DD0">
        <w:trPr>
          <w:trHeight w:val="701"/>
        </w:trPr>
        <w:tc>
          <w:tcPr>
            <w:tcW w:w="1458" w:type="pct"/>
            <w:tcBorders>
              <w:top w:val="nil"/>
              <w:left w:val="single" w:sz="4" w:space="0" w:color="auto"/>
              <w:bottom w:val="single" w:sz="4" w:space="0" w:color="auto"/>
              <w:right w:val="single" w:sz="4" w:space="0" w:color="auto"/>
            </w:tcBorders>
            <w:shd w:val="clear" w:color="auto" w:fill="auto"/>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15.3. Achiziţionare de publicaţii, cărţi, reviste de specialitate relevante pentru operaţiune, în format tipărit şi/sau electronic</w:t>
            </w:r>
          </w:p>
        </w:tc>
        <w:tc>
          <w:tcPr>
            <w:tcW w:w="77" w:type="pct"/>
            <w:tcBorders>
              <w:top w:val="nil"/>
              <w:left w:val="nil"/>
              <w:bottom w:val="single" w:sz="4" w:space="0" w:color="auto"/>
              <w:right w:val="single" w:sz="4" w:space="0" w:color="auto"/>
            </w:tcBorders>
            <w:shd w:val="clear" w:color="000000" w:fill="FFFFFF"/>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79"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79"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79"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396"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r>
      <w:tr w:rsidR="00F53225" w:rsidRPr="00F53225" w:rsidTr="00E46DD0">
        <w:trPr>
          <w:trHeight w:val="530"/>
        </w:trPr>
        <w:tc>
          <w:tcPr>
            <w:tcW w:w="1458" w:type="pct"/>
            <w:tcBorders>
              <w:top w:val="nil"/>
              <w:left w:val="single" w:sz="4" w:space="0" w:color="auto"/>
              <w:bottom w:val="single" w:sz="4" w:space="0" w:color="auto"/>
              <w:right w:val="single" w:sz="4" w:space="0" w:color="auto"/>
            </w:tcBorders>
            <w:shd w:val="clear" w:color="auto" w:fill="auto"/>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15.4. Concesiuni, brevete, licenţe, mărci comerciale, drepturi şi active similare</w:t>
            </w:r>
          </w:p>
        </w:tc>
        <w:tc>
          <w:tcPr>
            <w:tcW w:w="77" w:type="pct"/>
            <w:tcBorders>
              <w:top w:val="nil"/>
              <w:left w:val="nil"/>
              <w:bottom w:val="single" w:sz="4" w:space="0" w:color="auto"/>
              <w:right w:val="single" w:sz="4" w:space="0" w:color="auto"/>
            </w:tcBorders>
            <w:shd w:val="clear" w:color="000000" w:fill="FFFFFF"/>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79"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79"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79"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396"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r>
      <w:tr w:rsidR="00F53225" w:rsidRPr="00F53225" w:rsidTr="00E46DD0">
        <w:trPr>
          <w:trHeight w:val="290"/>
        </w:trPr>
        <w:tc>
          <w:tcPr>
            <w:tcW w:w="1458" w:type="pct"/>
            <w:tcBorders>
              <w:top w:val="nil"/>
              <w:left w:val="nil"/>
              <w:bottom w:val="nil"/>
              <w:right w:val="nil"/>
            </w:tcBorders>
            <w:shd w:val="clear" w:color="auto" w:fill="auto"/>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77" w:type="pct"/>
            <w:tcBorders>
              <w:top w:val="nil"/>
              <w:left w:val="nil"/>
              <w:bottom w:val="nil"/>
              <w:right w:val="nil"/>
            </w:tcBorders>
            <w:shd w:val="clear" w:color="auto" w:fill="auto"/>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nil"/>
              <w:right w:val="nil"/>
            </w:tcBorders>
            <w:shd w:val="clear" w:color="auto" w:fill="auto"/>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nil"/>
              <w:right w:val="nil"/>
            </w:tcBorders>
            <w:shd w:val="clear" w:color="auto" w:fill="auto"/>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nil"/>
              <w:right w:val="nil"/>
            </w:tcBorders>
            <w:shd w:val="clear" w:color="auto" w:fill="auto"/>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nil"/>
              <w:right w:val="nil"/>
            </w:tcBorders>
            <w:shd w:val="clear" w:color="auto" w:fill="auto"/>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nil"/>
              <w:right w:val="nil"/>
            </w:tcBorders>
            <w:shd w:val="clear" w:color="auto" w:fill="auto"/>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nil"/>
              <w:right w:val="nil"/>
            </w:tcBorders>
            <w:shd w:val="clear" w:color="auto" w:fill="auto"/>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nil"/>
              <w:right w:val="nil"/>
            </w:tcBorders>
            <w:shd w:val="clear" w:color="auto" w:fill="auto"/>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nil"/>
              <w:right w:val="nil"/>
            </w:tcBorders>
            <w:shd w:val="clear" w:color="auto" w:fill="auto"/>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nil"/>
              <w:right w:val="nil"/>
            </w:tcBorders>
            <w:shd w:val="clear" w:color="auto" w:fill="auto"/>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79" w:type="pct"/>
            <w:tcBorders>
              <w:top w:val="nil"/>
              <w:left w:val="nil"/>
              <w:bottom w:val="nil"/>
              <w:right w:val="nil"/>
            </w:tcBorders>
            <w:shd w:val="clear" w:color="auto" w:fill="auto"/>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79" w:type="pct"/>
            <w:tcBorders>
              <w:top w:val="nil"/>
              <w:left w:val="nil"/>
              <w:bottom w:val="nil"/>
              <w:right w:val="nil"/>
            </w:tcBorders>
            <w:shd w:val="clear" w:color="auto" w:fill="auto"/>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79" w:type="pct"/>
            <w:tcBorders>
              <w:top w:val="nil"/>
              <w:left w:val="nil"/>
              <w:bottom w:val="nil"/>
              <w:right w:val="nil"/>
            </w:tcBorders>
            <w:shd w:val="clear" w:color="auto" w:fill="auto"/>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396" w:type="pct"/>
            <w:tcBorders>
              <w:top w:val="nil"/>
              <w:left w:val="nil"/>
              <w:bottom w:val="nil"/>
              <w:right w:val="nil"/>
            </w:tcBorders>
            <w:shd w:val="clear" w:color="auto" w:fill="auto"/>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r>
      <w:tr w:rsidR="00F53225" w:rsidRPr="00F53225" w:rsidTr="00E46DD0">
        <w:trPr>
          <w:trHeight w:val="420"/>
        </w:trPr>
        <w:tc>
          <w:tcPr>
            <w:tcW w:w="1458" w:type="pct"/>
            <w:tcBorders>
              <w:top w:val="nil"/>
              <w:left w:val="nil"/>
              <w:bottom w:val="nil"/>
              <w:right w:val="nil"/>
            </w:tcBorders>
            <w:shd w:val="clear" w:color="auto" w:fill="auto"/>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b/>
                <w:bCs/>
                <w:color w:val="000000"/>
                <w:kern w:val="0"/>
                <w:sz w:val="20"/>
                <w:szCs w:val="20"/>
                <w:lang w:val="en-US"/>
              </w:rPr>
            </w:pPr>
            <w:r w:rsidRPr="00F53225">
              <w:rPr>
                <w:rFonts w:ascii="Arial Narrow" w:eastAsia="Times New Roman" w:hAnsi="Arial Narrow" w:cs="Calibri"/>
                <w:b/>
                <w:bCs/>
                <w:color w:val="000000"/>
                <w:kern w:val="0"/>
                <w:sz w:val="20"/>
                <w:szCs w:val="20"/>
                <w:lang w:val="en-US"/>
              </w:rPr>
              <w:t>TOTAL CHELTUIELI</w:t>
            </w:r>
          </w:p>
        </w:tc>
        <w:tc>
          <w:tcPr>
            <w:tcW w:w="77" w:type="pct"/>
            <w:tcBorders>
              <w:top w:val="nil"/>
              <w:left w:val="nil"/>
              <w:bottom w:val="nil"/>
              <w:right w:val="nil"/>
            </w:tcBorders>
            <w:shd w:val="clear" w:color="auto" w:fill="auto"/>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b/>
                <w:bCs/>
                <w:color w:val="000000"/>
                <w:kern w:val="0"/>
                <w:sz w:val="20"/>
                <w:szCs w:val="20"/>
                <w:lang w:val="en-US"/>
              </w:rPr>
            </w:pPr>
          </w:p>
        </w:tc>
        <w:tc>
          <w:tcPr>
            <w:tcW w:w="248" w:type="pct"/>
            <w:tcBorders>
              <w:top w:val="nil"/>
              <w:left w:val="nil"/>
              <w:bottom w:val="nil"/>
              <w:right w:val="nil"/>
            </w:tcBorders>
            <w:shd w:val="clear" w:color="auto" w:fill="auto"/>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b/>
                <w:bCs/>
                <w:color w:val="000000"/>
                <w:kern w:val="0"/>
                <w:sz w:val="20"/>
                <w:szCs w:val="20"/>
                <w:lang w:val="en-US"/>
              </w:rPr>
            </w:pPr>
            <w:r w:rsidRPr="00F53225">
              <w:rPr>
                <w:rFonts w:ascii="Arial Narrow" w:eastAsia="Times New Roman" w:hAnsi="Arial Narrow" w:cs="Calibri"/>
                <w:b/>
                <w:bCs/>
                <w:color w:val="000000"/>
                <w:kern w:val="0"/>
                <w:sz w:val="20"/>
                <w:szCs w:val="20"/>
                <w:lang w:val="en-US"/>
              </w:rPr>
              <w:t>4125</w:t>
            </w:r>
          </w:p>
        </w:tc>
        <w:tc>
          <w:tcPr>
            <w:tcW w:w="248" w:type="pct"/>
            <w:tcBorders>
              <w:top w:val="nil"/>
              <w:left w:val="nil"/>
              <w:bottom w:val="nil"/>
              <w:right w:val="nil"/>
            </w:tcBorders>
            <w:shd w:val="clear" w:color="auto" w:fill="auto"/>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b/>
                <w:bCs/>
                <w:color w:val="000000"/>
                <w:kern w:val="0"/>
                <w:sz w:val="20"/>
                <w:szCs w:val="20"/>
                <w:lang w:val="en-US"/>
              </w:rPr>
            </w:pPr>
            <w:r w:rsidRPr="00F53225">
              <w:rPr>
                <w:rFonts w:ascii="Arial Narrow" w:eastAsia="Times New Roman" w:hAnsi="Arial Narrow" w:cs="Calibri"/>
                <w:b/>
                <w:bCs/>
                <w:color w:val="000000"/>
                <w:kern w:val="0"/>
                <w:sz w:val="20"/>
                <w:szCs w:val="20"/>
                <w:lang w:val="en-US"/>
              </w:rPr>
              <w:t>84175</w:t>
            </w:r>
          </w:p>
        </w:tc>
        <w:tc>
          <w:tcPr>
            <w:tcW w:w="248" w:type="pct"/>
            <w:tcBorders>
              <w:top w:val="nil"/>
              <w:left w:val="nil"/>
              <w:bottom w:val="nil"/>
              <w:right w:val="nil"/>
            </w:tcBorders>
            <w:shd w:val="clear" w:color="auto" w:fill="auto"/>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b/>
                <w:bCs/>
                <w:color w:val="000000"/>
                <w:kern w:val="0"/>
                <w:sz w:val="20"/>
                <w:szCs w:val="20"/>
                <w:lang w:val="en-US"/>
              </w:rPr>
            </w:pPr>
            <w:r w:rsidRPr="00F53225">
              <w:rPr>
                <w:rFonts w:ascii="Arial Narrow" w:eastAsia="Times New Roman" w:hAnsi="Arial Narrow" w:cs="Calibri"/>
                <w:b/>
                <w:bCs/>
                <w:color w:val="000000"/>
                <w:kern w:val="0"/>
                <w:sz w:val="20"/>
                <w:szCs w:val="20"/>
                <w:lang w:val="en-US"/>
              </w:rPr>
              <w:t>3625</w:t>
            </w:r>
          </w:p>
        </w:tc>
        <w:tc>
          <w:tcPr>
            <w:tcW w:w="248" w:type="pct"/>
            <w:tcBorders>
              <w:top w:val="nil"/>
              <w:left w:val="nil"/>
              <w:bottom w:val="nil"/>
              <w:right w:val="nil"/>
            </w:tcBorders>
            <w:shd w:val="clear" w:color="auto" w:fill="auto"/>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b/>
                <w:bCs/>
                <w:color w:val="000000"/>
                <w:kern w:val="0"/>
                <w:sz w:val="20"/>
                <w:szCs w:val="20"/>
                <w:lang w:val="en-US"/>
              </w:rPr>
            </w:pPr>
            <w:r w:rsidRPr="00F53225">
              <w:rPr>
                <w:rFonts w:ascii="Arial Narrow" w:eastAsia="Times New Roman" w:hAnsi="Arial Narrow" w:cs="Calibri"/>
                <w:b/>
                <w:bCs/>
                <w:color w:val="000000"/>
                <w:kern w:val="0"/>
                <w:sz w:val="20"/>
                <w:szCs w:val="20"/>
                <w:lang w:val="en-US"/>
              </w:rPr>
              <w:t>22685</w:t>
            </w:r>
          </w:p>
        </w:tc>
        <w:tc>
          <w:tcPr>
            <w:tcW w:w="248" w:type="pct"/>
            <w:tcBorders>
              <w:top w:val="nil"/>
              <w:left w:val="nil"/>
              <w:bottom w:val="nil"/>
              <w:right w:val="nil"/>
            </w:tcBorders>
            <w:shd w:val="clear" w:color="auto" w:fill="auto"/>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b/>
                <w:bCs/>
                <w:color w:val="000000"/>
                <w:kern w:val="0"/>
                <w:sz w:val="20"/>
                <w:szCs w:val="20"/>
                <w:lang w:val="en-US"/>
              </w:rPr>
            </w:pPr>
            <w:r w:rsidRPr="00F53225">
              <w:rPr>
                <w:rFonts w:ascii="Arial Narrow" w:eastAsia="Times New Roman" w:hAnsi="Arial Narrow" w:cs="Calibri"/>
                <w:b/>
                <w:bCs/>
                <w:color w:val="000000"/>
                <w:kern w:val="0"/>
                <w:sz w:val="20"/>
                <w:szCs w:val="20"/>
                <w:lang w:val="en-US"/>
              </w:rPr>
              <w:t>22685</w:t>
            </w:r>
          </w:p>
        </w:tc>
        <w:tc>
          <w:tcPr>
            <w:tcW w:w="248" w:type="pct"/>
            <w:tcBorders>
              <w:top w:val="nil"/>
              <w:left w:val="nil"/>
              <w:bottom w:val="nil"/>
              <w:right w:val="nil"/>
            </w:tcBorders>
            <w:shd w:val="clear" w:color="auto" w:fill="auto"/>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b/>
                <w:bCs/>
                <w:color w:val="000000"/>
                <w:kern w:val="0"/>
                <w:sz w:val="20"/>
                <w:szCs w:val="20"/>
                <w:lang w:val="en-US"/>
              </w:rPr>
            </w:pPr>
            <w:r w:rsidRPr="00F53225">
              <w:rPr>
                <w:rFonts w:ascii="Arial Narrow" w:eastAsia="Times New Roman" w:hAnsi="Arial Narrow" w:cs="Calibri"/>
                <w:b/>
                <w:bCs/>
                <w:color w:val="000000"/>
                <w:kern w:val="0"/>
                <w:sz w:val="20"/>
                <w:szCs w:val="20"/>
                <w:lang w:val="en-US"/>
              </w:rPr>
              <w:t>23735</w:t>
            </w:r>
          </w:p>
        </w:tc>
        <w:tc>
          <w:tcPr>
            <w:tcW w:w="248" w:type="pct"/>
            <w:tcBorders>
              <w:top w:val="nil"/>
              <w:left w:val="nil"/>
              <w:bottom w:val="nil"/>
              <w:right w:val="nil"/>
            </w:tcBorders>
            <w:shd w:val="clear" w:color="auto" w:fill="auto"/>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b/>
                <w:bCs/>
                <w:color w:val="000000"/>
                <w:kern w:val="0"/>
                <w:sz w:val="20"/>
                <w:szCs w:val="20"/>
                <w:lang w:val="en-US"/>
              </w:rPr>
            </w:pPr>
            <w:r w:rsidRPr="00F53225">
              <w:rPr>
                <w:rFonts w:ascii="Arial Narrow" w:eastAsia="Times New Roman" w:hAnsi="Arial Narrow" w:cs="Calibri"/>
                <w:b/>
                <w:bCs/>
                <w:color w:val="000000"/>
                <w:kern w:val="0"/>
                <w:sz w:val="20"/>
                <w:szCs w:val="20"/>
                <w:lang w:val="en-US"/>
              </w:rPr>
              <w:t>47085</w:t>
            </w:r>
          </w:p>
        </w:tc>
        <w:tc>
          <w:tcPr>
            <w:tcW w:w="248" w:type="pct"/>
            <w:tcBorders>
              <w:top w:val="nil"/>
              <w:left w:val="nil"/>
              <w:bottom w:val="nil"/>
              <w:right w:val="nil"/>
            </w:tcBorders>
            <w:shd w:val="clear" w:color="auto" w:fill="auto"/>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b/>
                <w:bCs/>
                <w:color w:val="000000"/>
                <w:kern w:val="0"/>
                <w:sz w:val="20"/>
                <w:szCs w:val="20"/>
                <w:lang w:val="en-US"/>
              </w:rPr>
            </w:pPr>
            <w:r w:rsidRPr="00F53225">
              <w:rPr>
                <w:rFonts w:ascii="Arial Narrow" w:eastAsia="Times New Roman" w:hAnsi="Arial Narrow" w:cs="Calibri"/>
                <w:b/>
                <w:bCs/>
                <w:color w:val="000000"/>
                <w:kern w:val="0"/>
                <w:sz w:val="20"/>
                <w:szCs w:val="20"/>
                <w:lang w:val="en-US"/>
              </w:rPr>
              <w:t>47085</w:t>
            </w:r>
          </w:p>
        </w:tc>
        <w:tc>
          <w:tcPr>
            <w:tcW w:w="248" w:type="pct"/>
            <w:tcBorders>
              <w:top w:val="nil"/>
              <w:left w:val="nil"/>
              <w:bottom w:val="nil"/>
              <w:right w:val="nil"/>
            </w:tcBorders>
            <w:shd w:val="clear" w:color="auto" w:fill="auto"/>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b/>
                <w:bCs/>
                <w:color w:val="000000"/>
                <w:kern w:val="0"/>
                <w:sz w:val="20"/>
                <w:szCs w:val="20"/>
                <w:lang w:val="en-US"/>
              </w:rPr>
            </w:pPr>
            <w:r w:rsidRPr="00F53225">
              <w:rPr>
                <w:rFonts w:ascii="Arial Narrow" w:eastAsia="Times New Roman" w:hAnsi="Arial Narrow" w:cs="Calibri"/>
                <w:b/>
                <w:bCs/>
                <w:color w:val="000000"/>
                <w:kern w:val="0"/>
                <w:sz w:val="20"/>
                <w:szCs w:val="20"/>
                <w:lang w:val="en-US"/>
              </w:rPr>
              <w:t>48135</w:t>
            </w:r>
          </w:p>
        </w:tc>
        <w:tc>
          <w:tcPr>
            <w:tcW w:w="279" w:type="pct"/>
            <w:tcBorders>
              <w:top w:val="nil"/>
              <w:left w:val="nil"/>
              <w:bottom w:val="nil"/>
              <w:right w:val="nil"/>
            </w:tcBorders>
            <w:shd w:val="clear" w:color="auto" w:fill="auto"/>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b/>
                <w:bCs/>
                <w:color w:val="000000"/>
                <w:kern w:val="0"/>
                <w:sz w:val="20"/>
                <w:szCs w:val="20"/>
                <w:lang w:val="en-US"/>
              </w:rPr>
            </w:pPr>
            <w:r w:rsidRPr="00F53225">
              <w:rPr>
                <w:rFonts w:ascii="Arial Narrow" w:eastAsia="Times New Roman" w:hAnsi="Arial Narrow" w:cs="Calibri"/>
                <w:b/>
                <w:bCs/>
                <w:color w:val="000000"/>
                <w:kern w:val="0"/>
                <w:sz w:val="20"/>
                <w:szCs w:val="20"/>
                <w:lang w:val="en-US"/>
              </w:rPr>
              <w:t>29802</w:t>
            </w:r>
          </w:p>
        </w:tc>
        <w:tc>
          <w:tcPr>
            <w:tcW w:w="279" w:type="pct"/>
            <w:tcBorders>
              <w:top w:val="nil"/>
              <w:left w:val="nil"/>
              <w:bottom w:val="nil"/>
              <w:right w:val="nil"/>
            </w:tcBorders>
            <w:shd w:val="clear" w:color="auto" w:fill="auto"/>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b/>
                <w:bCs/>
                <w:color w:val="000000"/>
                <w:kern w:val="0"/>
                <w:sz w:val="20"/>
                <w:szCs w:val="20"/>
                <w:lang w:val="en-US"/>
              </w:rPr>
            </w:pPr>
            <w:r w:rsidRPr="00F53225">
              <w:rPr>
                <w:rFonts w:ascii="Arial Narrow" w:eastAsia="Times New Roman" w:hAnsi="Arial Narrow" w:cs="Calibri"/>
                <w:b/>
                <w:bCs/>
                <w:color w:val="000000"/>
                <w:kern w:val="0"/>
                <w:sz w:val="20"/>
                <w:szCs w:val="20"/>
                <w:lang w:val="en-US"/>
              </w:rPr>
              <w:t>29802</w:t>
            </w:r>
          </w:p>
        </w:tc>
        <w:tc>
          <w:tcPr>
            <w:tcW w:w="279" w:type="pct"/>
            <w:tcBorders>
              <w:top w:val="nil"/>
              <w:left w:val="nil"/>
              <w:bottom w:val="nil"/>
              <w:right w:val="nil"/>
            </w:tcBorders>
            <w:shd w:val="clear" w:color="auto" w:fill="auto"/>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b/>
                <w:bCs/>
                <w:color w:val="000000"/>
                <w:kern w:val="0"/>
                <w:sz w:val="20"/>
                <w:szCs w:val="20"/>
                <w:lang w:val="en-US"/>
              </w:rPr>
            </w:pPr>
            <w:r w:rsidRPr="00F53225">
              <w:rPr>
                <w:rFonts w:ascii="Arial Narrow" w:eastAsia="Times New Roman" w:hAnsi="Arial Narrow" w:cs="Calibri"/>
                <w:b/>
                <w:bCs/>
                <w:color w:val="000000"/>
                <w:kern w:val="0"/>
                <w:sz w:val="20"/>
                <w:szCs w:val="20"/>
                <w:lang w:val="en-US"/>
              </w:rPr>
              <w:t>30852</w:t>
            </w:r>
          </w:p>
        </w:tc>
        <w:tc>
          <w:tcPr>
            <w:tcW w:w="396" w:type="pct"/>
            <w:tcBorders>
              <w:top w:val="nil"/>
              <w:left w:val="nil"/>
              <w:bottom w:val="nil"/>
              <w:right w:val="nil"/>
            </w:tcBorders>
            <w:shd w:val="clear" w:color="auto" w:fill="auto"/>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b/>
                <w:bCs/>
                <w:color w:val="000000"/>
                <w:kern w:val="0"/>
                <w:sz w:val="20"/>
                <w:szCs w:val="20"/>
                <w:lang w:val="en-US"/>
              </w:rPr>
            </w:pPr>
            <w:r w:rsidRPr="00F53225">
              <w:rPr>
                <w:rFonts w:ascii="Arial Narrow" w:eastAsia="Times New Roman" w:hAnsi="Arial Narrow" w:cs="Calibri"/>
                <w:b/>
                <w:bCs/>
                <w:color w:val="000000"/>
                <w:kern w:val="0"/>
                <w:sz w:val="20"/>
                <w:szCs w:val="20"/>
                <w:lang w:val="en-US"/>
              </w:rPr>
              <w:t>393790</w:t>
            </w:r>
          </w:p>
        </w:tc>
      </w:tr>
    </w:tbl>
    <w:p w:rsidR="00046183" w:rsidRPr="006F2535" w:rsidRDefault="00046183" w:rsidP="00926227">
      <w:pPr>
        <w:pStyle w:val="Default"/>
        <w:rPr>
          <w:rFonts w:asciiTheme="minorHAnsi" w:hAnsiTheme="minorHAnsi" w:cstheme="minorHAnsi"/>
          <w:i/>
          <w:sz w:val="22"/>
          <w:szCs w:val="22"/>
        </w:rPr>
      </w:pPr>
    </w:p>
    <w:sectPr w:rsidR="00046183" w:rsidRPr="006F2535" w:rsidSect="00E5314F">
      <w:pgSz w:w="16838" w:h="11906" w:orient="landscape"/>
      <w:pgMar w:top="1134" w:right="1134"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B6374" w:rsidRDefault="002B6374" w:rsidP="003F211E">
      <w:pPr>
        <w:spacing w:after="0" w:line="240" w:lineRule="auto"/>
      </w:pPr>
      <w:r>
        <w:separator/>
      </w:r>
    </w:p>
  </w:endnote>
  <w:endnote w:type="continuationSeparator" w:id="0">
    <w:p w:rsidR="002B6374" w:rsidRDefault="002B6374" w:rsidP="003F21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F">
    <w:altName w:val="Calibri"/>
    <w:charset w:val="00"/>
    <w:family w:val="auto"/>
    <w:pitch w:val="variable"/>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57110792"/>
      <w:docPartObj>
        <w:docPartGallery w:val="Page Numbers (Bottom of Page)"/>
        <w:docPartUnique/>
      </w:docPartObj>
    </w:sdtPr>
    <w:sdtEndPr>
      <w:rPr>
        <w:noProof/>
      </w:rPr>
    </w:sdtEndPr>
    <w:sdtContent>
      <w:p w:rsidR="001342F2" w:rsidRDefault="001342F2">
        <w:pPr>
          <w:pStyle w:val="Pidipagina"/>
          <w:jc w:val="right"/>
        </w:pPr>
        <w:r>
          <w:fldChar w:fldCharType="begin"/>
        </w:r>
        <w:r>
          <w:instrText xml:space="preserve"> PAGE   \* MERGEFORMAT </w:instrText>
        </w:r>
        <w:r>
          <w:fldChar w:fldCharType="separate"/>
        </w:r>
        <w:r>
          <w:rPr>
            <w:noProof/>
          </w:rPr>
          <w:t>36</w:t>
        </w:r>
        <w:r>
          <w:rPr>
            <w:noProof/>
          </w:rPr>
          <w:fldChar w:fldCharType="end"/>
        </w:r>
      </w:p>
    </w:sdtContent>
  </w:sdt>
  <w:p w:rsidR="001342F2" w:rsidRDefault="001342F2">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B6374" w:rsidRDefault="002B6374" w:rsidP="003F211E">
      <w:pPr>
        <w:spacing w:after="0" w:line="240" w:lineRule="auto"/>
      </w:pPr>
      <w:r>
        <w:separator/>
      </w:r>
    </w:p>
  </w:footnote>
  <w:footnote w:type="continuationSeparator" w:id="0">
    <w:p w:rsidR="002B6374" w:rsidRDefault="002B6374" w:rsidP="003F211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3F61AF"/>
    <w:multiLevelType w:val="hybridMultilevel"/>
    <w:tmpl w:val="92C05168"/>
    <w:lvl w:ilvl="0" w:tplc="0ED09A38">
      <w:start w:val="6"/>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8F35DE7"/>
    <w:multiLevelType w:val="multilevel"/>
    <w:tmpl w:val="31E442E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545" w:hanging="465"/>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1F07EDA"/>
    <w:multiLevelType w:val="hybridMultilevel"/>
    <w:tmpl w:val="6EA884D0"/>
    <w:lvl w:ilvl="0" w:tplc="04100015">
      <w:start w:val="1"/>
      <w:numFmt w:val="upp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15:restartNumberingAfterBreak="0">
    <w:nsid w:val="341F3D3C"/>
    <w:multiLevelType w:val="hybridMultilevel"/>
    <w:tmpl w:val="7A92A5E4"/>
    <w:lvl w:ilvl="0" w:tplc="04100015">
      <w:start w:val="1"/>
      <w:numFmt w:val="upp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404C63A8"/>
    <w:multiLevelType w:val="hybridMultilevel"/>
    <w:tmpl w:val="7FEAA73A"/>
    <w:lvl w:ilvl="0" w:tplc="E64A3B96">
      <w:start w:val="1"/>
      <w:numFmt w:val="upperLetter"/>
      <w:lvlText w:val="%1."/>
      <w:lvlJc w:val="left"/>
      <w:pPr>
        <w:ind w:left="720" w:hanging="360"/>
      </w:pPr>
      <w:rPr>
        <w:rFonts w:hint="default"/>
        <w:sz w:val="28"/>
        <w:szCs w:val="28"/>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414B2445"/>
    <w:multiLevelType w:val="hybridMultilevel"/>
    <w:tmpl w:val="35C4EFFE"/>
    <w:lvl w:ilvl="0" w:tplc="0ED09A38">
      <w:start w:val="6"/>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36633E3"/>
    <w:multiLevelType w:val="hybridMultilevel"/>
    <w:tmpl w:val="D02EEF68"/>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561A7CDF"/>
    <w:multiLevelType w:val="hybridMultilevel"/>
    <w:tmpl w:val="821E347A"/>
    <w:lvl w:ilvl="0" w:tplc="04100015">
      <w:start w:val="1"/>
      <w:numFmt w:val="upp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5F5D2D35"/>
    <w:multiLevelType w:val="hybridMultilevel"/>
    <w:tmpl w:val="8B1AF226"/>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60EA44A7"/>
    <w:multiLevelType w:val="multilevel"/>
    <w:tmpl w:val="031A5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1A25BEB"/>
    <w:multiLevelType w:val="multilevel"/>
    <w:tmpl w:val="459031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4DC2430"/>
    <w:multiLevelType w:val="multilevel"/>
    <w:tmpl w:val="F4A854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1505788"/>
    <w:multiLevelType w:val="multilevel"/>
    <w:tmpl w:val="831EAF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5615079"/>
    <w:multiLevelType w:val="multilevel"/>
    <w:tmpl w:val="D1A675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D241855"/>
    <w:multiLevelType w:val="hybridMultilevel"/>
    <w:tmpl w:val="E2BCEAA2"/>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7D840680"/>
    <w:multiLevelType w:val="hybridMultilevel"/>
    <w:tmpl w:val="3EF00B88"/>
    <w:lvl w:ilvl="0" w:tplc="04100015">
      <w:start w:val="1"/>
      <w:numFmt w:val="upp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7EFD0974"/>
    <w:multiLevelType w:val="multilevel"/>
    <w:tmpl w:val="CACEDB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FB22393"/>
    <w:multiLevelType w:val="hybridMultilevel"/>
    <w:tmpl w:val="E04C5B76"/>
    <w:lvl w:ilvl="0" w:tplc="0ED09A38">
      <w:start w:val="6"/>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2"/>
  </w:num>
  <w:num w:numId="2">
    <w:abstractNumId w:val="6"/>
  </w:num>
  <w:num w:numId="3">
    <w:abstractNumId w:val="8"/>
  </w:num>
  <w:num w:numId="4">
    <w:abstractNumId w:val="14"/>
  </w:num>
  <w:num w:numId="5">
    <w:abstractNumId w:val="10"/>
  </w:num>
  <w:num w:numId="6">
    <w:abstractNumId w:val="13"/>
  </w:num>
  <w:num w:numId="7">
    <w:abstractNumId w:val="1"/>
  </w:num>
  <w:num w:numId="8">
    <w:abstractNumId w:val="16"/>
  </w:num>
  <w:num w:numId="9">
    <w:abstractNumId w:val="9"/>
  </w:num>
  <w:num w:numId="10">
    <w:abstractNumId w:val="17"/>
  </w:num>
  <w:num w:numId="11">
    <w:abstractNumId w:val="0"/>
  </w:num>
  <w:num w:numId="12">
    <w:abstractNumId w:val="5"/>
  </w:num>
  <w:num w:numId="13">
    <w:abstractNumId w:val="4"/>
  </w:num>
  <w:num w:numId="14">
    <w:abstractNumId w:val="3"/>
  </w:num>
  <w:num w:numId="15">
    <w:abstractNumId w:val="15"/>
  </w:num>
  <w:num w:numId="16">
    <w:abstractNumId w:val="2"/>
  </w:num>
  <w:num w:numId="17">
    <w:abstractNumId w:val="7"/>
  </w:num>
  <w:num w:numId="1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grammar="clean"/>
  <w:defaultTabStop w:val="708"/>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E5A29"/>
    <w:rsid w:val="00007E21"/>
    <w:rsid w:val="00013ADB"/>
    <w:rsid w:val="000253A0"/>
    <w:rsid w:val="0002584F"/>
    <w:rsid w:val="00033D35"/>
    <w:rsid w:val="00035768"/>
    <w:rsid w:val="00042973"/>
    <w:rsid w:val="00046183"/>
    <w:rsid w:val="000473C9"/>
    <w:rsid w:val="0007405E"/>
    <w:rsid w:val="00075DC3"/>
    <w:rsid w:val="00076F91"/>
    <w:rsid w:val="000803EB"/>
    <w:rsid w:val="000879C7"/>
    <w:rsid w:val="0009383E"/>
    <w:rsid w:val="000953F5"/>
    <w:rsid w:val="000B7A30"/>
    <w:rsid w:val="000C0825"/>
    <w:rsid w:val="000C744E"/>
    <w:rsid w:val="000E06DE"/>
    <w:rsid w:val="000E7C65"/>
    <w:rsid w:val="000F0FD4"/>
    <w:rsid w:val="000F5E61"/>
    <w:rsid w:val="00104A46"/>
    <w:rsid w:val="00125AF5"/>
    <w:rsid w:val="00130201"/>
    <w:rsid w:val="001306E2"/>
    <w:rsid w:val="001342F2"/>
    <w:rsid w:val="0013467C"/>
    <w:rsid w:val="00136666"/>
    <w:rsid w:val="00160FAC"/>
    <w:rsid w:val="001653EA"/>
    <w:rsid w:val="0017668F"/>
    <w:rsid w:val="00177C4F"/>
    <w:rsid w:val="00181AC7"/>
    <w:rsid w:val="0019273C"/>
    <w:rsid w:val="001A7039"/>
    <w:rsid w:val="001B2EC7"/>
    <w:rsid w:val="001B707D"/>
    <w:rsid w:val="001B7500"/>
    <w:rsid w:val="001C121B"/>
    <w:rsid w:val="001E520E"/>
    <w:rsid w:val="001E57FB"/>
    <w:rsid w:val="0021749F"/>
    <w:rsid w:val="00221B79"/>
    <w:rsid w:val="0022276E"/>
    <w:rsid w:val="00224743"/>
    <w:rsid w:val="00232ADC"/>
    <w:rsid w:val="00240810"/>
    <w:rsid w:val="00254A2C"/>
    <w:rsid w:val="0025569F"/>
    <w:rsid w:val="00263BD8"/>
    <w:rsid w:val="00267FAB"/>
    <w:rsid w:val="0027267F"/>
    <w:rsid w:val="002735C1"/>
    <w:rsid w:val="002766D2"/>
    <w:rsid w:val="00277ECF"/>
    <w:rsid w:val="00285250"/>
    <w:rsid w:val="002B3BF5"/>
    <w:rsid w:val="002B6374"/>
    <w:rsid w:val="002C04B2"/>
    <w:rsid w:val="002C6DED"/>
    <w:rsid w:val="002D0ED2"/>
    <w:rsid w:val="002D1D90"/>
    <w:rsid w:val="002E1324"/>
    <w:rsid w:val="002E5C7F"/>
    <w:rsid w:val="002E62F2"/>
    <w:rsid w:val="002E663A"/>
    <w:rsid w:val="0030018D"/>
    <w:rsid w:val="00317F1B"/>
    <w:rsid w:val="0032707B"/>
    <w:rsid w:val="00333C7C"/>
    <w:rsid w:val="00346B72"/>
    <w:rsid w:val="0035680B"/>
    <w:rsid w:val="0036166C"/>
    <w:rsid w:val="00367E3B"/>
    <w:rsid w:val="00367F9B"/>
    <w:rsid w:val="00371ABB"/>
    <w:rsid w:val="003816A8"/>
    <w:rsid w:val="003932B9"/>
    <w:rsid w:val="003A19F8"/>
    <w:rsid w:val="003A3BCB"/>
    <w:rsid w:val="003A3F99"/>
    <w:rsid w:val="003A408F"/>
    <w:rsid w:val="003A603F"/>
    <w:rsid w:val="003A7817"/>
    <w:rsid w:val="003B326E"/>
    <w:rsid w:val="003B4FE4"/>
    <w:rsid w:val="003B6241"/>
    <w:rsid w:val="003C2916"/>
    <w:rsid w:val="003D4859"/>
    <w:rsid w:val="003E4ADC"/>
    <w:rsid w:val="003E5A29"/>
    <w:rsid w:val="003F211E"/>
    <w:rsid w:val="00414251"/>
    <w:rsid w:val="0042007F"/>
    <w:rsid w:val="00427194"/>
    <w:rsid w:val="004328C1"/>
    <w:rsid w:val="00435D60"/>
    <w:rsid w:val="00443209"/>
    <w:rsid w:val="00455371"/>
    <w:rsid w:val="0045651A"/>
    <w:rsid w:val="004626DA"/>
    <w:rsid w:val="0047484B"/>
    <w:rsid w:val="0047598F"/>
    <w:rsid w:val="00495E76"/>
    <w:rsid w:val="004B58C3"/>
    <w:rsid w:val="004B7AEB"/>
    <w:rsid w:val="004D0591"/>
    <w:rsid w:val="004D12C5"/>
    <w:rsid w:val="004D1DFA"/>
    <w:rsid w:val="004D770D"/>
    <w:rsid w:val="004E048F"/>
    <w:rsid w:val="004E6B64"/>
    <w:rsid w:val="004F0077"/>
    <w:rsid w:val="004F22C3"/>
    <w:rsid w:val="004F40E0"/>
    <w:rsid w:val="005110C6"/>
    <w:rsid w:val="00516DD7"/>
    <w:rsid w:val="00523D85"/>
    <w:rsid w:val="005365D5"/>
    <w:rsid w:val="00537ADF"/>
    <w:rsid w:val="00542C98"/>
    <w:rsid w:val="00546C59"/>
    <w:rsid w:val="0055422A"/>
    <w:rsid w:val="00565862"/>
    <w:rsid w:val="00570CF6"/>
    <w:rsid w:val="00584472"/>
    <w:rsid w:val="00587CFD"/>
    <w:rsid w:val="0059046F"/>
    <w:rsid w:val="00597903"/>
    <w:rsid w:val="005A0A67"/>
    <w:rsid w:val="005B4546"/>
    <w:rsid w:val="005B458D"/>
    <w:rsid w:val="005B68E8"/>
    <w:rsid w:val="005C314C"/>
    <w:rsid w:val="005C489B"/>
    <w:rsid w:val="005C6A99"/>
    <w:rsid w:val="005D5C65"/>
    <w:rsid w:val="005D602E"/>
    <w:rsid w:val="005E7CC8"/>
    <w:rsid w:val="005F0561"/>
    <w:rsid w:val="005F1165"/>
    <w:rsid w:val="00602A34"/>
    <w:rsid w:val="00606998"/>
    <w:rsid w:val="00610F52"/>
    <w:rsid w:val="00612303"/>
    <w:rsid w:val="00613FC5"/>
    <w:rsid w:val="006176F5"/>
    <w:rsid w:val="00635F66"/>
    <w:rsid w:val="0064061C"/>
    <w:rsid w:val="00655511"/>
    <w:rsid w:val="00671BEE"/>
    <w:rsid w:val="00687E44"/>
    <w:rsid w:val="00687EA4"/>
    <w:rsid w:val="006A11F3"/>
    <w:rsid w:val="006A21B6"/>
    <w:rsid w:val="006A2849"/>
    <w:rsid w:val="006A6F84"/>
    <w:rsid w:val="006B28DC"/>
    <w:rsid w:val="006B40CC"/>
    <w:rsid w:val="006B4F27"/>
    <w:rsid w:val="006C11EC"/>
    <w:rsid w:val="006D5ABA"/>
    <w:rsid w:val="006D7EC0"/>
    <w:rsid w:val="006E0656"/>
    <w:rsid w:val="006E0DDB"/>
    <w:rsid w:val="006F2535"/>
    <w:rsid w:val="006F3075"/>
    <w:rsid w:val="006F3B83"/>
    <w:rsid w:val="00707E32"/>
    <w:rsid w:val="00717B52"/>
    <w:rsid w:val="00727605"/>
    <w:rsid w:val="007451D9"/>
    <w:rsid w:val="007579BD"/>
    <w:rsid w:val="00760ADA"/>
    <w:rsid w:val="00763377"/>
    <w:rsid w:val="00795E89"/>
    <w:rsid w:val="007B7EDF"/>
    <w:rsid w:val="007D430D"/>
    <w:rsid w:val="007D6782"/>
    <w:rsid w:val="007F3B2B"/>
    <w:rsid w:val="00805BDF"/>
    <w:rsid w:val="00806200"/>
    <w:rsid w:val="00807701"/>
    <w:rsid w:val="00820652"/>
    <w:rsid w:val="00824471"/>
    <w:rsid w:val="008315BC"/>
    <w:rsid w:val="008343A5"/>
    <w:rsid w:val="00855B14"/>
    <w:rsid w:val="008703CF"/>
    <w:rsid w:val="008710CD"/>
    <w:rsid w:val="00874E6D"/>
    <w:rsid w:val="008805A3"/>
    <w:rsid w:val="00880742"/>
    <w:rsid w:val="00885759"/>
    <w:rsid w:val="008A271E"/>
    <w:rsid w:val="008B4BF8"/>
    <w:rsid w:val="008B4E35"/>
    <w:rsid w:val="008C0EF6"/>
    <w:rsid w:val="008C0FD5"/>
    <w:rsid w:val="008C3275"/>
    <w:rsid w:val="008D5640"/>
    <w:rsid w:val="008E603C"/>
    <w:rsid w:val="008E6710"/>
    <w:rsid w:val="008F040E"/>
    <w:rsid w:val="008F3718"/>
    <w:rsid w:val="00904E9B"/>
    <w:rsid w:val="00907A3C"/>
    <w:rsid w:val="00917E45"/>
    <w:rsid w:val="00921735"/>
    <w:rsid w:val="00926227"/>
    <w:rsid w:val="00941BA8"/>
    <w:rsid w:val="00950CAA"/>
    <w:rsid w:val="0095553F"/>
    <w:rsid w:val="00956F24"/>
    <w:rsid w:val="009664C1"/>
    <w:rsid w:val="00967149"/>
    <w:rsid w:val="00977768"/>
    <w:rsid w:val="00980B5B"/>
    <w:rsid w:val="009842B5"/>
    <w:rsid w:val="00984CE8"/>
    <w:rsid w:val="009C0749"/>
    <w:rsid w:val="009E35DA"/>
    <w:rsid w:val="009F2468"/>
    <w:rsid w:val="00A036AB"/>
    <w:rsid w:val="00A06D91"/>
    <w:rsid w:val="00A076A0"/>
    <w:rsid w:val="00A31CC8"/>
    <w:rsid w:val="00A34282"/>
    <w:rsid w:val="00A45684"/>
    <w:rsid w:val="00A5157D"/>
    <w:rsid w:val="00A53EC2"/>
    <w:rsid w:val="00A5401E"/>
    <w:rsid w:val="00A57593"/>
    <w:rsid w:val="00A92260"/>
    <w:rsid w:val="00AA6B02"/>
    <w:rsid w:val="00AC207E"/>
    <w:rsid w:val="00AC3FFA"/>
    <w:rsid w:val="00AE37E4"/>
    <w:rsid w:val="00AF7304"/>
    <w:rsid w:val="00B00FF8"/>
    <w:rsid w:val="00B142F8"/>
    <w:rsid w:val="00B34BEB"/>
    <w:rsid w:val="00B357D5"/>
    <w:rsid w:val="00B46122"/>
    <w:rsid w:val="00B62C75"/>
    <w:rsid w:val="00B6551F"/>
    <w:rsid w:val="00B67F47"/>
    <w:rsid w:val="00B73F5D"/>
    <w:rsid w:val="00B84022"/>
    <w:rsid w:val="00B948DE"/>
    <w:rsid w:val="00BA4890"/>
    <w:rsid w:val="00BB0163"/>
    <w:rsid w:val="00BB1122"/>
    <w:rsid w:val="00BB1B76"/>
    <w:rsid w:val="00BB1CC9"/>
    <w:rsid w:val="00BB20F3"/>
    <w:rsid w:val="00BB62D1"/>
    <w:rsid w:val="00BB6D80"/>
    <w:rsid w:val="00BC65FA"/>
    <w:rsid w:val="00BC73E6"/>
    <w:rsid w:val="00BD161F"/>
    <w:rsid w:val="00BE0906"/>
    <w:rsid w:val="00BE7FCC"/>
    <w:rsid w:val="00BF26C7"/>
    <w:rsid w:val="00BF5913"/>
    <w:rsid w:val="00C04A28"/>
    <w:rsid w:val="00C10282"/>
    <w:rsid w:val="00C15426"/>
    <w:rsid w:val="00C22962"/>
    <w:rsid w:val="00C24A27"/>
    <w:rsid w:val="00C33B15"/>
    <w:rsid w:val="00C379ED"/>
    <w:rsid w:val="00C4587E"/>
    <w:rsid w:val="00C60D91"/>
    <w:rsid w:val="00C67AA1"/>
    <w:rsid w:val="00C7093C"/>
    <w:rsid w:val="00C74607"/>
    <w:rsid w:val="00C769B0"/>
    <w:rsid w:val="00C8099B"/>
    <w:rsid w:val="00C85547"/>
    <w:rsid w:val="00C931E1"/>
    <w:rsid w:val="00C95864"/>
    <w:rsid w:val="00CA50F6"/>
    <w:rsid w:val="00CA7282"/>
    <w:rsid w:val="00CB0E19"/>
    <w:rsid w:val="00CB196C"/>
    <w:rsid w:val="00CC0B35"/>
    <w:rsid w:val="00CC68D9"/>
    <w:rsid w:val="00CD2A5C"/>
    <w:rsid w:val="00CE5EA6"/>
    <w:rsid w:val="00CF5825"/>
    <w:rsid w:val="00D257C6"/>
    <w:rsid w:val="00D34A2E"/>
    <w:rsid w:val="00D354A7"/>
    <w:rsid w:val="00D37B86"/>
    <w:rsid w:val="00D416EE"/>
    <w:rsid w:val="00D54206"/>
    <w:rsid w:val="00D542AE"/>
    <w:rsid w:val="00D75078"/>
    <w:rsid w:val="00D82679"/>
    <w:rsid w:val="00D872B6"/>
    <w:rsid w:val="00DB760C"/>
    <w:rsid w:val="00DC04D2"/>
    <w:rsid w:val="00DC58E5"/>
    <w:rsid w:val="00DD43E3"/>
    <w:rsid w:val="00DE016B"/>
    <w:rsid w:val="00DE0E75"/>
    <w:rsid w:val="00DE107F"/>
    <w:rsid w:val="00DE2ADE"/>
    <w:rsid w:val="00DE5357"/>
    <w:rsid w:val="00DF25CB"/>
    <w:rsid w:val="00E05303"/>
    <w:rsid w:val="00E11FF9"/>
    <w:rsid w:val="00E22DBB"/>
    <w:rsid w:val="00E23F96"/>
    <w:rsid w:val="00E31E70"/>
    <w:rsid w:val="00E337FC"/>
    <w:rsid w:val="00E46DD0"/>
    <w:rsid w:val="00E4774B"/>
    <w:rsid w:val="00E50CA2"/>
    <w:rsid w:val="00E5314F"/>
    <w:rsid w:val="00E570D9"/>
    <w:rsid w:val="00E66A6C"/>
    <w:rsid w:val="00E70306"/>
    <w:rsid w:val="00E76560"/>
    <w:rsid w:val="00E77EEA"/>
    <w:rsid w:val="00E81211"/>
    <w:rsid w:val="00E940A1"/>
    <w:rsid w:val="00EB2FB5"/>
    <w:rsid w:val="00EC34DB"/>
    <w:rsid w:val="00ED5F10"/>
    <w:rsid w:val="00EE37BC"/>
    <w:rsid w:val="00EE54D4"/>
    <w:rsid w:val="00EE6500"/>
    <w:rsid w:val="00EF65C9"/>
    <w:rsid w:val="00EF7542"/>
    <w:rsid w:val="00F01517"/>
    <w:rsid w:val="00F068FA"/>
    <w:rsid w:val="00F43233"/>
    <w:rsid w:val="00F53225"/>
    <w:rsid w:val="00F563C4"/>
    <w:rsid w:val="00F73EA6"/>
    <w:rsid w:val="00F7533A"/>
    <w:rsid w:val="00F85C91"/>
    <w:rsid w:val="00F85EF9"/>
    <w:rsid w:val="00F91C05"/>
    <w:rsid w:val="00FA2B80"/>
    <w:rsid w:val="00FB1593"/>
    <w:rsid w:val="00FB18D8"/>
    <w:rsid w:val="00FB2B8F"/>
    <w:rsid w:val="00FB3AA5"/>
    <w:rsid w:val="00FC4CFD"/>
    <w:rsid w:val="00FD6DFB"/>
    <w:rsid w:val="00FE2F08"/>
    <w:rsid w:val="00FE3DD2"/>
    <w:rsid w:val="00FE6736"/>
    <w:rsid w:val="00FF6355"/>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C36B0DC"/>
  <w15:docId w15:val="{844569F0-AFA2-4894-82A9-9FD4BF81CF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3E5A29"/>
    <w:pPr>
      <w:widowControl w:val="0"/>
      <w:suppressAutoHyphens/>
      <w:autoSpaceDN w:val="0"/>
      <w:spacing w:line="256" w:lineRule="auto"/>
    </w:pPr>
    <w:rPr>
      <w:rFonts w:ascii="Calibri" w:eastAsia="SimSun" w:hAnsi="Calibri" w:cs="F"/>
      <w:kern w:val="3"/>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tandard">
    <w:name w:val="Standard"/>
    <w:rsid w:val="003E5A29"/>
    <w:pPr>
      <w:suppressAutoHyphens/>
      <w:autoSpaceDN w:val="0"/>
      <w:spacing w:line="256" w:lineRule="auto"/>
    </w:pPr>
    <w:rPr>
      <w:rFonts w:ascii="Calibri" w:eastAsia="SimSun" w:hAnsi="Calibri" w:cs="F"/>
      <w:kern w:val="3"/>
    </w:rPr>
  </w:style>
  <w:style w:type="character" w:styleId="Enfasigrassetto">
    <w:name w:val="Strong"/>
    <w:basedOn w:val="Carpredefinitoparagrafo"/>
    <w:uiPriority w:val="22"/>
    <w:qFormat/>
    <w:rsid w:val="00655511"/>
    <w:rPr>
      <w:b/>
      <w:bCs/>
    </w:rPr>
  </w:style>
  <w:style w:type="paragraph" w:styleId="NormaleWeb">
    <w:name w:val="Normal (Web)"/>
    <w:basedOn w:val="Normale"/>
    <w:uiPriority w:val="99"/>
    <w:semiHidden/>
    <w:unhideWhenUsed/>
    <w:rsid w:val="00E66A6C"/>
    <w:pPr>
      <w:widowControl/>
      <w:suppressAutoHyphens w:val="0"/>
      <w:autoSpaceDN/>
      <w:spacing w:before="100" w:beforeAutospacing="1" w:after="100" w:afterAutospacing="1" w:line="240" w:lineRule="auto"/>
    </w:pPr>
    <w:rPr>
      <w:rFonts w:ascii="Times New Roman" w:eastAsia="Times New Roman" w:hAnsi="Times New Roman" w:cs="Times New Roman"/>
      <w:kern w:val="0"/>
      <w:sz w:val="24"/>
      <w:szCs w:val="24"/>
      <w:lang w:eastAsia="it-IT"/>
    </w:rPr>
  </w:style>
  <w:style w:type="paragraph" w:customStyle="1" w:styleId="Default">
    <w:name w:val="Default"/>
    <w:rsid w:val="00443209"/>
    <w:pPr>
      <w:autoSpaceDE w:val="0"/>
      <w:autoSpaceDN w:val="0"/>
      <w:adjustRightInd w:val="0"/>
      <w:spacing w:after="0" w:line="240" w:lineRule="auto"/>
    </w:pPr>
    <w:rPr>
      <w:rFonts w:ascii="Times New Roman" w:hAnsi="Times New Roman" w:cs="Times New Roman"/>
      <w:color w:val="000000"/>
      <w:sz w:val="24"/>
      <w:szCs w:val="24"/>
    </w:rPr>
  </w:style>
  <w:style w:type="paragraph" w:styleId="Paragrafoelenco">
    <w:name w:val="List Paragraph"/>
    <w:basedOn w:val="Normale"/>
    <w:uiPriority w:val="34"/>
    <w:qFormat/>
    <w:rsid w:val="008805A3"/>
    <w:pPr>
      <w:ind w:left="720"/>
      <w:contextualSpacing/>
    </w:pPr>
  </w:style>
  <w:style w:type="character" w:customStyle="1" w:styleId="a">
    <w:name w:val="a"/>
    <w:basedOn w:val="Carpredefinitoparagrafo"/>
    <w:rsid w:val="0007405E"/>
  </w:style>
  <w:style w:type="table" w:styleId="Grigliatabella">
    <w:name w:val="Table Grid"/>
    <w:basedOn w:val="Tabellanormale"/>
    <w:uiPriority w:val="39"/>
    <w:rsid w:val="000F0FD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4774B"/>
    <w:rPr>
      <w:color w:val="0563C1" w:themeColor="hyperlink"/>
      <w:u w:val="single"/>
    </w:rPr>
  </w:style>
  <w:style w:type="character" w:customStyle="1" w:styleId="Menzionenonrisolta1">
    <w:name w:val="Menzione non risolta1"/>
    <w:basedOn w:val="Carpredefinitoparagrafo"/>
    <w:uiPriority w:val="99"/>
    <w:semiHidden/>
    <w:unhideWhenUsed/>
    <w:rsid w:val="00E4774B"/>
    <w:rPr>
      <w:color w:val="605E5C"/>
      <w:shd w:val="clear" w:color="auto" w:fill="E1DFDD"/>
    </w:rPr>
  </w:style>
  <w:style w:type="paragraph" w:styleId="Intestazione">
    <w:name w:val="header"/>
    <w:basedOn w:val="Normale"/>
    <w:link w:val="IntestazioneCarattere"/>
    <w:uiPriority w:val="99"/>
    <w:unhideWhenUsed/>
    <w:rsid w:val="003F211E"/>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3F211E"/>
    <w:rPr>
      <w:rFonts w:ascii="Calibri" w:eastAsia="SimSun" w:hAnsi="Calibri" w:cs="F"/>
      <w:kern w:val="3"/>
    </w:rPr>
  </w:style>
  <w:style w:type="paragraph" w:styleId="Pidipagina">
    <w:name w:val="footer"/>
    <w:basedOn w:val="Normale"/>
    <w:link w:val="PidipaginaCarattere"/>
    <w:uiPriority w:val="99"/>
    <w:unhideWhenUsed/>
    <w:rsid w:val="003F211E"/>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3F211E"/>
    <w:rPr>
      <w:rFonts w:ascii="Calibri" w:eastAsia="SimSun" w:hAnsi="Calibri" w:cs="F"/>
      <w:kern w:val="3"/>
    </w:rPr>
  </w:style>
  <w:style w:type="paragraph" w:styleId="Testofumetto">
    <w:name w:val="Balloon Text"/>
    <w:basedOn w:val="Normale"/>
    <w:link w:val="TestofumettoCarattere"/>
    <w:uiPriority w:val="99"/>
    <w:semiHidden/>
    <w:unhideWhenUsed/>
    <w:rsid w:val="00075DC3"/>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075DC3"/>
    <w:rPr>
      <w:rFonts w:ascii="Tahoma" w:eastAsia="SimSun" w:hAnsi="Tahoma" w:cs="Tahoma"/>
      <w:kern w:val="3"/>
      <w:sz w:val="16"/>
      <w:szCs w:val="16"/>
    </w:rPr>
  </w:style>
  <w:style w:type="paragraph" w:customStyle="1" w:styleId="DecimalAligned">
    <w:name w:val="Decimal Aligned"/>
    <w:basedOn w:val="Normale"/>
    <w:uiPriority w:val="40"/>
    <w:qFormat/>
    <w:rsid w:val="00612303"/>
    <w:pPr>
      <w:widowControl/>
      <w:tabs>
        <w:tab w:val="decimal" w:pos="360"/>
      </w:tabs>
      <w:suppressAutoHyphens w:val="0"/>
      <w:autoSpaceDN/>
      <w:spacing w:after="200" w:line="276" w:lineRule="auto"/>
    </w:pPr>
    <w:rPr>
      <w:rFonts w:asciiTheme="minorHAnsi" w:eastAsiaTheme="minorEastAsia" w:hAnsiTheme="minorHAnsi" w:cs="Times New Roman"/>
      <w:kern w:val="0"/>
      <w:lang w:eastAsia="it-IT"/>
    </w:rPr>
  </w:style>
  <w:style w:type="paragraph" w:styleId="Testonotaapidipagina">
    <w:name w:val="footnote text"/>
    <w:basedOn w:val="Normale"/>
    <w:link w:val="TestonotaapidipaginaCarattere"/>
    <w:uiPriority w:val="99"/>
    <w:unhideWhenUsed/>
    <w:rsid w:val="00612303"/>
    <w:pPr>
      <w:widowControl/>
      <w:suppressAutoHyphens w:val="0"/>
      <w:autoSpaceDN/>
      <w:spacing w:after="0" w:line="240" w:lineRule="auto"/>
    </w:pPr>
    <w:rPr>
      <w:rFonts w:asciiTheme="minorHAnsi" w:eastAsiaTheme="minorEastAsia" w:hAnsiTheme="minorHAnsi" w:cs="Times New Roman"/>
      <w:kern w:val="0"/>
      <w:sz w:val="20"/>
      <w:szCs w:val="20"/>
      <w:lang w:eastAsia="it-IT"/>
    </w:rPr>
  </w:style>
  <w:style w:type="character" w:customStyle="1" w:styleId="TestonotaapidipaginaCarattere">
    <w:name w:val="Testo nota a piè di pagina Carattere"/>
    <w:basedOn w:val="Carpredefinitoparagrafo"/>
    <w:link w:val="Testonotaapidipagina"/>
    <w:uiPriority w:val="99"/>
    <w:rsid w:val="00612303"/>
    <w:rPr>
      <w:rFonts w:eastAsiaTheme="minorEastAsia" w:cs="Times New Roman"/>
      <w:sz w:val="20"/>
      <w:szCs w:val="20"/>
      <w:lang w:eastAsia="it-IT"/>
    </w:rPr>
  </w:style>
  <w:style w:type="character" w:styleId="Enfasidelicata">
    <w:name w:val="Subtle Emphasis"/>
    <w:basedOn w:val="Carpredefinitoparagrafo"/>
    <w:uiPriority w:val="19"/>
    <w:qFormat/>
    <w:rsid w:val="00612303"/>
    <w:rPr>
      <w:i/>
      <w:iCs/>
    </w:rPr>
  </w:style>
  <w:style w:type="table" w:styleId="Sfondochiaro-Colore1">
    <w:name w:val="Light Shading Accent 1"/>
    <w:basedOn w:val="Tabellanormale"/>
    <w:uiPriority w:val="60"/>
    <w:rsid w:val="00612303"/>
    <w:pPr>
      <w:spacing w:after="0" w:line="240" w:lineRule="auto"/>
    </w:pPr>
    <w:rPr>
      <w:rFonts w:eastAsiaTheme="minorEastAsia"/>
      <w:color w:val="2F5496" w:themeColor="accent1" w:themeShade="BF"/>
      <w:lang w:eastAsia="it-IT"/>
    </w:rPr>
    <w:tblPr>
      <w:tblStyleRowBandSize w:val="1"/>
      <w:tblStyleColBandSize w:val="1"/>
      <w:tblBorders>
        <w:top w:val="single" w:sz="8" w:space="0" w:color="4472C4" w:themeColor="accent1"/>
        <w:bottom w:val="single" w:sz="8" w:space="0" w:color="4472C4" w:themeColor="accent1"/>
      </w:tblBorders>
    </w:tblPr>
    <w:tblStylePr w:type="fir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la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left w:val="nil"/>
          <w:right w:val="nil"/>
          <w:insideH w:val="nil"/>
          <w:insideV w:val="nil"/>
        </w:tcBorders>
        <w:shd w:val="clear" w:color="auto" w:fill="D0DBF0" w:themeFill="accent1"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222341">
      <w:bodyDiv w:val="1"/>
      <w:marLeft w:val="0"/>
      <w:marRight w:val="0"/>
      <w:marTop w:val="0"/>
      <w:marBottom w:val="0"/>
      <w:divBdr>
        <w:top w:val="none" w:sz="0" w:space="0" w:color="auto"/>
        <w:left w:val="none" w:sz="0" w:space="0" w:color="auto"/>
        <w:bottom w:val="none" w:sz="0" w:space="0" w:color="auto"/>
        <w:right w:val="none" w:sz="0" w:space="0" w:color="auto"/>
      </w:divBdr>
    </w:div>
    <w:div w:id="54740870">
      <w:bodyDiv w:val="1"/>
      <w:marLeft w:val="0"/>
      <w:marRight w:val="0"/>
      <w:marTop w:val="0"/>
      <w:marBottom w:val="0"/>
      <w:divBdr>
        <w:top w:val="none" w:sz="0" w:space="0" w:color="auto"/>
        <w:left w:val="none" w:sz="0" w:space="0" w:color="auto"/>
        <w:bottom w:val="none" w:sz="0" w:space="0" w:color="auto"/>
        <w:right w:val="none" w:sz="0" w:space="0" w:color="auto"/>
      </w:divBdr>
    </w:div>
    <w:div w:id="96216775">
      <w:bodyDiv w:val="1"/>
      <w:marLeft w:val="0"/>
      <w:marRight w:val="0"/>
      <w:marTop w:val="0"/>
      <w:marBottom w:val="0"/>
      <w:divBdr>
        <w:top w:val="none" w:sz="0" w:space="0" w:color="auto"/>
        <w:left w:val="none" w:sz="0" w:space="0" w:color="auto"/>
        <w:bottom w:val="none" w:sz="0" w:space="0" w:color="auto"/>
        <w:right w:val="none" w:sz="0" w:space="0" w:color="auto"/>
      </w:divBdr>
    </w:div>
    <w:div w:id="121924311">
      <w:bodyDiv w:val="1"/>
      <w:marLeft w:val="0"/>
      <w:marRight w:val="0"/>
      <w:marTop w:val="0"/>
      <w:marBottom w:val="0"/>
      <w:divBdr>
        <w:top w:val="none" w:sz="0" w:space="0" w:color="auto"/>
        <w:left w:val="none" w:sz="0" w:space="0" w:color="auto"/>
        <w:bottom w:val="none" w:sz="0" w:space="0" w:color="auto"/>
        <w:right w:val="none" w:sz="0" w:space="0" w:color="auto"/>
      </w:divBdr>
    </w:div>
    <w:div w:id="129976799">
      <w:bodyDiv w:val="1"/>
      <w:marLeft w:val="0"/>
      <w:marRight w:val="0"/>
      <w:marTop w:val="0"/>
      <w:marBottom w:val="0"/>
      <w:divBdr>
        <w:top w:val="none" w:sz="0" w:space="0" w:color="auto"/>
        <w:left w:val="none" w:sz="0" w:space="0" w:color="auto"/>
        <w:bottom w:val="none" w:sz="0" w:space="0" w:color="auto"/>
        <w:right w:val="none" w:sz="0" w:space="0" w:color="auto"/>
      </w:divBdr>
    </w:div>
    <w:div w:id="146017777">
      <w:bodyDiv w:val="1"/>
      <w:marLeft w:val="0"/>
      <w:marRight w:val="0"/>
      <w:marTop w:val="0"/>
      <w:marBottom w:val="0"/>
      <w:divBdr>
        <w:top w:val="none" w:sz="0" w:space="0" w:color="auto"/>
        <w:left w:val="none" w:sz="0" w:space="0" w:color="auto"/>
        <w:bottom w:val="none" w:sz="0" w:space="0" w:color="auto"/>
        <w:right w:val="none" w:sz="0" w:space="0" w:color="auto"/>
      </w:divBdr>
    </w:div>
    <w:div w:id="160194484">
      <w:bodyDiv w:val="1"/>
      <w:marLeft w:val="0"/>
      <w:marRight w:val="0"/>
      <w:marTop w:val="0"/>
      <w:marBottom w:val="0"/>
      <w:divBdr>
        <w:top w:val="none" w:sz="0" w:space="0" w:color="auto"/>
        <w:left w:val="none" w:sz="0" w:space="0" w:color="auto"/>
        <w:bottom w:val="none" w:sz="0" w:space="0" w:color="auto"/>
        <w:right w:val="none" w:sz="0" w:space="0" w:color="auto"/>
      </w:divBdr>
    </w:div>
    <w:div w:id="245581810">
      <w:bodyDiv w:val="1"/>
      <w:marLeft w:val="0"/>
      <w:marRight w:val="0"/>
      <w:marTop w:val="0"/>
      <w:marBottom w:val="0"/>
      <w:divBdr>
        <w:top w:val="none" w:sz="0" w:space="0" w:color="auto"/>
        <w:left w:val="none" w:sz="0" w:space="0" w:color="auto"/>
        <w:bottom w:val="none" w:sz="0" w:space="0" w:color="auto"/>
        <w:right w:val="none" w:sz="0" w:space="0" w:color="auto"/>
      </w:divBdr>
    </w:div>
    <w:div w:id="249432515">
      <w:bodyDiv w:val="1"/>
      <w:marLeft w:val="0"/>
      <w:marRight w:val="0"/>
      <w:marTop w:val="0"/>
      <w:marBottom w:val="0"/>
      <w:divBdr>
        <w:top w:val="none" w:sz="0" w:space="0" w:color="auto"/>
        <w:left w:val="none" w:sz="0" w:space="0" w:color="auto"/>
        <w:bottom w:val="none" w:sz="0" w:space="0" w:color="auto"/>
        <w:right w:val="none" w:sz="0" w:space="0" w:color="auto"/>
      </w:divBdr>
    </w:div>
    <w:div w:id="256914533">
      <w:bodyDiv w:val="1"/>
      <w:marLeft w:val="0"/>
      <w:marRight w:val="0"/>
      <w:marTop w:val="0"/>
      <w:marBottom w:val="0"/>
      <w:divBdr>
        <w:top w:val="none" w:sz="0" w:space="0" w:color="auto"/>
        <w:left w:val="none" w:sz="0" w:space="0" w:color="auto"/>
        <w:bottom w:val="none" w:sz="0" w:space="0" w:color="auto"/>
        <w:right w:val="none" w:sz="0" w:space="0" w:color="auto"/>
      </w:divBdr>
    </w:div>
    <w:div w:id="342636524">
      <w:bodyDiv w:val="1"/>
      <w:marLeft w:val="0"/>
      <w:marRight w:val="0"/>
      <w:marTop w:val="0"/>
      <w:marBottom w:val="0"/>
      <w:divBdr>
        <w:top w:val="none" w:sz="0" w:space="0" w:color="auto"/>
        <w:left w:val="none" w:sz="0" w:space="0" w:color="auto"/>
        <w:bottom w:val="none" w:sz="0" w:space="0" w:color="auto"/>
        <w:right w:val="none" w:sz="0" w:space="0" w:color="auto"/>
      </w:divBdr>
    </w:div>
    <w:div w:id="446047676">
      <w:bodyDiv w:val="1"/>
      <w:marLeft w:val="0"/>
      <w:marRight w:val="0"/>
      <w:marTop w:val="0"/>
      <w:marBottom w:val="0"/>
      <w:divBdr>
        <w:top w:val="none" w:sz="0" w:space="0" w:color="auto"/>
        <w:left w:val="none" w:sz="0" w:space="0" w:color="auto"/>
        <w:bottom w:val="none" w:sz="0" w:space="0" w:color="auto"/>
        <w:right w:val="none" w:sz="0" w:space="0" w:color="auto"/>
      </w:divBdr>
    </w:div>
    <w:div w:id="446315244">
      <w:bodyDiv w:val="1"/>
      <w:marLeft w:val="0"/>
      <w:marRight w:val="0"/>
      <w:marTop w:val="0"/>
      <w:marBottom w:val="0"/>
      <w:divBdr>
        <w:top w:val="none" w:sz="0" w:space="0" w:color="auto"/>
        <w:left w:val="none" w:sz="0" w:space="0" w:color="auto"/>
        <w:bottom w:val="none" w:sz="0" w:space="0" w:color="auto"/>
        <w:right w:val="none" w:sz="0" w:space="0" w:color="auto"/>
      </w:divBdr>
    </w:div>
    <w:div w:id="672144722">
      <w:bodyDiv w:val="1"/>
      <w:marLeft w:val="0"/>
      <w:marRight w:val="0"/>
      <w:marTop w:val="0"/>
      <w:marBottom w:val="0"/>
      <w:divBdr>
        <w:top w:val="none" w:sz="0" w:space="0" w:color="auto"/>
        <w:left w:val="none" w:sz="0" w:space="0" w:color="auto"/>
        <w:bottom w:val="none" w:sz="0" w:space="0" w:color="auto"/>
        <w:right w:val="none" w:sz="0" w:space="0" w:color="auto"/>
      </w:divBdr>
      <w:divsChild>
        <w:div w:id="1276717842">
          <w:marLeft w:val="0"/>
          <w:marRight w:val="0"/>
          <w:marTop w:val="0"/>
          <w:marBottom w:val="0"/>
          <w:divBdr>
            <w:top w:val="none" w:sz="0" w:space="0" w:color="auto"/>
            <w:left w:val="none" w:sz="0" w:space="0" w:color="auto"/>
            <w:bottom w:val="none" w:sz="0" w:space="0" w:color="auto"/>
            <w:right w:val="none" w:sz="0" w:space="0" w:color="auto"/>
          </w:divBdr>
        </w:div>
      </w:divsChild>
    </w:div>
    <w:div w:id="677122835">
      <w:bodyDiv w:val="1"/>
      <w:marLeft w:val="0"/>
      <w:marRight w:val="0"/>
      <w:marTop w:val="0"/>
      <w:marBottom w:val="0"/>
      <w:divBdr>
        <w:top w:val="none" w:sz="0" w:space="0" w:color="auto"/>
        <w:left w:val="none" w:sz="0" w:space="0" w:color="auto"/>
        <w:bottom w:val="none" w:sz="0" w:space="0" w:color="auto"/>
        <w:right w:val="none" w:sz="0" w:space="0" w:color="auto"/>
      </w:divBdr>
    </w:div>
    <w:div w:id="725836316">
      <w:bodyDiv w:val="1"/>
      <w:marLeft w:val="0"/>
      <w:marRight w:val="0"/>
      <w:marTop w:val="0"/>
      <w:marBottom w:val="0"/>
      <w:divBdr>
        <w:top w:val="none" w:sz="0" w:space="0" w:color="auto"/>
        <w:left w:val="none" w:sz="0" w:space="0" w:color="auto"/>
        <w:bottom w:val="none" w:sz="0" w:space="0" w:color="auto"/>
        <w:right w:val="none" w:sz="0" w:space="0" w:color="auto"/>
      </w:divBdr>
    </w:div>
    <w:div w:id="789663530">
      <w:bodyDiv w:val="1"/>
      <w:marLeft w:val="0"/>
      <w:marRight w:val="0"/>
      <w:marTop w:val="0"/>
      <w:marBottom w:val="0"/>
      <w:divBdr>
        <w:top w:val="none" w:sz="0" w:space="0" w:color="auto"/>
        <w:left w:val="none" w:sz="0" w:space="0" w:color="auto"/>
        <w:bottom w:val="none" w:sz="0" w:space="0" w:color="auto"/>
        <w:right w:val="none" w:sz="0" w:space="0" w:color="auto"/>
      </w:divBdr>
    </w:div>
    <w:div w:id="800149837">
      <w:bodyDiv w:val="1"/>
      <w:marLeft w:val="0"/>
      <w:marRight w:val="0"/>
      <w:marTop w:val="0"/>
      <w:marBottom w:val="0"/>
      <w:divBdr>
        <w:top w:val="none" w:sz="0" w:space="0" w:color="auto"/>
        <w:left w:val="none" w:sz="0" w:space="0" w:color="auto"/>
        <w:bottom w:val="none" w:sz="0" w:space="0" w:color="auto"/>
        <w:right w:val="none" w:sz="0" w:space="0" w:color="auto"/>
      </w:divBdr>
    </w:div>
    <w:div w:id="808399041">
      <w:bodyDiv w:val="1"/>
      <w:marLeft w:val="0"/>
      <w:marRight w:val="0"/>
      <w:marTop w:val="0"/>
      <w:marBottom w:val="0"/>
      <w:divBdr>
        <w:top w:val="none" w:sz="0" w:space="0" w:color="auto"/>
        <w:left w:val="none" w:sz="0" w:space="0" w:color="auto"/>
        <w:bottom w:val="none" w:sz="0" w:space="0" w:color="auto"/>
        <w:right w:val="none" w:sz="0" w:space="0" w:color="auto"/>
      </w:divBdr>
    </w:div>
    <w:div w:id="835412714">
      <w:bodyDiv w:val="1"/>
      <w:marLeft w:val="0"/>
      <w:marRight w:val="0"/>
      <w:marTop w:val="0"/>
      <w:marBottom w:val="0"/>
      <w:divBdr>
        <w:top w:val="none" w:sz="0" w:space="0" w:color="auto"/>
        <w:left w:val="none" w:sz="0" w:space="0" w:color="auto"/>
        <w:bottom w:val="none" w:sz="0" w:space="0" w:color="auto"/>
        <w:right w:val="none" w:sz="0" w:space="0" w:color="auto"/>
      </w:divBdr>
    </w:div>
    <w:div w:id="838422469">
      <w:bodyDiv w:val="1"/>
      <w:marLeft w:val="0"/>
      <w:marRight w:val="0"/>
      <w:marTop w:val="0"/>
      <w:marBottom w:val="0"/>
      <w:divBdr>
        <w:top w:val="none" w:sz="0" w:space="0" w:color="auto"/>
        <w:left w:val="none" w:sz="0" w:space="0" w:color="auto"/>
        <w:bottom w:val="none" w:sz="0" w:space="0" w:color="auto"/>
        <w:right w:val="none" w:sz="0" w:space="0" w:color="auto"/>
      </w:divBdr>
    </w:div>
    <w:div w:id="884103701">
      <w:bodyDiv w:val="1"/>
      <w:marLeft w:val="0"/>
      <w:marRight w:val="0"/>
      <w:marTop w:val="0"/>
      <w:marBottom w:val="0"/>
      <w:divBdr>
        <w:top w:val="none" w:sz="0" w:space="0" w:color="auto"/>
        <w:left w:val="none" w:sz="0" w:space="0" w:color="auto"/>
        <w:bottom w:val="none" w:sz="0" w:space="0" w:color="auto"/>
        <w:right w:val="none" w:sz="0" w:space="0" w:color="auto"/>
      </w:divBdr>
    </w:div>
    <w:div w:id="1050886193">
      <w:bodyDiv w:val="1"/>
      <w:marLeft w:val="0"/>
      <w:marRight w:val="0"/>
      <w:marTop w:val="0"/>
      <w:marBottom w:val="0"/>
      <w:divBdr>
        <w:top w:val="none" w:sz="0" w:space="0" w:color="auto"/>
        <w:left w:val="none" w:sz="0" w:space="0" w:color="auto"/>
        <w:bottom w:val="none" w:sz="0" w:space="0" w:color="auto"/>
        <w:right w:val="none" w:sz="0" w:space="0" w:color="auto"/>
      </w:divBdr>
    </w:div>
    <w:div w:id="1083179944">
      <w:bodyDiv w:val="1"/>
      <w:marLeft w:val="0"/>
      <w:marRight w:val="0"/>
      <w:marTop w:val="0"/>
      <w:marBottom w:val="0"/>
      <w:divBdr>
        <w:top w:val="none" w:sz="0" w:space="0" w:color="auto"/>
        <w:left w:val="none" w:sz="0" w:space="0" w:color="auto"/>
        <w:bottom w:val="none" w:sz="0" w:space="0" w:color="auto"/>
        <w:right w:val="none" w:sz="0" w:space="0" w:color="auto"/>
      </w:divBdr>
    </w:div>
    <w:div w:id="1106540959">
      <w:bodyDiv w:val="1"/>
      <w:marLeft w:val="0"/>
      <w:marRight w:val="0"/>
      <w:marTop w:val="0"/>
      <w:marBottom w:val="0"/>
      <w:divBdr>
        <w:top w:val="none" w:sz="0" w:space="0" w:color="auto"/>
        <w:left w:val="none" w:sz="0" w:space="0" w:color="auto"/>
        <w:bottom w:val="none" w:sz="0" w:space="0" w:color="auto"/>
        <w:right w:val="none" w:sz="0" w:space="0" w:color="auto"/>
      </w:divBdr>
    </w:div>
    <w:div w:id="1168785974">
      <w:bodyDiv w:val="1"/>
      <w:marLeft w:val="0"/>
      <w:marRight w:val="0"/>
      <w:marTop w:val="0"/>
      <w:marBottom w:val="0"/>
      <w:divBdr>
        <w:top w:val="none" w:sz="0" w:space="0" w:color="auto"/>
        <w:left w:val="none" w:sz="0" w:space="0" w:color="auto"/>
        <w:bottom w:val="none" w:sz="0" w:space="0" w:color="auto"/>
        <w:right w:val="none" w:sz="0" w:space="0" w:color="auto"/>
      </w:divBdr>
    </w:div>
    <w:div w:id="1256207687">
      <w:bodyDiv w:val="1"/>
      <w:marLeft w:val="0"/>
      <w:marRight w:val="0"/>
      <w:marTop w:val="0"/>
      <w:marBottom w:val="0"/>
      <w:divBdr>
        <w:top w:val="none" w:sz="0" w:space="0" w:color="auto"/>
        <w:left w:val="none" w:sz="0" w:space="0" w:color="auto"/>
        <w:bottom w:val="none" w:sz="0" w:space="0" w:color="auto"/>
        <w:right w:val="none" w:sz="0" w:space="0" w:color="auto"/>
      </w:divBdr>
    </w:div>
    <w:div w:id="1309744041">
      <w:bodyDiv w:val="1"/>
      <w:marLeft w:val="0"/>
      <w:marRight w:val="0"/>
      <w:marTop w:val="0"/>
      <w:marBottom w:val="0"/>
      <w:divBdr>
        <w:top w:val="none" w:sz="0" w:space="0" w:color="auto"/>
        <w:left w:val="none" w:sz="0" w:space="0" w:color="auto"/>
        <w:bottom w:val="none" w:sz="0" w:space="0" w:color="auto"/>
        <w:right w:val="none" w:sz="0" w:space="0" w:color="auto"/>
      </w:divBdr>
      <w:divsChild>
        <w:div w:id="1537111170">
          <w:marLeft w:val="0"/>
          <w:marRight w:val="0"/>
          <w:marTop w:val="0"/>
          <w:marBottom w:val="0"/>
          <w:divBdr>
            <w:top w:val="none" w:sz="0" w:space="0" w:color="auto"/>
            <w:left w:val="none" w:sz="0" w:space="0" w:color="auto"/>
            <w:bottom w:val="none" w:sz="0" w:space="0" w:color="auto"/>
            <w:right w:val="none" w:sz="0" w:space="0" w:color="auto"/>
          </w:divBdr>
          <w:divsChild>
            <w:div w:id="1024862764">
              <w:marLeft w:val="0"/>
              <w:marRight w:val="0"/>
              <w:marTop w:val="0"/>
              <w:marBottom w:val="0"/>
              <w:divBdr>
                <w:top w:val="none" w:sz="0" w:space="0" w:color="auto"/>
                <w:left w:val="none" w:sz="0" w:space="0" w:color="auto"/>
                <w:bottom w:val="none" w:sz="0" w:space="0" w:color="auto"/>
                <w:right w:val="none" w:sz="0" w:space="0" w:color="auto"/>
              </w:divBdr>
            </w:div>
            <w:div w:id="2124495621">
              <w:marLeft w:val="0"/>
              <w:marRight w:val="0"/>
              <w:marTop w:val="0"/>
              <w:marBottom w:val="0"/>
              <w:divBdr>
                <w:top w:val="none" w:sz="0" w:space="0" w:color="auto"/>
                <w:left w:val="none" w:sz="0" w:space="0" w:color="auto"/>
                <w:bottom w:val="none" w:sz="0" w:space="0" w:color="auto"/>
                <w:right w:val="none" w:sz="0" w:space="0" w:color="auto"/>
              </w:divBdr>
            </w:div>
            <w:div w:id="1308314224">
              <w:marLeft w:val="0"/>
              <w:marRight w:val="0"/>
              <w:marTop w:val="0"/>
              <w:marBottom w:val="0"/>
              <w:divBdr>
                <w:top w:val="none" w:sz="0" w:space="0" w:color="auto"/>
                <w:left w:val="none" w:sz="0" w:space="0" w:color="auto"/>
                <w:bottom w:val="none" w:sz="0" w:space="0" w:color="auto"/>
                <w:right w:val="none" w:sz="0" w:space="0" w:color="auto"/>
              </w:divBdr>
            </w:div>
            <w:div w:id="1012880627">
              <w:marLeft w:val="0"/>
              <w:marRight w:val="0"/>
              <w:marTop w:val="0"/>
              <w:marBottom w:val="0"/>
              <w:divBdr>
                <w:top w:val="none" w:sz="0" w:space="0" w:color="auto"/>
                <w:left w:val="none" w:sz="0" w:space="0" w:color="auto"/>
                <w:bottom w:val="none" w:sz="0" w:space="0" w:color="auto"/>
                <w:right w:val="none" w:sz="0" w:space="0" w:color="auto"/>
              </w:divBdr>
            </w:div>
            <w:div w:id="45642367">
              <w:marLeft w:val="0"/>
              <w:marRight w:val="0"/>
              <w:marTop w:val="0"/>
              <w:marBottom w:val="0"/>
              <w:divBdr>
                <w:top w:val="none" w:sz="0" w:space="0" w:color="auto"/>
                <w:left w:val="none" w:sz="0" w:space="0" w:color="auto"/>
                <w:bottom w:val="none" w:sz="0" w:space="0" w:color="auto"/>
                <w:right w:val="none" w:sz="0" w:space="0" w:color="auto"/>
              </w:divBdr>
            </w:div>
            <w:div w:id="716705507">
              <w:marLeft w:val="0"/>
              <w:marRight w:val="0"/>
              <w:marTop w:val="0"/>
              <w:marBottom w:val="0"/>
              <w:divBdr>
                <w:top w:val="none" w:sz="0" w:space="0" w:color="auto"/>
                <w:left w:val="none" w:sz="0" w:space="0" w:color="auto"/>
                <w:bottom w:val="none" w:sz="0" w:space="0" w:color="auto"/>
                <w:right w:val="none" w:sz="0" w:space="0" w:color="auto"/>
              </w:divBdr>
            </w:div>
            <w:div w:id="758646276">
              <w:marLeft w:val="0"/>
              <w:marRight w:val="0"/>
              <w:marTop w:val="0"/>
              <w:marBottom w:val="0"/>
              <w:divBdr>
                <w:top w:val="none" w:sz="0" w:space="0" w:color="auto"/>
                <w:left w:val="none" w:sz="0" w:space="0" w:color="auto"/>
                <w:bottom w:val="none" w:sz="0" w:space="0" w:color="auto"/>
                <w:right w:val="none" w:sz="0" w:space="0" w:color="auto"/>
              </w:divBdr>
            </w:div>
            <w:div w:id="1298291997">
              <w:marLeft w:val="0"/>
              <w:marRight w:val="0"/>
              <w:marTop w:val="0"/>
              <w:marBottom w:val="0"/>
              <w:divBdr>
                <w:top w:val="none" w:sz="0" w:space="0" w:color="auto"/>
                <w:left w:val="none" w:sz="0" w:space="0" w:color="auto"/>
                <w:bottom w:val="none" w:sz="0" w:space="0" w:color="auto"/>
                <w:right w:val="none" w:sz="0" w:space="0" w:color="auto"/>
              </w:divBdr>
            </w:div>
            <w:div w:id="1369723005">
              <w:marLeft w:val="0"/>
              <w:marRight w:val="0"/>
              <w:marTop w:val="0"/>
              <w:marBottom w:val="0"/>
              <w:divBdr>
                <w:top w:val="none" w:sz="0" w:space="0" w:color="auto"/>
                <w:left w:val="none" w:sz="0" w:space="0" w:color="auto"/>
                <w:bottom w:val="none" w:sz="0" w:space="0" w:color="auto"/>
                <w:right w:val="none" w:sz="0" w:space="0" w:color="auto"/>
              </w:divBdr>
            </w:div>
            <w:div w:id="2037459180">
              <w:marLeft w:val="0"/>
              <w:marRight w:val="0"/>
              <w:marTop w:val="0"/>
              <w:marBottom w:val="0"/>
              <w:divBdr>
                <w:top w:val="none" w:sz="0" w:space="0" w:color="auto"/>
                <w:left w:val="none" w:sz="0" w:space="0" w:color="auto"/>
                <w:bottom w:val="none" w:sz="0" w:space="0" w:color="auto"/>
                <w:right w:val="none" w:sz="0" w:space="0" w:color="auto"/>
              </w:divBdr>
            </w:div>
            <w:div w:id="661658360">
              <w:marLeft w:val="0"/>
              <w:marRight w:val="0"/>
              <w:marTop w:val="0"/>
              <w:marBottom w:val="0"/>
              <w:divBdr>
                <w:top w:val="none" w:sz="0" w:space="0" w:color="auto"/>
                <w:left w:val="none" w:sz="0" w:space="0" w:color="auto"/>
                <w:bottom w:val="none" w:sz="0" w:space="0" w:color="auto"/>
                <w:right w:val="none" w:sz="0" w:space="0" w:color="auto"/>
              </w:divBdr>
            </w:div>
            <w:div w:id="774373756">
              <w:marLeft w:val="0"/>
              <w:marRight w:val="0"/>
              <w:marTop w:val="0"/>
              <w:marBottom w:val="0"/>
              <w:divBdr>
                <w:top w:val="none" w:sz="0" w:space="0" w:color="auto"/>
                <w:left w:val="none" w:sz="0" w:space="0" w:color="auto"/>
                <w:bottom w:val="none" w:sz="0" w:space="0" w:color="auto"/>
                <w:right w:val="none" w:sz="0" w:space="0" w:color="auto"/>
              </w:divBdr>
            </w:div>
            <w:div w:id="1970085931">
              <w:marLeft w:val="0"/>
              <w:marRight w:val="0"/>
              <w:marTop w:val="0"/>
              <w:marBottom w:val="0"/>
              <w:divBdr>
                <w:top w:val="none" w:sz="0" w:space="0" w:color="auto"/>
                <w:left w:val="none" w:sz="0" w:space="0" w:color="auto"/>
                <w:bottom w:val="none" w:sz="0" w:space="0" w:color="auto"/>
                <w:right w:val="none" w:sz="0" w:space="0" w:color="auto"/>
              </w:divBdr>
            </w:div>
            <w:div w:id="299966665">
              <w:marLeft w:val="0"/>
              <w:marRight w:val="0"/>
              <w:marTop w:val="0"/>
              <w:marBottom w:val="0"/>
              <w:divBdr>
                <w:top w:val="none" w:sz="0" w:space="0" w:color="auto"/>
                <w:left w:val="none" w:sz="0" w:space="0" w:color="auto"/>
                <w:bottom w:val="none" w:sz="0" w:space="0" w:color="auto"/>
                <w:right w:val="none" w:sz="0" w:space="0" w:color="auto"/>
              </w:divBdr>
            </w:div>
            <w:div w:id="1176580311">
              <w:marLeft w:val="0"/>
              <w:marRight w:val="0"/>
              <w:marTop w:val="0"/>
              <w:marBottom w:val="0"/>
              <w:divBdr>
                <w:top w:val="none" w:sz="0" w:space="0" w:color="auto"/>
                <w:left w:val="none" w:sz="0" w:space="0" w:color="auto"/>
                <w:bottom w:val="none" w:sz="0" w:space="0" w:color="auto"/>
                <w:right w:val="none" w:sz="0" w:space="0" w:color="auto"/>
              </w:divBdr>
            </w:div>
            <w:div w:id="1061322736">
              <w:marLeft w:val="0"/>
              <w:marRight w:val="0"/>
              <w:marTop w:val="0"/>
              <w:marBottom w:val="0"/>
              <w:divBdr>
                <w:top w:val="none" w:sz="0" w:space="0" w:color="auto"/>
                <w:left w:val="none" w:sz="0" w:space="0" w:color="auto"/>
                <w:bottom w:val="none" w:sz="0" w:space="0" w:color="auto"/>
                <w:right w:val="none" w:sz="0" w:space="0" w:color="auto"/>
              </w:divBdr>
            </w:div>
            <w:div w:id="932123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9796371">
      <w:bodyDiv w:val="1"/>
      <w:marLeft w:val="0"/>
      <w:marRight w:val="0"/>
      <w:marTop w:val="0"/>
      <w:marBottom w:val="0"/>
      <w:divBdr>
        <w:top w:val="none" w:sz="0" w:space="0" w:color="auto"/>
        <w:left w:val="none" w:sz="0" w:space="0" w:color="auto"/>
        <w:bottom w:val="none" w:sz="0" w:space="0" w:color="auto"/>
        <w:right w:val="none" w:sz="0" w:space="0" w:color="auto"/>
      </w:divBdr>
    </w:div>
    <w:div w:id="1338969795">
      <w:bodyDiv w:val="1"/>
      <w:marLeft w:val="0"/>
      <w:marRight w:val="0"/>
      <w:marTop w:val="0"/>
      <w:marBottom w:val="0"/>
      <w:divBdr>
        <w:top w:val="none" w:sz="0" w:space="0" w:color="auto"/>
        <w:left w:val="none" w:sz="0" w:space="0" w:color="auto"/>
        <w:bottom w:val="none" w:sz="0" w:space="0" w:color="auto"/>
        <w:right w:val="none" w:sz="0" w:space="0" w:color="auto"/>
      </w:divBdr>
      <w:divsChild>
        <w:div w:id="1710642808">
          <w:marLeft w:val="0"/>
          <w:marRight w:val="0"/>
          <w:marTop w:val="150"/>
          <w:marBottom w:val="150"/>
          <w:divBdr>
            <w:top w:val="none" w:sz="0" w:space="0" w:color="auto"/>
            <w:left w:val="none" w:sz="0" w:space="0" w:color="auto"/>
            <w:bottom w:val="none" w:sz="0" w:space="0" w:color="auto"/>
            <w:right w:val="none" w:sz="0" w:space="0" w:color="auto"/>
          </w:divBdr>
        </w:div>
      </w:divsChild>
    </w:div>
    <w:div w:id="1380743904">
      <w:bodyDiv w:val="1"/>
      <w:marLeft w:val="0"/>
      <w:marRight w:val="0"/>
      <w:marTop w:val="0"/>
      <w:marBottom w:val="0"/>
      <w:divBdr>
        <w:top w:val="none" w:sz="0" w:space="0" w:color="auto"/>
        <w:left w:val="none" w:sz="0" w:space="0" w:color="auto"/>
        <w:bottom w:val="none" w:sz="0" w:space="0" w:color="auto"/>
        <w:right w:val="none" w:sz="0" w:space="0" w:color="auto"/>
      </w:divBdr>
    </w:div>
    <w:div w:id="1404450418">
      <w:bodyDiv w:val="1"/>
      <w:marLeft w:val="0"/>
      <w:marRight w:val="0"/>
      <w:marTop w:val="0"/>
      <w:marBottom w:val="0"/>
      <w:divBdr>
        <w:top w:val="none" w:sz="0" w:space="0" w:color="auto"/>
        <w:left w:val="none" w:sz="0" w:space="0" w:color="auto"/>
        <w:bottom w:val="none" w:sz="0" w:space="0" w:color="auto"/>
        <w:right w:val="none" w:sz="0" w:space="0" w:color="auto"/>
      </w:divBdr>
    </w:div>
    <w:div w:id="1444961342">
      <w:bodyDiv w:val="1"/>
      <w:marLeft w:val="0"/>
      <w:marRight w:val="0"/>
      <w:marTop w:val="0"/>
      <w:marBottom w:val="0"/>
      <w:divBdr>
        <w:top w:val="none" w:sz="0" w:space="0" w:color="auto"/>
        <w:left w:val="none" w:sz="0" w:space="0" w:color="auto"/>
        <w:bottom w:val="none" w:sz="0" w:space="0" w:color="auto"/>
        <w:right w:val="none" w:sz="0" w:space="0" w:color="auto"/>
      </w:divBdr>
    </w:div>
    <w:div w:id="1457522670">
      <w:bodyDiv w:val="1"/>
      <w:marLeft w:val="0"/>
      <w:marRight w:val="0"/>
      <w:marTop w:val="0"/>
      <w:marBottom w:val="0"/>
      <w:divBdr>
        <w:top w:val="none" w:sz="0" w:space="0" w:color="auto"/>
        <w:left w:val="none" w:sz="0" w:space="0" w:color="auto"/>
        <w:bottom w:val="none" w:sz="0" w:space="0" w:color="auto"/>
        <w:right w:val="none" w:sz="0" w:space="0" w:color="auto"/>
      </w:divBdr>
    </w:div>
    <w:div w:id="1461847781">
      <w:bodyDiv w:val="1"/>
      <w:marLeft w:val="0"/>
      <w:marRight w:val="0"/>
      <w:marTop w:val="0"/>
      <w:marBottom w:val="0"/>
      <w:divBdr>
        <w:top w:val="none" w:sz="0" w:space="0" w:color="auto"/>
        <w:left w:val="none" w:sz="0" w:space="0" w:color="auto"/>
        <w:bottom w:val="none" w:sz="0" w:space="0" w:color="auto"/>
        <w:right w:val="none" w:sz="0" w:space="0" w:color="auto"/>
      </w:divBdr>
    </w:div>
    <w:div w:id="1499006617">
      <w:bodyDiv w:val="1"/>
      <w:marLeft w:val="0"/>
      <w:marRight w:val="0"/>
      <w:marTop w:val="0"/>
      <w:marBottom w:val="0"/>
      <w:divBdr>
        <w:top w:val="none" w:sz="0" w:space="0" w:color="auto"/>
        <w:left w:val="none" w:sz="0" w:space="0" w:color="auto"/>
        <w:bottom w:val="none" w:sz="0" w:space="0" w:color="auto"/>
        <w:right w:val="none" w:sz="0" w:space="0" w:color="auto"/>
      </w:divBdr>
      <w:divsChild>
        <w:div w:id="965281257">
          <w:marLeft w:val="0"/>
          <w:marRight w:val="0"/>
          <w:marTop w:val="0"/>
          <w:marBottom w:val="0"/>
          <w:divBdr>
            <w:top w:val="none" w:sz="0" w:space="0" w:color="auto"/>
            <w:left w:val="none" w:sz="0" w:space="0" w:color="auto"/>
            <w:bottom w:val="none" w:sz="0" w:space="0" w:color="auto"/>
            <w:right w:val="none" w:sz="0" w:space="0" w:color="auto"/>
          </w:divBdr>
        </w:div>
      </w:divsChild>
    </w:div>
    <w:div w:id="1566799840">
      <w:bodyDiv w:val="1"/>
      <w:marLeft w:val="0"/>
      <w:marRight w:val="0"/>
      <w:marTop w:val="0"/>
      <w:marBottom w:val="0"/>
      <w:divBdr>
        <w:top w:val="none" w:sz="0" w:space="0" w:color="auto"/>
        <w:left w:val="none" w:sz="0" w:space="0" w:color="auto"/>
        <w:bottom w:val="none" w:sz="0" w:space="0" w:color="auto"/>
        <w:right w:val="none" w:sz="0" w:space="0" w:color="auto"/>
      </w:divBdr>
    </w:div>
    <w:div w:id="1580945806">
      <w:bodyDiv w:val="1"/>
      <w:marLeft w:val="0"/>
      <w:marRight w:val="0"/>
      <w:marTop w:val="0"/>
      <w:marBottom w:val="0"/>
      <w:divBdr>
        <w:top w:val="none" w:sz="0" w:space="0" w:color="auto"/>
        <w:left w:val="none" w:sz="0" w:space="0" w:color="auto"/>
        <w:bottom w:val="none" w:sz="0" w:space="0" w:color="auto"/>
        <w:right w:val="none" w:sz="0" w:space="0" w:color="auto"/>
      </w:divBdr>
    </w:div>
    <w:div w:id="1586719932">
      <w:bodyDiv w:val="1"/>
      <w:marLeft w:val="0"/>
      <w:marRight w:val="0"/>
      <w:marTop w:val="0"/>
      <w:marBottom w:val="0"/>
      <w:divBdr>
        <w:top w:val="none" w:sz="0" w:space="0" w:color="auto"/>
        <w:left w:val="none" w:sz="0" w:space="0" w:color="auto"/>
        <w:bottom w:val="none" w:sz="0" w:space="0" w:color="auto"/>
        <w:right w:val="none" w:sz="0" w:space="0" w:color="auto"/>
      </w:divBdr>
    </w:div>
    <w:div w:id="1622496123">
      <w:bodyDiv w:val="1"/>
      <w:marLeft w:val="0"/>
      <w:marRight w:val="0"/>
      <w:marTop w:val="0"/>
      <w:marBottom w:val="0"/>
      <w:divBdr>
        <w:top w:val="none" w:sz="0" w:space="0" w:color="auto"/>
        <w:left w:val="none" w:sz="0" w:space="0" w:color="auto"/>
        <w:bottom w:val="none" w:sz="0" w:space="0" w:color="auto"/>
        <w:right w:val="none" w:sz="0" w:space="0" w:color="auto"/>
      </w:divBdr>
    </w:div>
    <w:div w:id="1699548949">
      <w:bodyDiv w:val="1"/>
      <w:marLeft w:val="0"/>
      <w:marRight w:val="0"/>
      <w:marTop w:val="0"/>
      <w:marBottom w:val="0"/>
      <w:divBdr>
        <w:top w:val="none" w:sz="0" w:space="0" w:color="auto"/>
        <w:left w:val="none" w:sz="0" w:space="0" w:color="auto"/>
        <w:bottom w:val="none" w:sz="0" w:space="0" w:color="auto"/>
        <w:right w:val="none" w:sz="0" w:space="0" w:color="auto"/>
      </w:divBdr>
    </w:div>
    <w:div w:id="1717700290">
      <w:bodyDiv w:val="1"/>
      <w:marLeft w:val="0"/>
      <w:marRight w:val="0"/>
      <w:marTop w:val="0"/>
      <w:marBottom w:val="0"/>
      <w:divBdr>
        <w:top w:val="none" w:sz="0" w:space="0" w:color="auto"/>
        <w:left w:val="none" w:sz="0" w:space="0" w:color="auto"/>
        <w:bottom w:val="none" w:sz="0" w:space="0" w:color="auto"/>
        <w:right w:val="none" w:sz="0" w:space="0" w:color="auto"/>
      </w:divBdr>
    </w:div>
    <w:div w:id="1778594213">
      <w:bodyDiv w:val="1"/>
      <w:marLeft w:val="0"/>
      <w:marRight w:val="0"/>
      <w:marTop w:val="0"/>
      <w:marBottom w:val="0"/>
      <w:divBdr>
        <w:top w:val="none" w:sz="0" w:space="0" w:color="auto"/>
        <w:left w:val="none" w:sz="0" w:space="0" w:color="auto"/>
        <w:bottom w:val="none" w:sz="0" w:space="0" w:color="auto"/>
        <w:right w:val="none" w:sz="0" w:space="0" w:color="auto"/>
      </w:divBdr>
    </w:div>
    <w:div w:id="1883132058">
      <w:bodyDiv w:val="1"/>
      <w:marLeft w:val="0"/>
      <w:marRight w:val="0"/>
      <w:marTop w:val="0"/>
      <w:marBottom w:val="0"/>
      <w:divBdr>
        <w:top w:val="none" w:sz="0" w:space="0" w:color="auto"/>
        <w:left w:val="none" w:sz="0" w:space="0" w:color="auto"/>
        <w:bottom w:val="none" w:sz="0" w:space="0" w:color="auto"/>
        <w:right w:val="none" w:sz="0" w:space="0" w:color="auto"/>
      </w:divBdr>
    </w:div>
    <w:div w:id="1908109998">
      <w:bodyDiv w:val="1"/>
      <w:marLeft w:val="0"/>
      <w:marRight w:val="0"/>
      <w:marTop w:val="0"/>
      <w:marBottom w:val="0"/>
      <w:divBdr>
        <w:top w:val="none" w:sz="0" w:space="0" w:color="auto"/>
        <w:left w:val="none" w:sz="0" w:space="0" w:color="auto"/>
        <w:bottom w:val="none" w:sz="0" w:space="0" w:color="auto"/>
        <w:right w:val="none" w:sz="0" w:space="0" w:color="auto"/>
      </w:divBdr>
    </w:div>
    <w:div w:id="2001034494">
      <w:bodyDiv w:val="1"/>
      <w:marLeft w:val="0"/>
      <w:marRight w:val="0"/>
      <w:marTop w:val="0"/>
      <w:marBottom w:val="0"/>
      <w:divBdr>
        <w:top w:val="none" w:sz="0" w:space="0" w:color="auto"/>
        <w:left w:val="none" w:sz="0" w:space="0" w:color="auto"/>
        <w:bottom w:val="none" w:sz="0" w:space="0" w:color="auto"/>
        <w:right w:val="none" w:sz="0" w:space="0" w:color="auto"/>
      </w:divBdr>
    </w:div>
    <w:div w:id="2034065192">
      <w:bodyDiv w:val="1"/>
      <w:marLeft w:val="0"/>
      <w:marRight w:val="0"/>
      <w:marTop w:val="0"/>
      <w:marBottom w:val="0"/>
      <w:divBdr>
        <w:top w:val="none" w:sz="0" w:space="0" w:color="auto"/>
        <w:left w:val="none" w:sz="0" w:space="0" w:color="auto"/>
        <w:bottom w:val="none" w:sz="0" w:space="0" w:color="auto"/>
        <w:right w:val="none" w:sz="0" w:space="0" w:color="auto"/>
      </w:divBdr>
      <w:divsChild>
        <w:div w:id="458186154">
          <w:marLeft w:val="0"/>
          <w:marRight w:val="0"/>
          <w:marTop w:val="0"/>
          <w:marBottom w:val="0"/>
          <w:divBdr>
            <w:top w:val="none" w:sz="0" w:space="0" w:color="auto"/>
            <w:left w:val="none" w:sz="0" w:space="0" w:color="auto"/>
            <w:bottom w:val="none" w:sz="0" w:space="0" w:color="auto"/>
            <w:right w:val="none" w:sz="0" w:space="0" w:color="auto"/>
          </w:divBdr>
        </w:div>
        <w:div w:id="2026318520">
          <w:marLeft w:val="0"/>
          <w:marRight w:val="0"/>
          <w:marTop w:val="0"/>
          <w:marBottom w:val="0"/>
          <w:divBdr>
            <w:top w:val="none" w:sz="0" w:space="0" w:color="auto"/>
            <w:left w:val="none" w:sz="0" w:space="0" w:color="auto"/>
            <w:bottom w:val="none" w:sz="0" w:space="0" w:color="auto"/>
            <w:right w:val="none" w:sz="0" w:space="0" w:color="auto"/>
          </w:divBdr>
        </w:div>
      </w:divsChild>
    </w:div>
    <w:div w:id="2048290230">
      <w:bodyDiv w:val="1"/>
      <w:marLeft w:val="0"/>
      <w:marRight w:val="0"/>
      <w:marTop w:val="0"/>
      <w:marBottom w:val="0"/>
      <w:divBdr>
        <w:top w:val="none" w:sz="0" w:space="0" w:color="auto"/>
        <w:left w:val="none" w:sz="0" w:space="0" w:color="auto"/>
        <w:bottom w:val="none" w:sz="0" w:space="0" w:color="auto"/>
        <w:right w:val="none" w:sz="0" w:space="0" w:color="auto"/>
      </w:divBdr>
    </w:div>
    <w:div w:id="2058122761">
      <w:bodyDiv w:val="1"/>
      <w:marLeft w:val="0"/>
      <w:marRight w:val="0"/>
      <w:marTop w:val="0"/>
      <w:marBottom w:val="0"/>
      <w:divBdr>
        <w:top w:val="none" w:sz="0" w:space="0" w:color="auto"/>
        <w:left w:val="none" w:sz="0" w:space="0" w:color="auto"/>
        <w:bottom w:val="none" w:sz="0" w:space="0" w:color="auto"/>
        <w:right w:val="none" w:sz="0" w:space="0" w:color="auto"/>
      </w:divBdr>
      <w:divsChild>
        <w:div w:id="696002929">
          <w:marLeft w:val="0"/>
          <w:marRight w:val="0"/>
          <w:marTop w:val="0"/>
          <w:marBottom w:val="0"/>
          <w:divBdr>
            <w:top w:val="none" w:sz="0" w:space="0" w:color="auto"/>
            <w:left w:val="none" w:sz="0" w:space="0" w:color="auto"/>
            <w:bottom w:val="none" w:sz="0" w:space="0" w:color="auto"/>
            <w:right w:val="none" w:sz="0" w:space="0" w:color="auto"/>
          </w:divBdr>
          <w:divsChild>
            <w:div w:id="418597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84319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ipacv.ro/diaspora/elearning/course/view.php?id=6" TargetMode="External"/><Relationship Id="rId13" Type="http://schemas.openxmlformats.org/officeDocument/2006/relationships/hyperlink" Target="http://www.ipacv.ro/diaspora/elearning/course/view.php?id=6" TargetMode="External"/><Relationship Id="rId18" Type="http://schemas.openxmlformats.org/officeDocument/2006/relationships/hyperlink" Target="http://www.ipacv.ro/diaspora/elearning/course/view.php?id=6" TargetMode="External"/><Relationship Id="rId26" Type="http://schemas.openxmlformats.org/officeDocument/2006/relationships/hyperlink" Target="http://www.ipacv.ro/diaspora/elearning/course/view.php?id=6" TargetMode="External"/><Relationship Id="rId39"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www.ipacv.ro/diaspora/elearning/course/view.php?id=6" TargetMode="External"/><Relationship Id="rId34" Type="http://schemas.openxmlformats.org/officeDocument/2006/relationships/image" Target="media/image7.jpeg"/><Relationship Id="rId42" Type="http://schemas.openxmlformats.org/officeDocument/2006/relationships/image" Target="media/image9.png"/><Relationship Id="rId7" Type="http://schemas.openxmlformats.org/officeDocument/2006/relationships/endnotes" Target="endnotes.xml"/><Relationship Id="rId12" Type="http://schemas.openxmlformats.org/officeDocument/2006/relationships/hyperlink" Target="http://www.ipacv.ro/diaspora/elearning/course/view.php?id=6" TargetMode="External"/><Relationship Id="rId17" Type="http://schemas.openxmlformats.org/officeDocument/2006/relationships/hyperlink" Target="http://www.ipacv.ro/diaspora/elearning/course/view.php?id=6" TargetMode="External"/><Relationship Id="rId25" Type="http://schemas.openxmlformats.org/officeDocument/2006/relationships/hyperlink" Target="http://www.ipacv.ro/diaspora/elearning/course/view.php?id=6" TargetMode="External"/><Relationship Id="rId33" Type="http://schemas.openxmlformats.org/officeDocument/2006/relationships/image" Target="media/image6.jpeg"/><Relationship Id="rId38" Type="http://schemas.openxmlformats.org/officeDocument/2006/relationships/hyperlink" Target="http://municipiulcalafat.ro/wp-content/uploads/2016/09/Strategia-de-dezvoltare-durabila-Calafat-2014-2020.pdf" TargetMode="External"/><Relationship Id="rId2" Type="http://schemas.openxmlformats.org/officeDocument/2006/relationships/numbering" Target="numbering.xml"/><Relationship Id="rId16" Type="http://schemas.openxmlformats.org/officeDocument/2006/relationships/hyperlink" Target="http://www.ipacv.ro/diaspora/elearning/course/view.php?id=6" TargetMode="External"/><Relationship Id="rId20" Type="http://schemas.openxmlformats.org/officeDocument/2006/relationships/hyperlink" Target="http://www.ipacv.ro/diaspora/elearning/course/view.php?id=6" TargetMode="External"/><Relationship Id="rId29" Type="http://schemas.openxmlformats.org/officeDocument/2006/relationships/image" Target="media/image2.jpeg"/><Relationship Id="rId41" Type="http://schemas.openxmlformats.org/officeDocument/2006/relationships/chart" Target="charts/chart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ipacv.ro/diaspora/elearning/course/view.php?id=6" TargetMode="External"/><Relationship Id="rId24" Type="http://schemas.openxmlformats.org/officeDocument/2006/relationships/hyperlink" Target="http://www.ipacv.ro/diaspora/elearning/course/view.php?id=6" TargetMode="External"/><Relationship Id="rId32" Type="http://schemas.openxmlformats.org/officeDocument/2006/relationships/image" Target="media/image5.jpeg"/><Relationship Id="rId37" Type="http://schemas.openxmlformats.org/officeDocument/2006/relationships/hyperlink" Target="http://municipiulcalafat.ro/wp-content/uploads/2016/09/Strategia-de-dezvoltare-durabila-Calafat-2014-2020.pdf" TargetMode="External"/><Relationship Id="rId40" Type="http://schemas.openxmlformats.org/officeDocument/2006/relationships/chart" Target="charts/chart2.xml"/><Relationship Id="rId5" Type="http://schemas.openxmlformats.org/officeDocument/2006/relationships/webSettings" Target="webSettings.xml"/><Relationship Id="rId15" Type="http://schemas.openxmlformats.org/officeDocument/2006/relationships/hyperlink" Target="http://www.ipacv.ro/diaspora/elearning/course/view.php?id=6" TargetMode="External"/><Relationship Id="rId23" Type="http://schemas.openxmlformats.org/officeDocument/2006/relationships/hyperlink" Target="http://www.ipacv.ro/diaspora/elearning/course/view.php?id=6" TargetMode="External"/><Relationship Id="rId28" Type="http://schemas.openxmlformats.org/officeDocument/2006/relationships/image" Target="media/image1.jpeg"/><Relationship Id="rId36" Type="http://schemas.openxmlformats.org/officeDocument/2006/relationships/image" Target="media/image8.jpeg"/><Relationship Id="rId10" Type="http://schemas.openxmlformats.org/officeDocument/2006/relationships/hyperlink" Target="http://www.ipacv.ro/diaspora/elearning/course/view.php?id=6" TargetMode="External"/><Relationship Id="rId19" Type="http://schemas.openxmlformats.org/officeDocument/2006/relationships/hyperlink" Target="http://www.ipacv.ro/diaspora/elearning/course/view.php?id=6" TargetMode="External"/><Relationship Id="rId31" Type="http://schemas.openxmlformats.org/officeDocument/2006/relationships/image" Target="media/image4.jpeg"/><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ipacv.ro/diaspora/elearning/course/view.php?id=6" TargetMode="External"/><Relationship Id="rId14" Type="http://schemas.openxmlformats.org/officeDocument/2006/relationships/hyperlink" Target="http://www.ipacv.ro/diaspora/elearning/course/view.php?id=6" TargetMode="External"/><Relationship Id="rId22" Type="http://schemas.openxmlformats.org/officeDocument/2006/relationships/hyperlink" Target="http://www.ipacv.ro/diaspora/elearning/course/view.php?id=6" TargetMode="External"/><Relationship Id="rId27" Type="http://schemas.openxmlformats.org/officeDocument/2006/relationships/hyperlink" Target="http://www.ipacv.ro/diaspora/elearning/course/view.php?id=6" TargetMode="External"/><Relationship Id="rId30" Type="http://schemas.openxmlformats.org/officeDocument/2006/relationships/image" Target="media/image3.jpeg"/><Relationship Id="rId35" Type="http://schemas.openxmlformats.org/officeDocument/2006/relationships/chart" Target="charts/chart1.xml"/><Relationship Id="rId43" Type="http://schemas.openxmlformats.org/officeDocument/2006/relationships/fontTable" Target="fontTable.xml"/></Relationships>
</file>

<file path=word/charts/_rels/chart1.xml.rels><?xml version="1.0" encoding="UTF-8" standalone="yes"?>
<Relationships xmlns="http://schemas.openxmlformats.org/package/2006/relationships"><Relationship Id="rId1" Type="http://schemas.openxmlformats.org/officeDocument/2006/relationships/oleObject" Target="file:///C:\Users\Maria%20Doiciu\Desktop\ADAF\Cosultanta%20-%20Diaspora\Cristescu%20-%20%20magazin%20Calafat\AFmagazin%20Calafat%20VF%2015.11.2018.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Maria%20Doiciu\Desktop\ADAF\Cosultanta%20-%20Diaspora\Cristescu%20-%20%20magazin%20Calafat\AFmagazin%20Calafat%20VF%2015.11.2018.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C:\Users\Maria%20Doiciu\Desktop\ADAF\Cosultanta%20-%20Diaspora\Cristescu%20-%20%20magazin%20Calafat\AFmagazin%20Calafat%20VF%2015.11.2018.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it-IT"/>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itle>
    <c:autoTitleDeleted val="0"/>
    <c:plotArea>
      <c:layout/>
      <c:barChart>
        <c:barDir val="col"/>
        <c:grouping val="clustered"/>
        <c:varyColors val="0"/>
        <c:ser>
          <c:idx val="0"/>
          <c:order val="0"/>
          <c:tx>
            <c:strRef>
              <c:f>cheltuieli!$S$14</c:f>
              <c:strCache>
                <c:ptCount val="1"/>
                <c:pt idx="0">
                  <c:v>Buget salarii Lei/an</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cheltuieli!$T$13:$V$13</c:f>
              <c:numCache>
                <c:formatCode>General</c:formatCode>
                <c:ptCount val="3"/>
                <c:pt idx="0">
                  <c:v>2019</c:v>
                </c:pt>
                <c:pt idx="1">
                  <c:v>2020</c:v>
                </c:pt>
                <c:pt idx="2">
                  <c:v>2021</c:v>
                </c:pt>
              </c:numCache>
            </c:numRef>
          </c:cat>
          <c:val>
            <c:numRef>
              <c:f>cheltuieli!$T$14:$V$14</c:f>
              <c:numCache>
                <c:formatCode>_(* #,##0_);_(* \(#,##0\);_(* "-"??_);_(@_)</c:formatCode>
                <c:ptCount val="3"/>
                <c:pt idx="0">
                  <c:v>52500</c:v>
                </c:pt>
                <c:pt idx="1">
                  <c:v>67200</c:v>
                </c:pt>
                <c:pt idx="2">
                  <c:v>72000</c:v>
                </c:pt>
              </c:numCache>
            </c:numRef>
          </c:val>
          <c:extLst>
            <c:ext xmlns:c16="http://schemas.microsoft.com/office/drawing/2014/chart" uri="{C3380CC4-5D6E-409C-BE32-E72D297353CC}">
              <c16:uniqueId val="{00000000-B3DF-4CE3-A8E0-01C2AEC8F03B}"/>
            </c:ext>
          </c:extLst>
        </c:ser>
        <c:dLbls>
          <c:showLegendKey val="0"/>
          <c:showVal val="1"/>
          <c:showCatName val="0"/>
          <c:showSerName val="0"/>
          <c:showPercent val="0"/>
          <c:showBubbleSize val="0"/>
        </c:dLbls>
        <c:gapWidth val="150"/>
        <c:overlap val="-25"/>
        <c:axId val="284966272"/>
        <c:axId val="285074944"/>
      </c:barChart>
      <c:catAx>
        <c:axId val="284966272"/>
        <c:scaling>
          <c:orientation val="minMax"/>
        </c:scaling>
        <c:delete val="0"/>
        <c:axPos val="b"/>
        <c:numFmt formatCode="General" sourceLinked="1"/>
        <c:majorTickMark val="none"/>
        <c:minorTickMark val="none"/>
        <c:tickLblPos val="nextTo"/>
        <c:crossAx val="285074944"/>
        <c:crosses val="autoZero"/>
        <c:auto val="1"/>
        <c:lblAlgn val="ctr"/>
        <c:lblOffset val="100"/>
        <c:noMultiLvlLbl val="0"/>
      </c:catAx>
      <c:valAx>
        <c:axId val="285074944"/>
        <c:scaling>
          <c:orientation val="minMax"/>
        </c:scaling>
        <c:delete val="1"/>
        <c:axPos val="l"/>
        <c:numFmt formatCode="_(* #,##0_);_(* \(#,##0\);_(* &quot;-&quot;??_);_(@_)" sourceLinked="1"/>
        <c:majorTickMark val="out"/>
        <c:minorTickMark val="none"/>
        <c:tickLblPos val="nextTo"/>
        <c:crossAx val="284966272"/>
        <c:crosses val="autoZero"/>
        <c:crossBetween val="between"/>
      </c:valAx>
    </c:plotArea>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it-IT"/>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a:t>Venituri</a:t>
            </a:r>
          </a:p>
        </c:rich>
      </c:tx>
      <c:overlay val="0"/>
    </c:title>
    <c:autoTitleDeleted val="0"/>
    <c:plotArea>
      <c:layout/>
      <c:barChart>
        <c:barDir val="col"/>
        <c:grouping val="clustered"/>
        <c:varyColors val="0"/>
        <c:ser>
          <c:idx val="0"/>
          <c:order val="0"/>
          <c:tx>
            <c:strRef>
              <c:f>venituri!$V$6</c:f>
              <c:strCache>
                <c:ptCount val="1"/>
                <c:pt idx="0">
                  <c:v>vanzari  produse pentru animale de companie</c:v>
                </c:pt>
              </c:strCache>
            </c:strRef>
          </c:tx>
          <c:invertIfNegative val="0"/>
          <c:cat>
            <c:strRef>
              <c:f>venituri!$W$5:$AB$5</c:f>
              <c:strCache>
                <c:ptCount val="6"/>
                <c:pt idx="0">
                  <c:v>A1 tr1</c:v>
                </c:pt>
                <c:pt idx="1">
                  <c:v>A1 tr2</c:v>
                </c:pt>
                <c:pt idx="2">
                  <c:v>A1 tr3</c:v>
                </c:pt>
                <c:pt idx="3">
                  <c:v>A1 tr4</c:v>
                </c:pt>
                <c:pt idx="4">
                  <c:v>An 2</c:v>
                </c:pt>
                <c:pt idx="5">
                  <c:v>An 3</c:v>
                </c:pt>
              </c:strCache>
            </c:strRef>
          </c:cat>
          <c:val>
            <c:numRef>
              <c:f>venituri!$W$6:$AB$6</c:f>
              <c:numCache>
                <c:formatCode>_(* #,##0_);_(* \(#,##0\);_(* "-"??_);_(@_)</c:formatCode>
                <c:ptCount val="6"/>
                <c:pt idx="0">
                  <c:v>0</c:v>
                </c:pt>
                <c:pt idx="1">
                  <c:v>15000</c:v>
                </c:pt>
                <c:pt idx="2">
                  <c:v>30000</c:v>
                </c:pt>
                <c:pt idx="3">
                  <c:v>30000</c:v>
                </c:pt>
                <c:pt idx="4">
                  <c:v>75000</c:v>
                </c:pt>
                <c:pt idx="5">
                  <c:v>60000</c:v>
                </c:pt>
              </c:numCache>
            </c:numRef>
          </c:val>
          <c:extLst>
            <c:ext xmlns:c16="http://schemas.microsoft.com/office/drawing/2014/chart" uri="{C3380CC4-5D6E-409C-BE32-E72D297353CC}">
              <c16:uniqueId val="{00000000-D9F3-4A8E-8219-E33D0A2637D5}"/>
            </c:ext>
          </c:extLst>
        </c:ser>
        <c:ser>
          <c:idx val="1"/>
          <c:order val="1"/>
          <c:tx>
            <c:strRef>
              <c:f>venituri!$V$7</c:f>
              <c:strCache>
                <c:ptCount val="1"/>
                <c:pt idx="0">
                  <c:v>vanzari produse si  unelte  de gradinarit</c:v>
                </c:pt>
              </c:strCache>
            </c:strRef>
          </c:tx>
          <c:invertIfNegative val="0"/>
          <c:cat>
            <c:strRef>
              <c:f>venituri!$W$5:$AB$5</c:f>
              <c:strCache>
                <c:ptCount val="6"/>
                <c:pt idx="0">
                  <c:v>A1 tr1</c:v>
                </c:pt>
                <c:pt idx="1">
                  <c:v>A1 tr2</c:v>
                </c:pt>
                <c:pt idx="2">
                  <c:v>A1 tr3</c:v>
                </c:pt>
                <c:pt idx="3">
                  <c:v>A1 tr4</c:v>
                </c:pt>
                <c:pt idx="4">
                  <c:v>An 2</c:v>
                </c:pt>
                <c:pt idx="5">
                  <c:v>An 3</c:v>
                </c:pt>
              </c:strCache>
            </c:strRef>
          </c:cat>
          <c:val>
            <c:numRef>
              <c:f>venituri!$W$7:$AB$7</c:f>
              <c:numCache>
                <c:formatCode>_(* #,##0_);_(* \(#,##0\);_(* "-"??_);_(@_)</c:formatCode>
                <c:ptCount val="6"/>
                <c:pt idx="0">
                  <c:v>0</c:v>
                </c:pt>
                <c:pt idx="1">
                  <c:v>45000</c:v>
                </c:pt>
                <c:pt idx="2">
                  <c:v>135000</c:v>
                </c:pt>
                <c:pt idx="3">
                  <c:v>60000</c:v>
                </c:pt>
                <c:pt idx="4">
                  <c:v>240000</c:v>
                </c:pt>
                <c:pt idx="5">
                  <c:v>300000</c:v>
                </c:pt>
              </c:numCache>
            </c:numRef>
          </c:val>
          <c:extLst>
            <c:ext xmlns:c16="http://schemas.microsoft.com/office/drawing/2014/chart" uri="{C3380CC4-5D6E-409C-BE32-E72D297353CC}">
              <c16:uniqueId val="{00000001-D9F3-4A8E-8219-E33D0A2637D5}"/>
            </c:ext>
          </c:extLst>
        </c:ser>
        <c:ser>
          <c:idx val="2"/>
          <c:order val="2"/>
          <c:tx>
            <c:strRef>
              <c:f>venituri!$V$8</c:f>
              <c:strCache>
                <c:ptCount val="1"/>
                <c:pt idx="0">
                  <c:v>vanzari produse  de fito-farmacie</c:v>
                </c:pt>
              </c:strCache>
            </c:strRef>
          </c:tx>
          <c:invertIfNegative val="0"/>
          <c:cat>
            <c:strRef>
              <c:f>venituri!$W$5:$AB$5</c:f>
              <c:strCache>
                <c:ptCount val="6"/>
                <c:pt idx="0">
                  <c:v>A1 tr1</c:v>
                </c:pt>
                <c:pt idx="1">
                  <c:v>A1 tr2</c:v>
                </c:pt>
                <c:pt idx="2">
                  <c:v>A1 tr3</c:v>
                </c:pt>
                <c:pt idx="3">
                  <c:v>A1 tr4</c:v>
                </c:pt>
                <c:pt idx="4">
                  <c:v>An 2</c:v>
                </c:pt>
                <c:pt idx="5">
                  <c:v>An 3</c:v>
                </c:pt>
              </c:strCache>
            </c:strRef>
          </c:cat>
          <c:val>
            <c:numRef>
              <c:f>venituri!$W$8:$AB$8</c:f>
              <c:numCache>
                <c:formatCode>_(* #,##0_);_(* \(#,##0\);_(* "-"??_);_(@_)</c:formatCode>
                <c:ptCount val="6"/>
                <c:pt idx="0">
                  <c:v>0</c:v>
                </c:pt>
                <c:pt idx="1">
                  <c:v>15000</c:v>
                </c:pt>
                <c:pt idx="2">
                  <c:v>30000</c:v>
                </c:pt>
                <c:pt idx="3">
                  <c:v>20000</c:v>
                </c:pt>
                <c:pt idx="4">
                  <c:v>65000</c:v>
                </c:pt>
                <c:pt idx="5">
                  <c:v>60000</c:v>
                </c:pt>
              </c:numCache>
            </c:numRef>
          </c:val>
          <c:extLst>
            <c:ext xmlns:c16="http://schemas.microsoft.com/office/drawing/2014/chart" uri="{C3380CC4-5D6E-409C-BE32-E72D297353CC}">
              <c16:uniqueId val="{00000002-D9F3-4A8E-8219-E33D0A2637D5}"/>
            </c:ext>
          </c:extLst>
        </c:ser>
        <c:ser>
          <c:idx val="3"/>
          <c:order val="3"/>
          <c:tx>
            <c:strRef>
              <c:f>venituri!$V$9</c:f>
              <c:strCache>
                <c:ptCount val="1"/>
              </c:strCache>
            </c:strRef>
          </c:tx>
          <c:invertIfNegative val="0"/>
          <c:cat>
            <c:strRef>
              <c:f>venituri!$W$5:$AB$5</c:f>
              <c:strCache>
                <c:ptCount val="6"/>
                <c:pt idx="0">
                  <c:v>A1 tr1</c:v>
                </c:pt>
                <c:pt idx="1">
                  <c:v>A1 tr2</c:v>
                </c:pt>
                <c:pt idx="2">
                  <c:v>A1 tr3</c:v>
                </c:pt>
                <c:pt idx="3">
                  <c:v>A1 tr4</c:v>
                </c:pt>
                <c:pt idx="4">
                  <c:v>An 2</c:v>
                </c:pt>
                <c:pt idx="5">
                  <c:v>An 3</c:v>
                </c:pt>
              </c:strCache>
            </c:strRef>
          </c:cat>
          <c:val>
            <c:numRef>
              <c:f>venituri!$W$9:$AB$9</c:f>
              <c:numCache>
                <c:formatCode>General</c:formatCode>
                <c:ptCount val="6"/>
              </c:numCache>
            </c:numRef>
          </c:val>
          <c:extLst>
            <c:ext xmlns:c16="http://schemas.microsoft.com/office/drawing/2014/chart" uri="{C3380CC4-5D6E-409C-BE32-E72D297353CC}">
              <c16:uniqueId val="{00000003-D9F3-4A8E-8219-E33D0A2637D5}"/>
            </c:ext>
          </c:extLst>
        </c:ser>
        <c:dLbls>
          <c:showLegendKey val="0"/>
          <c:showVal val="0"/>
          <c:showCatName val="0"/>
          <c:showSerName val="0"/>
          <c:showPercent val="0"/>
          <c:showBubbleSize val="0"/>
        </c:dLbls>
        <c:gapWidth val="150"/>
        <c:axId val="288432896"/>
        <c:axId val="288434816"/>
      </c:barChart>
      <c:catAx>
        <c:axId val="288432896"/>
        <c:scaling>
          <c:orientation val="minMax"/>
        </c:scaling>
        <c:delete val="0"/>
        <c:axPos val="b"/>
        <c:numFmt formatCode="General" sourceLinked="0"/>
        <c:majorTickMark val="none"/>
        <c:minorTickMark val="none"/>
        <c:tickLblPos val="nextTo"/>
        <c:crossAx val="288434816"/>
        <c:crosses val="autoZero"/>
        <c:auto val="1"/>
        <c:lblAlgn val="ctr"/>
        <c:lblOffset val="100"/>
        <c:noMultiLvlLbl val="0"/>
      </c:catAx>
      <c:valAx>
        <c:axId val="288434816"/>
        <c:scaling>
          <c:orientation val="minMax"/>
        </c:scaling>
        <c:delete val="0"/>
        <c:axPos val="l"/>
        <c:majorGridlines/>
        <c:numFmt formatCode="_(* #,##0_);_(* \(#,##0\);_(* &quot;-&quot;??_);_(@_)" sourceLinked="1"/>
        <c:majorTickMark val="none"/>
        <c:minorTickMark val="none"/>
        <c:tickLblPos val="nextTo"/>
        <c:crossAx val="288432896"/>
        <c:crosses val="autoZero"/>
        <c:crossBetween val="between"/>
      </c:valAx>
    </c:plotArea>
    <c:legend>
      <c:legendPos val="r"/>
      <c:overlay val="0"/>
    </c:legend>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it-IT"/>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
          <c:y val="0.15316163604549432"/>
          <c:w val="0.93888888888888888"/>
          <c:h val="0.7866531787693205"/>
        </c:manualLayout>
      </c:layout>
      <c:barChart>
        <c:barDir val="col"/>
        <c:grouping val="clustered"/>
        <c:varyColors val="0"/>
        <c:ser>
          <c:idx val="0"/>
          <c:order val="0"/>
          <c:tx>
            <c:strRef>
              <c:f>'SCV - diasp'!$G$21</c:f>
              <c:strCache>
                <c:ptCount val="1"/>
                <c:pt idx="0">
                  <c:v>Venituri Totale</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'SCV - diasp'!$H$20:$J$20</c:f>
              <c:strCache>
                <c:ptCount val="3"/>
                <c:pt idx="0">
                  <c:v>An 2019</c:v>
                </c:pt>
                <c:pt idx="1">
                  <c:v>An 2020</c:v>
                </c:pt>
                <c:pt idx="2">
                  <c:v>An 2021</c:v>
                </c:pt>
              </c:strCache>
            </c:strRef>
          </c:cat>
          <c:val>
            <c:numRef>
              <c:f>'SCV - diasp'!$H$21:$J$21</c:f>
              <c:numCache>
                <c:formatCode>#,##0</c:formatCode>
                <c:ptCount val="3"/>
                <c:pt idx="0">
                  <c:v>380000</c:v>
                </c:pt>
                <c:pt idx="1">
                  <c:v>420000</c:v>
                </c:pt>
                <c:pt idx="2">
                  <c:v>500000</c:v>
                </c:pt>
              </c:numCache>
            </c:numRef>
          </c:val>
          <c:extLst>
            <c:ext xmlns:c16="http://schemas.microsoft.com/office/drawing/2014/chart" uri="{C3380CC4-5D6E-409C-BE32-E72D297353CC}">
              <c16:uniqueId val="{00000000-2B6E-4294-AC9B-CE98719BA63A}"/>
            </c:ext>
          </c:extLst>
        </c:ser>
        <c:ser>
          <c:idx val="1"/>
          <c:order val="1"/>
          <c:tx>
            <c:strRef>
              <c:f>'SCV - diasp'!$G$22</c:f>
              <c:strCache>
                <c:ptCount val="1"/>
                <c:pt idx="0">
                  <c:v>Cheltuieli Totale</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'SCV - diasp'!$H$20:$J$20</c:f>
              <c:strCache>
                <c:ptCount val="3"/>
                <c:pt idx="0">
                  <c:v>An 2019</c:v>
                </c:pt>
                <c:pt idx="1">
                  <c:v>An 2020</c:v>
                </c:pt>
                <c:pt idx="2">
                  <c:v>An 2021</c:v>
                </c:pt>
              </c:strCache>
            </c:strRef>
          </c:cat>
          <c:val>
            <c:numRef>
              <c:f>'SCV - diasp'!$H$22:$J$22</c:f>
              <c:numCache>
                <c:formatCode>#,##0</c:formatCode>
                <c:ptCount val="3"/>
                <c:pt idx="0">
                  <c:v>391590</c:v>
                </c:pt>
                <c:pt idx="1">
                  <c:v>366920</c:v>
                </c:pt>
                <c:pt idx="2">
                  <c:v>421320</c:v>
                </c:pt>
              </c:numCache>
            </c:numRef>
          </c:val>
          <c:extLst>
            <c:ext xmlns:c16="http://schemas.microsoft.com/office/drawing/2014/chart" uri="{C3380CC4-5D6E-409C-BE32-E72D297353CC}">
              <c16:uniqueId val="{00000001-2B6E-4294-AC9B-CE98719BA63A}"/>
            </c:ext>
          </c:extLst>
        </c:ser>
        <c:ser>
          <c:idx val="2"/>
          <c:order val="2"/>
          <c:tx>
            <c:strRef>
              <c:f>'SCV - diasp'!$G$23</c:f>
              <c:strCache>
                <c:ptCount val="1"/>
                <c:pt idx="0">
                  <c:v>Profit/Pierdere</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'SCV - diasp'!$H$20:$J$20</c:f>
              <c:strCache>
                <c:ptCount val="3"/>
                <c:pt idx="0">
                  <c:v>An 2019</c:v>
                </c:pt>
                <c:pt idx="1">
                  <c:v>An 2020</c:v>
                </c:pt>
                <c:pt idx="2">
                  <c:v>An 2021</c:v>
                </c:pt>
              </c:strCache>
            </c:strRef>
          </c:cat>
          <c:val>
            <c:numRef>
              <c:f>'SCV - diasp'!$H$23:$J$23</c:f>
              <c:numCache>
                <c:formatCode>#,##0</c:formatCode>
                <c:ptCount val="3"/>
                <c:pt idx="0">
                  <c:v>-11590</c:v>
                </c:pt>
                <c:pt idx="1">
                  <c:v>53080</c:v>
                </c:pt>
                <c:pt idx="2">
                  <c:v>78680</c:v>
                </c:pt>
              </c:numCache>
            </c:numRef>
          </c:val>
          <c:extLst>
            <c:ext xmlns:c16="http://schemas.microsoft.com/office/drawing/2014/chart" uri="{C3380CC4-5D6E-409C-BE32-E72D297353CC}">
              <c16:uniqueId val="{00000002-2B6E-4294-AC9B-CE98719BA63A}"/>
            </c:ext>
          </c:extLst>
        </c:ser>
        <c:dLbls>
          <c:showLegendKey val="0"/>
          <c:showVal val="1"/>
          <c:showCatName val="0"/>
          <c:showSerName val="0"/>
          <c:showPercent val="0"/>
          <c:showBubbleSize val="0"/>
        </c:dLbls>
        <c:gapWidth val="150"/>
        <c:overlap val="-25"/>
        <c:axId val="288678272"/>
        <c:axId val="288679808"/>
      </c:barChart>
      <c:catAx>
        <c:axId val="288678272"/>
        <c:scaling>
          <c:orientation val="minMax"/>
        </c:scaling>
        <c:delete val="0"/>
        <c:axPos val="b"/>
        <c:numFmt formatCode="General" sourceLinked="0"/>
        <c:majorTickMark val="none"/>
        <c:minorTickMark val="none"/>
        <c:tickLblPos val="nextTo"/>
        <c:crossAx val="288679808"/>
        <c:crosses val="autoZero"/>
        <c:auto val="1"/>
        <c:lblAlgn val="ctr"/>
        <c:lblOffset val="100"/>
        <c:noMultiLvlLbl val="0"/>
      </c:catAx>
      <c:valAx>
        <c:axId val="288679808"/>
        <c:scaling>
          <c:orientation val="minMax"/>
        </c:scaling>
        <c:delete val="1"/>
        <c:axPos val="l"/>
        <c:numFmt formatCode="#,##0" sourceLinked="1"/>
        <c:majorTickMark val="out"/>
        <c:minorTickMark val="none"/>
        <c:tickLblPos val="nextTo"/>
        <c:crossAx val="288678272"/>
        <c:crosses val="autoZero"/>
        <c:crossBetween val="between"/>
      </c:valAx>
    </c:plotArea>
    <c:legend>
      <c:legendPos val="t"/>
      <c:overlay val="0"/>
    </c:legend>
    <c:plotVisOnly val="1"/>
    <c:dispBlanksAs val="gap"/>
    <c:showDLblsOverMax val="0"/>
  </c:chart>
  <c:externalData r:id="rId1">
    <c:autoUpdate val="0"/>
  </c:externalData>
</c:chartSpace>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E9BE61-6DB6-43AD-AC24-7E6C1E7503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963</TotalTime>
  <Pages>44</Pages>
  <Words>14287</Words>
  <Characters>81440</Characters>
  <Application>Microsoft Office Word</Application>
  <DocSecurity>0</DocSecurity>
  <Lines>678</Lines>
  <Paragraphs>191</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95536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carstesq florin</cp:lastModifiedBy>
  <cp:revision>21</cp:revision>
  <cp:lastPrinted>2018-11-16T22:37:00Z</cp:lastPrinted>
  <dcterms:created xsi:type="dcterms:W3CDTF">2018-11-15T22:04:00Z</dcterms:created>
  <dcterms:modified xsi:type="dcterms:W3CDTF">2018-11-18T15:59:00Z</dcterms:modified>
</cp:coreProperties>
</file>