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894B38" w:rsidRDefault="007D2C29" w:rsidP="007D2C29">
      <w:pPr>
        <w:spacing w:line="288" w:lineRule="auto"/>
        <w:contextualSpacing/>
        <w:jc w:val="both"/>
        <w:rPr>
          <w:rFonts w:ascii="Trebuchet MS" w:hAnsi="Trebuchet MS"/>
          <w:b/>
          <w:sz w:val="20"/>
          <w:szCs w:val="20"/>
          <w:lang w:val="ro-RO" w:bidi="ro-RO"/>
        </w:rPr>
      </w:pPr>
      <w:r w:rsidRPr="00894B38">
        <w:rPr>
          <w:rFonts w:ascii="Trebuchet MS" w:hAnsi="Trebuchet MS"/>
          <w:b/>
          <w:sz w:val="20"/>
          <w:szCs w:val="20"/>
          <w:lang w:val="ro-RO" w:bidi="ro-RO"/>
        </w:rPr>
        <w:t>Proiect cofinantat din Fondul Social European prin Programul Operational Capital Uman 2014-2020</w:t>
      </w:r>
    </w:p>
    <w:p w:rsidR="007D2C29" w:rsidRPr="00894B38" w:rsidRDefault="007D2C29" w:rsidP="007D2C29">
      <w:pPr>
        <w:spacing w:line="288" w:lineRule="auto"/>
        <w:contextualSpacing/>
        <w:jc w:val="both"/>
        <w:rPr>
          <w:rFonts w:ascii="Trebuchet MS" w:hAnsi="Trebuchet MS"/>
          <w:b/>
          <w:bCs/>
          <w:sz w:val="20"/>
          <w:szCs w:val="20"/>
          <w:lang w:val="en-GB"/>
        </w:rPr>
      </w:pPr>
      <w:r w:rsidRPr="00894B38">
        <w:rPr>
          <w:rFonts w:ascii="Trebuchet MS" w:hAnsi="Trebuchet MS"/>
          <w:b/>
          <w:sz w:val="20"/>
          <w:szCs w:val="20"/>
        </w:rPr>
        <w:t>Cod apel:</w:t>
      </w:r>
      <w:r w:rsidRPr="00894B38">
        <w:rPr>
          <w:rFonts w:ascii="Trebuchet MS" w:hAnsi="Trebuchet MS"/>
          <w:b/>
          <w:bCs/>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894B38" w:rsidRDefault="007D2C29" w:rsidP="007D2C29">
      <w:pPr>
        <w:spacing w:line="288" w:lineRule="auto"/>
        <w:contextualSpacing/>
        <w:jc w:val="both"/>
        <w:rPr>
          <w:rFonts w:ascii="Trebuchet MS" w:hAnsi="Trebuchet MS"/>
          <w:b/>
          <w:bCs/>
          <w:sz w:val="20"/>
          <w:szCs w:val="20"/>
        </w:rPr>
      </w:pPr>
      <w:r w:rsidRPr="00894B38">
        <w:rPr>
          <w:rFonts w:ascii="Trebuchet MS" w:hAnsi="Trebuchet MS"/>
          <w:b/>
          <w:bCs/>
          <w:sz w:val="20"/>
          <w:szCs w:val="20"/>
        </w:rPr>
        <w:t xml:space="preserve">Componenta 1: </w:t>
      </w:r>
      <w:r w:rsidRPr="00894B38">
        <w:rPr>
          <w:rFonts w:ascii="Trebuchet MS" w:hAnsi="Trebuchet MS"/>
          <w:b/>
          <w:bCs/>
          <w:sz w:val="20"/>
          <w:szCs w:val="20"/>
          <w:lang w:val="en-GB"/>
        </w:rPr>
        <w:t>Innotech Student</w:t>
      </w:r>
    </w:p>
    <w:p w:rsidR="007D2C29" w:rsidRPr="00894B38" w:rsidRDefault="007D2C29" w:rsidP="007D2C29">
      <w:pPr>
        <w:spacing w:line="288" w:lineRule="auto"/>
        <w:contextualSpacing/>
        <w:jc w:val="both"/>
        <w:rPr>
          <w:rFonts w:ascii="Trebuchet MS" w:hAnsi="Trebuchet MS"/>
          <w:b/>
          <w:bCs/>
          <w:sz w:val="20"/>
          <w:szCs w:val="20"/>
        </w:rPr>
      </w:pPr>
      <w:r w:rsidRPr="00894B38">
        <w:rPr>
          <w:rFonts w:ascii="Trebuchet MS" w:hAnsi="Trebuchet MS"/>
          <w:b/>
          <w:bCs/>
          <w:sz w:val="20"/>
          <w:szCs w:val="20"/>
        </w:rPr>
        <w:t>Axa prioritara: Educatie si competente</w:t>
      </w:r>
    </w:p>
    <w:p w:rsidR="007D2C29" w:rsidRPr="00894B38" w:rsidRDefault="007D2C29" w:rsidP="007D2C29">
      <w:pPr>
        <w:spacing w:line="288" w:lineRule="auto"/>
        <w:contextualSpacing/>
        <w:jc w:val="both"/>
        <w:rPr>
          <w:rFonts w:ascii="Trebuchet MS" w:hAnsi="Trebuchet MS"/>
          <w:b/>
          <w:bCs/>
          <w:sz w:val="20"/>
          <w:szCs w:val="20"/>
          <w:lang w:val="en-GB"/>
        </w:rPr>
      </w:pPr>
      <w:r w:rsidRPr="00894B38">
        <w:rPr>
          <w:rFonts w:ascii="Trebuchet MS" w:hAnsi="Trebuchet MS"/>
          <w:b/>
          <w:bCs/>
          <w:sz w:val="20"/>
          <w:szCs w:val="20"/>
        </w:rPr>
        <w:t>Titlul proiectului</w:t>
      </w:r>
      <w:proofErr w:type="gramStart"/>
      <w:r w:rsidRPr="00894B38">
        <w:rPr>
          <w:rFonts w:ascii="Trebuchet MS" w:hAnsi="Trebuchet MS"/>
          <w:b/>
          <w:bCs/>
          <w:sz w:val="20"/>
          <w:szCs w:val="20"/>
        </w:rPr>
        <w:t>:“</w:t>
      </w:r>
      <w:proofErr w:type="gramEnd"/>
      <w:r w:rsidRPr="00894B38">
        <w:rPr>
          <w:rFonts w:ascii="Trebuchet MS" w:hAnsi="Trebuchet MS"/>
          <w:b/>
          <w:bCs/>
          <w:sz w:val="20"/>
          <w:szCs w:val="20"/>
          <w:lang w:val="en-GB"/>
        </w:rPr>
        <w:t>Tineri antreprenori - De la idee la oportunitate</w:t>
      </w:r>
      <w:r w:rsidRPr="00894B38">
        <w:rPr>
          <w:rFonts w:ascii="Trebuchet MS" w:hAnsi="Trebuchet MS"/>
          <w:b/>
          <w:bCs/>
          <w:sz w:val="20"/>
          <w:szCs w:val="20"/>
        </w:rPr>
        <w:t>”</w:t>
      </w:r>
    </w:p>
    <w:p w:rsidR="007D2C29" w:rsidRPr="00894B38" w:rsidRDefault="007D2C29" w:rsidP="007D2C29">
      <w:pPr>
        <w:spacing w:line="288" w:lineRule="auto"/>
        <w:contextualSpacing/>
        <w:jc w:val="both"/>
        <w:rPr>
          <w:rFonts w:ascii="Trebuchet MS" w:hAnsi="Trebuchet MS"/>
          <w:b/>
          <w:sz w:val="20"/>
          <w:szCs w:val="20"/>
        </w:rPr>
      </w:pPr>
      <w:r w:rsidRPr="00894B38">
        <w:rPr>
          <w:rFonts w:ascii="Trebuchet MS" w:hAnsi="Trebuchet MS"/>
          <w:b/>
          <w:sz w:val="20"/>
          <w:szCs w:val="20"/>
          <w:lang w:val="ro-RO"/>
        </w:rPr>
        <w:t>Numele administratorului de grant</w:t>
      </w:r>
      <w:r w:rsidRPr="00894B38">
        <w:rPr>
          <w:rFonts w:ascii="Trebuchet MS" w:hAnsi="Trebuchet MS"/>
          <w:b/>
          <w:sz w:val="20"/>
          <w:szCs w:val="20"/>
        </w:rPr>
        <w:t>: SC IPA SA</w:t>
      </w:r>
    </w:p>
    <w:p w:rsidR="007D2C29" w:rsidRPr="00894B38" w:rsidRDefault="007D2C29" w:rsidP="007D2C29">
      <w:pPr>
        <w:spacing w:line="288" w:lineRule="auto"/>
        <w:contextualSpacing/>
        <w:jc w:val="both"/>
        <w:rPr>
          <w:rFonts w:ascii="Trebuchet MS" w:hAnsi="Trebuchet MS"/>
          <w:b/>
          <w:bCs/>
          <w:sz w:val="20"/>
          <w:szCs w:val="20"/>
          <w:lang w:val="ro-RO"/>
        </w:rPr>
      </w:pPr>
      <w:r w:rsidRPr="00894B38">
        <w:rPr>
          <w:rFonts w:ascii="Trebuchet MS" w:hAnsi="Trebuchet MS"/>
          <w:b/>
          <w:sz w:val="20"/>
          <w:szCs w:val="20"/>
        </w:rPr>
        <w:t>C</w:t>
      </w:r>
      <w:r w:rsidRPr="00894B38">
        <w:rPr>
          <w:rFonts w:ascii="Trebuchet MS" w:hAnsi="Trebuchet MS"/>
          <w:b/>
          <w:sz w:val="20"/>
          <w:szCs w:val="20"/>
          <w:lang w:val="ro-RO"/>
        </w:rPr>
        <w:t>od proiect</w:t>
      </w:r>
      <w:r w:rsidRPr="00894B38">
        <w:rPr>
          <w:rFonts w:ascii="Trebuchet MS" w:hAnsi="Trebuchet MS"/>
          <w:b/>
          <w:sz w:val="20"/>
          <w:szCs w:val="20"/>
        </w:rPr>
        <w:t xml:space="preserve">: </w:t>
      </w:r>
      <w:r w:rsidRPr="00894B38">
        <w:rPr>
          <w:rFonts w:ascii="Trebuchet MS" w:hAnsi="Trebuchet MS"/>
          <w:b/>
          <w:bCs/>
          <w:sz w:val="20"/>
          <w:szCs w:val="20"/>
          <w:lang w:val="en-GB"/>
        </w:rPr>
        <w:t>141131</w:t>
      </w:r>
    </w:p>
    <w:p w:rsidR="0043365A" w:rsidRPr="00894B38" w:rsidRDefault="0043365A" w:rsidP="00F63967">
      <w:pPr>
        <w:widowControl w:val="0"/>
        <w:autoSpaceDE w:val="0"/>
        <w:autoSpaceDN w:val="0"/>
        <w:adjustRightInd w:val="0"/>
        <w:spacing w:after="0" w:line="360" w:lineRule="auto"/>
        <w:rPr>
          <w:sz w:val="24"/>
          <w:szCs w:val="24"/>
          <w:lang w:val="ro-RO" w:eastAsia="ro-RO"/>
        </w:rPr>
      </w:pPr>
    </w:p>
    <w:p w:rsidR="00E74A32" w:rsidRPr="00894B38" w:rsidRDefault="00E74A32" w:rsidP="00F63967">
      <w:pPr>
        <w:spacing w:line="360" w:lineRule="auto"/>
        <w:rPr>
          <w:sz w:val="24"/>
          <w:szCs w:val="24"/>
        </w:rPr>
      </w:pPr>
    </w:p>
    <w:p w:rsidR="00E74A32" w:rsidRPr="00894B38" w:rsidRDefault="00E74A32" w:rsidP="00F63967">
      <w:pPr>
        <w:spacing w:line="360" w:lineRule="auto"/>
        <w:jc w:val="center"/>
        <w:rPr>
          <w:b/>
          <w:sz w:val="36"/>
          <w:szCs w:val="36"/>
          <w:lang w:val="it-IT"/>
        </w:rPr>
      </w:pPr>
      <w:r w:rsidRPr="00894B38">
        <w:rPr>
          <w:b/>
          <w:sz w:val="36"/>
          <w:szCs w:val="36"/>
          <w:lang w:val="it-IT"/>
        </w:rPr>
        <w:t>Plan de afaceri</w:t>
      </w:r>
    </w:p>
    <w:p w:rsidR="00E74A32" w:rsidRPr="00894B38" w:rsidRDefault="00005AEC" w:rsidP="00F63967">
      <w:pPr>
        <w:spacing w:line="360" w:lineRule="auto"/>
        <w:jc w:val="center"/>
        <w:rPr>
          <w:b/>
          <w:sz w:val="36"/>
          <w:szCs w:val="36"/>
          <w:lang w:val="it-IT"/>
        </w:rPr>
      </w:pPr>
      <w:r w:rsidRPr="00894B38">
        <w:rPr>
          <w:b/>
          <w:sz w:val="36"/>
          <w:szCs w:val="36"/>
          <w:lang w:val="it-IT"/>
        </w:rPr>
        <w:t>BRUTARIE</w:t>
      </w:r>
    </w:p>
    <w:p w:rsidR="00E74A32" w:rsidRPr="00894B38" w:rsidRDefault="00E74A32" w:rsidP="00F63967">
      <w:pPr>
        <w:spacing w:line="360" w:lineRule="auto"/>
        <w:jc w:val="center"/>
        <w:rPr>
          <w:b/>
          <w:sz w:val="36"/>
          <w:szCs w:val="36"/>
          <w:lang w:val="it-IT"/>
        </w:rPr>
      </w:pPr>
      <w:r w:rsidRPr="00894B38">
        <w:rPr>
          <w:b/>
          <w:sz w:val="36"/>
          <w:szCs w:val="36"/>
          <w:lang w:val="it-IT"/>
        </w:rPr>
        <w:t>Program de formare profesionala</w:t>
      </w:r>
    </w:p>
    <w:p w:rsidR="00E74A32" w:rsidRPr="00894B38" w:rsidRDefault="00E74A32" w:rsidP="00F63967">
      <w:pPr>
        <w:spacing w:line="360" w:lineRule="auto"/>
        <w:jc w:val="center"/>
        <w:rPr>
          <w:b/>
          <w:sz w:val="36"/>
          <w:szCs w:val="36"/>
          <w:lang w:val="it-IT"/>
        </w:rPr>
      </w:pPr>
      <w:r w:rsidRPr="00894B38">
        <w:rPr>
          <w:b/>
          <w:sz w:val="36"/>
          <w:szCs w:val="36"/>
          <w:lang w:val="it-IT"/>
        </w:rPr>
        <w:t>COMPETENTE ANTREPRENORIALE</w:t>
      </w:r>
    </w:p>
    <w:p w:rsidR="00E74A32" w:rsidRPr="00894B38" w:rsidRDefault="00E74A32" w:rsidP="00F63967">
      <w:pPr>
        <w:spacing w:line="360" w:lineRule="auto"/>
        <w:jc w:val="center"/>
        <w:rPr>
          <w:b/>
          <w:sz w:val="36"/>
          <w:szCs w:val="36"/>
          <w:lang w:val="it-IT"/>
        </w:rPr>
      </w:pPr>
      <w:r w:rsidRPr="00894B38">
        <w:rPr>
          <w:b/>
          <w:sz w:val="36"/>
          <w:szCs w:val="36"/>
          <w:lang w:val="it-IT"/>
        </w:rPr>
        <w:t xml:space="preserve">Proba practica </w:t>
      </w:r>
    </w:p>
    <w:p w:rsidR="00E74A32" w:rsidRPr="00894B38" w:rsidRDefault="00E74A32" w:rsidP="00F63967">
      <w:pPr>
        <w:spacing w:line="360" w:lineRule="auto"/>
        <w:jc w:val="center"/>
        <w:rPr>
          <w:b/>
          <w:sz w:val="36"/>
          <w:szCs w:val="36"/>
          <w:lang w:val="it-IT"/>
        </w:rPr>
      </w:pPr>
      <w:r w:rsidRPr="00894B38">
        <w:rPr>
          <w:b/>
          <w:sz w:val="36"/>
          <w:szCs w:val="36"/>
          <w:lang w:val="it-IT"/>
        </w:rPr>
        <w:t xml:space="preserve">Perioada: </w:t>
      </w:r>
      <w:r w:rsidR="00EF3BDF" w:rsidRPr="00894B38">
        <w:rPr>
          <w:b/>
          <w:sz w:val="36"/>
          <w:szCs w:val="36"/>
          <w:lang w:val="it-IT"/>
        </w:rPr>
        <w:t>03.03.2022 – 25.03.2022</w:t>
      </w:r>
    </w:p>
    <w:p w:rsidR="00E74A32" w:rsidRPr="00894B38" w:rsidRDefault="00E74A32" w:rsidP="00F63967">
      <w:pPr>
        <w:spacing w:line="360" w:lineRule="auto"/>
        <w:rPr>
          <w:sz w:val="36"/>
          <w:szCs w:val="36"/>
          <w:lang w:val="it-IT"/>
        </w:rPr>
      </w:pPr>
    </w:p>
    <w:p w:rsidR="005F3D8A" w:rsidRPr="00894B38" w:rsidRDefault="00EF3BDF" w:rsidP="00005AEC">
      <w:pPr>
        <w:spacing w:line="360" w:lineRule="auto"/>
        <w:jc w:val="center"/>
        <w:rPr>
          <w:b/>
          <w:sz w:val="36"/>
          <w:szCs w:val="36"/>
          <w:lang w:val="it-IT"/>
        </w:rPr>
      </w:pPr>
      <w:r w:rsidRPr="00894B38">
        <w:rPr>
          <w:sz w:val="36"/>
          <w:szCs w:val="36"/>
          <w:lang w:val="it-IT"/>
        </w:rPr>
        <w:t xml:space="preserve">CURSANT </w:t>
      </w:r>
      <w:r w:rsidR="00B25908" w:rsidRPr="00894B38">
        <w:rPr>
          <w:sz w:val="36"/>
          <w:szCs w:val="36"/>
          <w:lang w:val="it-IT"/>
        </w:rPr>
        <w:t xml:space="preserve">: </w:t>
      </w:r>
      <w:r w:rsidR="00005AEC" w:rsidRPr="00894B38">
        <w:rPr>
          <w:sz w:val="36"/>
          <w:szCs w:val="36"/>
          <w:lang w:val="it-IT"/>
        </w:rPr>
        <w:t>TUȚA DARIA ELENA</w:t>
      </w:r>
    </w:p>
    <w:p w:rsidR="00EF3BDF" w:rsidRPr="00894B38" w:rsidRDefault="00EF3BDF" w:rsidP="00F63967">
      <w:pPr>
        <w:spacing w:line="360" w:lineRule="auto"/>
        <w:rPr>
          <w:b/>
          <w:sz w:val="36"/>
          <w:szCs w:val="36"/>
          <w:lang w:val="it-IT"/>
        </w:rPr>
      </w:pPr>
    </w:p>
    <w:p w:rsidR="00AC2F0F" w:rsidRPr="00894B38" w:rsidRDefault="00AC2F0F" w:rsidP="00F63967">
      <w:pPr>
        <w:spacing w:line="360" w:lineRule="auto"/>
        <w:rPr>
          <w:b/>
          <w:sz w:val="36"/>
          <w:szCs w:val="36"/>
          <w:lang w:val="it-IT"/>
        </w:rPr>
      </w:pPr>
    </w:p>
    <w:p w:rsidR="00005AEC" w:rsidRPr="00005AEC" w:rsidRDefault="00005AEC" w:rsidP="00005AEC">
      <w:pPr>
        <w:shd w:val="clear" w:color="auto" w:fill="FFFFFF"/>
        <w:spacing w:after="0" w:line="240" w:lineRule="auto"/>
        <w:rPr>
          <w:rFonts w:ascii="Times New Roman" w:eastAsia="Times New Roman" w:hAnsi="Times New Roman" w:cs="Times New Roman"/>
          <w:b/>
          <w:i/>
          <w:iCs/>
          <w:sz w:val="24"/>
          <w:szCs w:val="24"/>
          <w:bdr w:val="none" w:sz="0" w:space="0" w:color="auto" w:frame="1"/>
          <w:lang w:val="ro-RO" w:eastAsia="ro-RO"/>
        </w:rPr>
      </w:pPr>
      <w:r w:rsidRPr="00005AEC">
        <w:rPr>
          <w:rFonts w:ascii="Times New Roman" w:eastAsia="Times New Roman" w:hAnsi="Times New Roman" w:cs="Times New Roman"/>
          <w:b/>
          <w:i/>
          <w:iCs/>
          <w:sz w:val="24"/>
          <w:szCs w:val="24"/>
          <w:bdr w:val="none" w:sz="0" w:space="0" w:color="auto" w:frame="1"/>
          <w:lang w:val="ro-RO" w:eastAsia="ro-RO"/>
        </w:rPr>
        <w:t> </w:t>
      </w:r>
    </w:p>
    <w:p w:rsidR="00005AEC" w:rsidRPr="00005AEC" w:rsidRDefault="00005AEC" w:rsidP="00005AEC">
      <w:pPr>
        <w:shd w:val="clear" w:color="auto" w:fill="FFFFFF"/>
        <w:spacing w:after="0" w:line="240" w:lineRule="auto"/>
        <w:jc w:val="center"/>
        <w:rPr>
          <w:rFonts w:ascii="Times New Roman" w:eastAsia="Times New Roman" w:hAnsi="Times New Roman" w:cs="Times New Roman"/>
          <w:b/>
          <w:iCs/>
          <w:sz w:val="40"/>
          <w:szCs w:val="40"/>
          <w:bdr w:val="none" w:sz="0" w:space="0" w:color="auto" w:frame="1"/>
          <w:lang w:val="ro-RO" w:eastAsia="ro-RO"/>
        </w:rPr>
      </w:pPr>
      <w:r w:rsidRPr="00005AEC">
        <w:rPr>
          <w:rFonts w:ascii="Times New Roman" w:eastAsia="Times New Roman" w:hAnsi="Times New Roman" w:cs="Times New Roman"/>
          <w:b/>
          <w:iCs/>
          <w:sz w:val="40"/>
          <w:szCs w:val="40"/>
          <w:bdr w:val="none" w:sz="0" w:space="0" w:color="auto" w:frame="1"/>
          <w:lang w:val="ro-RO" w:eastAsia="ro-RO"/>
        </w:rPr>
        <w:lastRenderedPageBreak/>
        <w:t>BRUTARIA ,,</w:t>
      </w:r>
      <w:r w:rsidRPr="00894B38">
        <w:rPr>
          <w:rFonts w:ascii="Times New Roman" w:eastAsia="Times New Roman" w:hAnsi="Times New Roman" w:cs="Times New Roman"/>
          <w:b/>
          <w:iCs/>
          <w:sz w:val="40"/>
          <w:szCs w:val="40"/>
          <w:bdr w:val="none" w:sz="0" w:space="0" w:color="auto" w:frame="1"/>
          <w:lang w:val="ro-RO" w:eastAsia="ro-RO"/>
        </w:rPr>
        <w:t xml:space="preserve"> DARIA</w:t>
      </w:r>
      <w:r w:rsidRPr="00005AEC">
        <w:rPr>
          <w:rFonts w:ascii="Times New Roman" w:eastAsia="Times New Roman" w:hAnsi="Times New Roman" w:cs="Times New Roman"/>
          <w:b/>
          <w:iCs/>
          <w:sz w:val="40"/>
          <w:szCs w:val="40"/>
          <w:bdr w:val="none" w:sz="0" w:space="0" w:color="auto" w:frame="1"/>
          <w:lang w:val="ro-RO" w:eastAsia="ro-RO"/>
        </w:rPr>
        <w:t>-PROD”</w:t>
      </w:r>
    </w:p>
    <w:p w:rsidR="00005AEC" w:rsidRPr="00005AEC" w:rsidRDefault="00005AEC" w:rsidP="00005AEC">
      <w:pPr>
        <w:shd w:val="clear" w:color="auto" w:fill="FFFFFF"/>
        <w:spacing w:after="0" w:line="240" w:lineRule="auto"/>
        <w:jc w:val="center"/>
        <w:rPr>
          <w:rFonts w:ascii="Arial" w:eastAsia="Times New Roman" w:hAnsi="Arial" w:cs="Arial"/>
          <w:b/>
          <w:i/>
          <w:sz w:val="24"/>
          <w:szCs w:val="24"/>
          <w:lang w:val="ro-RO" w:eastAsia="ro-RO"/>
        </w:rPr>
      </w:pPr>
    </w:p>
    <w:p w:rsidR="00005AEC" w:rsidRPr="00005AEC" w:rsidRDefault="00005AEC" w:rsidP="00005AEC">
      <w:pPr>
        <w:shd w:val="clear" w:color="auto" w:fill="FFFFFF"/>
        <w:spacing w:after="0" w:line="360" w:lineRule="auto"/>
        <w:jc w:val="both"/>
        <w:rPr>
          <w:rFonts w:ascii="Arial" w:eastAsia="Times New Roman" w:hAnsi="Arial" w:cs="Arial"/>
          <w:sz w:val="24"/>
          <w:szCs w:val="24"/>
          <w:lang w:val="ro-RO" w:eastAsia="ro-RO"/>
        </w:rPr>
      </w:pPr>
      <w:r w:rsidRPr="00005AEC">
        <w:rPr>
          <w:rFonts w:ascii="Times New Roman" w:eastAsia="Times New Roman" w:hAnsi="Times New Roman" w:cs="Times New Roman"/>
          <w:iCs/>
          <w:sz w:val="24"/>
          <w:szCs w:val="24"/>
          <w:bdr w:val="none" w:sz="0" w:space="0" w:color="auto" w:frame="1"/>
          <w:lang w:val="ro-RO" w:eastAsia="ro-RO"/>
        </w:rPr>
        <w:t xml:space="preserve">S.C. „LUMI - PROD ” S.R L. </w:t>
      </w:r>
      <w:r w:rsidRPr="00005AEC">
        <w:rPr>
          <w:rFonts w:ascii="Times New Roman" w:eastAsia="Times New Roman" w:hAnsi="Times New Roman" w:cs="Times New Roman"/>
          <w:sz w:val="24"/>
          <w:szCs w:val="24"/>
          <w:bdr w:val="none" w:sz="0" w:space="0" w:color="auto" w:frame="1"/>
          <w:lang w:val="ro-RO" w:eastAsia="ro-RO"/>
        </w:rPr>
        <w:t>reprezintă spaţiul economico –  geografic unde ea este prezentă cu produsele sale..Societatea va produce şi va comercializa anual pe piaţa internă peste 12 tone de produse de panificatie</w:t>
      </w:r>
    </w:p>
    <w:p w:rsidR="00005AEC" w:rsidRPr="00005AEC" w:rsidRDefault="00005AEC" w:rsidP="00005AEC">
      <w:pPr>
        <w:shd w:val="clear" w:color="auto" w:fill="FFFFFF"/>
        <w:spacing w:after="0" w:line="360" w:lineRule="auto"/>
        <w:jc w:val="both"/>
        <w:rPr>
          <w:rFonts w:ascii="Arial" w:eastAsia="Times New Roman" w:hAnsi="Arial" w:cs="Arial"/>
          <w:sz w:val="24"/>
          <w:szCs w:val="24"/>
          <w:lang w:val="ro-RO" w:eastAsia="ro-RO"/>
        </w:rPr>
      </w:pPr>
      <w:r w:rsidRPr="00005AEC">
        <w:rPr>
          <w:rFonts w:ascii="Times New Roman" w:eastAsia="Times New Roman" w:hAnsi="Times New Roman" w:cs="Times New Roman"/>
          <w:sz w:val="24"/>
          <w:szCs w:val="24"/>
          <w:bdr w:val="none" w:sz="0" w:space="0" w:color="auto" w:frame="1"/>
          <w:lang w:val="ro-RO" w:eastAsia="ro-RO"/>
        </w:rPr>
        <w:t>Piaţa căreia i se adresează S.C</w:t>
      </w:r>
      <w:r w:rsidRPr="00894B38">
        <w:rPr>
          <w:rFonts w:ascii="Times New Roman" w:eastAsia="Times New Roman" w:hAnsi="Times New Roman" w:cs="Times New Roman"/>
          <w:sz w:val="24"/>
          <w:szCs w:val="24"/>
          <w:bdr w:val="none" w:sz="0" w:space="0" w:color="auto" w:frame="1"/>
          <w:lang w:val="ro-RO" w:eastAsia="ro-RO"/>
        </w:rPr>
        <w:t xml:space="preserve"> „DARIA-PROD „  </w:t>
      </w:r>
      <w:r w:rsidRPr="00005AEC">
        <w:rPr>
          <w:rFonts w:ascii="Times New Roman" w:eastAsia="Times New Roman" w:hAnsi="Times New Roman" w:cs="Times New Roman"/>
          <w:sz w:val="24"/>
          <w:szCs w:val="24"/>
          <w:bdr w:val="none" w:sz="0" w:space="0" w:color="auto" w:frame="1"/>
          <w:lang w:val="ro-RO" w:eastAsia="ro-RO"/>
        </w:rPr>
        <w:t>S.RL. are un caracter local</w:t>
      </w:r>
    </w:p>
    <w:p w:rsidR="00005AEC" w:rsidRPr="00005AEC" w:rsidRDefault="00005AEC" w:rsidP="00005AEC">
      <w:pPr>
        <w:shd w:val="clear" w:color="auto" w:fill="FFFFFF"/>
        <w:spacing w:after="0" w:line="360" w:lineRule="auto"/>
        <w:jc w:val="both"/>
        <w:rPr>
          <w:rFonts w:ascii="Arial" w:eastAsia="Times New Roman" w:hAnsi="Arial" w:cs="Arial"/>
          <w:sz w:val="24"/>
          <w:szCs w:val="24"/>
          <w:lang w:val="ro-RO" w:eastAsia="ro-RO"/>
        </w:rPr>
      </w:pPr>
      <w:r w:rsidRPr="00005AEC">
        <w:rPr>
          <w:rFonts w:ascii="Times New Roman" w:eastAsia="Times New Roman" w:hAnsi="Times New Roman" w:cs="Times New Roman"/>
          <w:sz w:val="24"/>
          <w:szCs w:val="24"/>
          <w:bdr w:val="none" w:sz="0" w:space="0" w:color="auto" w:frame="1"/>
          <w:lang w:val="ro-RO" w:eastAsia="ro-RO"/>
        </w:rPr>
        <w:t>pe de o parte şi tradiţional pe de altă parte. geografic această piaţă e localizată în judetul Valcea, iar din punct de vedere al componenţei este o piaţă tradiţional universală.</w:t>
      </w:r>
    </w:p>
    <w:p w:rsidR="00005AEC" w:rsidRPr="00005AEC" w:rsidRDefault="00005AEC" w:rsidP="00005AEC">
      <w:pPr>
        <w:shd w:val="clear" w:color="auto" w:fill="FFFFFF"/>
        <w:spacing w:after="0" w:line="360" w:lineRule="auto"/>
        <w:jc w:val="both"/>
        <w:rPr>
          <w:rFonts w:ascii="Arial" w:eastAsia="Times New Roman" w:hAnsi="Arial" w:cs="Arial"/>
          <w:sz w:val="24"/>
          <w:szCs w:val="24"/>
          <w:lang w:val="ro-RO" w:eastAsia="ro-RO"/>
        </w:rPr>
      </w:pPr>
    </w:p>
    <w:p w:rsidR="00005AEC" w:rsidRPr="00005AEC" w:rsidRDefault="00005AEC" w:rsidP="00005AEC">
      <w:pPr>
        <w:shd w:val="clear" w:color="auto" w:fill="FFFFFF"/>
        <w:spacing w:after="0" w:line="360" w:lineRule="auto"/>
        <w:jc w:val="both"/>
        <w:rPr>
          <w:rFonts w:ascii="Arial" w:eastAsia="Times New Roman" w:hAnsi="Arial" w:cs="Arial"/>
          <w:sz w:val="24"/>
          <w:szCs w:val="24"/>
          <w:lang w:val="ro-RO" w:eastAsia="ro-RO"/>
        </w:rPr>
      </w:pPr>
      <w:r w:rsidRPr="00005AEC">
        <w:rPr>
          <w:rFonts w:ascii="Times New Roman" w:eastAsia="Times New Roman" w:hAnsi="Times New Roman" w:cs="Times New Roman"/>
          <w:sz w:val="24"/>
          <w:szCs w:val="24"/>
          <w:bdr w:val="none" w:sz="0" w:space="0" w:color="auto" w:frame="1"/>
          <w:lang w:val="ro-RO" w:eastAsia="ro-RO"/>
        </w:rPr>
        <w:t xml:space="preserve">Societatea realizează vânzări prin reţeaua de magazine </w:t>
      </w:r>
      <w:r w:rsidRPr="00005AEC">
        <w:rPr>
          <w:rFonts w:ascii="Times New Roman" w:eastAsia="Times New Roman" w:hAnsi="Times New Roman" w:cs="Times New Roman"/>
          <w:spacing w:val="-15"/>
          <w:sz w:val="24"/>
          <w:szCs w:val="24"/>
          <w:bdr w:val="none" w:sz="0" w:space="0" w:color="auto" w:frame="1"/>
          <w:lang w:val="ro-RO" w:eastAsia="ro-RO"/>
        </w:rPr>
        <w:t>din localitatile invecinate pe o distanță de 50 Km s</w:t>
      </w:r>
      <w:r w:rsidRPr="00005AEC">
        <w:rPr>
          <w:rFonts w:ascii="Times New Roman" w:eastAsia="Times New Roman" w:hAnsi="Times New Roman" w:cs="Times New Roman"/>
          <w:sz w:val="24"/>
          <w:szCs w:val="24"/>
          <w:bdr w:val="none" w:sz="0" w:space="0" w:color="auto" w:frame="1"/>
          <w:lang w:val="ro-RO" w:eastAsia="ro-RO"/>
        </w:rPr>
        <w:t>i prin targurile saptamanele din localitațile limitrofe  Ionești, Orlești, Olanu, Galicea, Drăgoești,Ladesti, Popesti și Glavile toate fiind la o distanță de 50 Km de sediul firmei, cărora le furnizează tot ceea ce au nevoie din domeniul panificației.</w:t>
      </w:r>
    </w:p>
    <w:p w:rsidR="00005AEC" w:rsidRPr="00005AEC" w:rsidRDefault="00005AEC" w:rsidP="00005AEC">
      <w:pPr>
        <w:shd w:val="clear" w:color="auto" w:fill="FFFFFF"/>
        <w:spacing w:after="0" w:line="360" w:lineRule="auto"/>
        <w:jc w:val="both"/>
        <w:rPr>
          <w:rFonts w:ascii="Arial" w:eastAsia="Times New Roman" w:hAnsi="Arial" w:cs="Arial"/>
          <w:sz w:val="24"/>
          <w:szCs w:val="24"/>
          <w:lang w:val="ro-RO" w:eastAsia="ro-RO"/>
        </w:rPr>
      </w:pPr>
      <w:r w:rsidRPr="00005AEC">
        <w:rPr>
          <w:rFonts w:ascii="Times New Roman" w:eastAsia="Times New Roman" w:hAnsi="Times New Roman" w:cs="Times New Roman"/>
          <w:sz w:val="24"/>
          <w:szCs w:val="24"/>
          <w:bdr w:val="none" w:sz="0" w:space="0" w:color="auto" w:frame="1"/>
          <w:lang w:val="ro-RO" w:eastAsia="ro-RO"/>
        </w:rPr>
        <w:t xml:space="preserve"> Desfacerea se mai realizează și cu firmele private de distribuţie vânzarea  ce se face pe bază de comenzi ferme şi contracte.</w:t>
      </w:r>
    </w:p>
    <w:p w:rsidR="00005AEC" w:rsidRPr="00005AEC" w:rsidRDefault="00005AEC" w:rsidP="00005AEC">
      <w:pPr>
        <w:shd w:val="clear" w:color="auto" w:fill="FFFFFF"/>
        <w:spacing w:after="0" w:line="360" w:lineRule="auto"/>
        <w:jc w:val="both"/>
        <w:rPr>
          <w:rFonts w:ascii="Arial" w:eastAsia="Times New Roman" w:hAnsi="Arial" w:cs="Arial"/>
          <w:sz w:val="24"/>
          <w:szCs w:val="24"/>
          <w:lang w:val="ro-RO" w:eastAsia="ro-RO"/>
        </w:rPr>
      </w:pPr>
      <w:r w:rsidRPr="00005AEC">
        <w:rPr>
          <w:rFonts w:ascii="Times New Roman" w:eastAsia="Times New Roman" w:hAnsi="Times New Roman" w:cs="Times New Roman"/>
          <w:sz w:val="24"/>
          <w:szCs w:val="24"/>
          <w:bdr w:val="none" w:sz="0" w:space="0" w:color="auto" w:frame="1"/>
          <w:lang w:val="ro-RO" w:eastAsia="ro-RO"/>
        </w:rPr>
        <w:t> </w:t>
      </w:r>
    </w:p>
    <w:p w:rsidR="00005AEC" w:rsidRPr="00005AEC" w:rsidRDefault="00005AEC" w:rsidP="00005AEC">
      <w:pPr>
        <w:shd w:val="clear" w:color="auto" w:fill="FFFFFF"/>
        <w:spacing w:after="0" w:line="360" w:lineRule="auto"/>
        <w:jc w:val="both"/>
        <w:rPr>
          <w:rFonts w:ascii="Arial" w:eastAsia="Times New Roman" w:hAnsi="Arial" w:cs="Arial"/>
          <w:sz w:val="24"/>
          <w:szCs w:val="24"/>
          <w:lang w:val="ro-RO" w:eastAsia="ro-RO"/>
        </w:rPr>
      </w:pPr>
      <w:r w:rsidRPr="00005AEC">
        <w:rPr>
          <w:rFonts w:ascii="Times New Roman" w:eastAsia="Times New Roman" w:hAnsi="Times New Roman" w:cs="Times New Roman"/>
          <w:sz w:val="24"/>
          <w:szCs w:val="24"/>
          <w:bdr w:val="none" w:sz="0" w:space="0" w:color="auto" w:frame="1"/>
          <w:lang w:val="ro-RO" w:eastAsia="ro-RO"/>
        </w:rPr>
        <w:t>SCOPUL FIRMEI S.C. „</w:t>
      </w:r>
      <w:r w:rsidRPr="00894B38">
        <w:rPr>
          <w:rFonts w:ascii="Times New Roman" w:eastAsia="Times New Roman" w:hAnsi="Times New Roman" w:cs="Times New Roman"/>
          <w:sz w:val="24"/>
          <w:szCs w:val="24"/>
          <w:bdr w:val="none" w:sz="0" w:space="0" w:color="auto" w:frame="1"/>
          <w:lang w:val="ro-RO" w:eastAsia="ro-RO"/>
        </w:rPr>
        <w:t>DARIA</w:t>
      </w:r>
      <w:r w:rsidRPr="00005AEC">
        <w:rPr>
          <w:rFonts w:ascii="Times New Roman" w:eastAsia="Times New Roman" w:hAnsi="Times New Roman" w:cs="Times New Roman"/>
          <w:sz w:val="24"/>
          <w:szCs w:val="24"/>
          <w:bdr w:val="none" w:sz="0" w:space="0" w:color="auto" w:frame="1"/>
          <w:lang w:val="ro-RO" w:eastAsia="ro-RO"/>
        </w:rPr>
        <w:t xml:space="preserve">-PROD „ </w:t>
      </w:r>
      <w:r w:rsidRPr="00894B38">
        <w:rPr>
          <w:rFonts w:ascii="Times New Roman" w:eastAsia="Times New Roman" w:hAnsi="Times New Roman" w:cs="Times New Roman"/>
          <w:sz w:val="24"/>
          <w:szCs w:val="24"/>
          <w:bdr w:val="none" w:sz="0" w:space="0" w:color="auto" w:frame="1"/>
          <w:lang w:val="ro-RO" w:eastAsia="ro-RO"/>
        </w:rPr>
        <w:t xml:space="preserve"> </w:t>
      </w:r>
      <w:r w:rsidRPr="00005AEC">
        <w:rPr>
          <w:rFonts w:ascii="Times New Roman" w:eastAsia="Times New Roman" w:hAnsi="Times New Roman" w:cs="Times New Roman"/>
          <w:sz w:val="24"/>
          <w:szCs w:val="24"/>
          <w:bdr w:val="none" w:sz="0" w:space="0" w:color="auto" w:frame="1"/>
          <w:lang w:val="ro-RO" w:eastAsia="ro-RO"/>
        </w:rPr>
        <w:t>S.R L.</w:t>
      </w:r>
    </w:p>
    <w:p w:rsidR="00005AEC" w:rsidRPr="00005AEC" w:rsidRDefault="00005AEC" w:rsidP="00005AEC">
      <w:pPr>
        <w:shd w:val="clear" w:color="auto" w:fill="FFFFFF"/>
        <w:spacing w:after="0" w:line="360" w:lineRule="auto"/>
        <w:jc w:val="both"/>
        <w:rPr>
          <w:rFonts w:ascii="Arial" w:eastAsia="Times New Roman" w:hAnsi="Arial" w:cs="Arial"/>
          <w:sz w:val="24"/>
          <w:szCs w:val="24"/>
          <w:lang w:val="ro-RO" w:eastAsia="ro-RO"/>
        </w:rPr>
      </w:pPr>
      <w:r w:rsidRPr="00005AEC">
        <w:rPr>
          <w:rFonts w:ascii="Times New Roman" w:eastAsia="Times New Roman" w:hAnsi="Times New Roman" w:cs="Times New Roman"/>
          <w:sz w:val="24"/>
          <w:szCs w:val="24"/>
          <w:bdr w:val="none" w:sz="0" w:space="0" w:color="auto" w:frame="1"/>
          <w:lang w:val="ro-RO" w:eastAsia="ro-RO"/>
        </w:rPr>
        <w:t> </w:t>
      </w:r>
    </w:p>
    <w:p w:rsidR="00005AEC" w:rsidRPr="00005AEC" w:rsidRDefault="00005AEC" w:rsidP="00005AEC">
      <w:pPr>
        <w:shd w:val="clear" w:color="auto" w:fill="FFFFFF"/>
        <w:spacing w:after="0" w:line="360" w:lineRule="auto"/>
        <w:jc w:val="both"/>
        <w:rPr>
          <w:rFonts w:ascii="Arial" w:eastAsia="Times New Roman" w:hAnsi="Arial" w:cs="Arial"/>
          <w:sz w:val="24"/>
          <w:szCs w:val="24"/>
          <w:lang w:val="ro-RO" w:eastAsia="ro-RO"/>
        </w:rPr>
      </w:pPr>
      <w:r w:rsidRPr="00005AEC">
        <w:rPr>
          <w:rFonts w:ascii="Times New Roman" w:eastAsia="Times New Roman" w:hAnsi="Times New Roman" w:cs="Times New Roman"/>
          <w:sz w:val="24"/>
          <w:szCs w:val="24"/>
          <w:bdr w:val="none" w:sz="0" w:space="0" w:color="auto" w:frame="1"/>
          <w:lang w:val="ro-RO" w:eastAsia="ro-RO"/>
        </w:rPr>
        <w:t>Scopul firmei este de a produce şi comercializa produsele de panificaţie proprii.</w:t>
      </w:r>
    </w:p>
    <w:p w:rsidR="00005AEC" w:rsidRPr="00005AEC" w:rsidRDefault="00005AEC" w:rsidP="00005AEC">
      <w:pPr>
        <w:shd w:val="clear" w:color="auto" w:fill="FFFFFF"/>
        <w:spacing w:after="0" w:line="360" w:lineRule="auto"/>
        <w:jc w:val="both"/>
        <w:rPr>
          <w:rFonts w:ascii="Arial" w:eastAsia="Times New Roman" w:hAnsi="Arial" w:cs="Arial"/>
          <w:sz w:val="24"/>
          <w:szCs w:val="24"/>
          <w:lang w:val="ro-RO" w:eastAsia="ro-RO"/>
        </w:rPr>
      </w:pPr>
      <w:r w:rsidRPr="00005AEC">
        <w:rPr>
          <w:rFonts w:ascii="Times New Roman" w:eastAsia="Times New Roman" w:hAnsi="Times New Roman" w:cs="Times New Roman"/>
          <w:sz w:val="24"/>
          <w:szCs w:val="24"/>
          <w:bdr w:val="none" w:sz="0" w:space="0" w:color="auto" w:frame="1"/>
          <w:lang w:val="ro-RO" w:eastAsia="ro-RO"/>
        </w:rPr>
        <w:t>Aspirăm să dobândim o reputaţie pe piaţă ca fabricant şi distribuitor de produse de panificaţie.</w:t>
      </w:r>
    </w:p>
    <w:p w:rsidR="00005AEC" w:rsidRPr="00005AEC" w:rsidRDefault="00005AEC" w:rsidP="00005AEC">
      <w:pPr>
        <w:shd w:val="clear" w:color="auto" w:fill="FFFFFF"/>
        <w:spacing w:after="0" w:line="360" w:lineRule="auto"/>
        <w:jc w:val="both"/>
        <w:rPr>
          <w:rFonts w:ascii="Arial" w:eastAsia="Times New Roman" w:hAnsi="Arial" w:cs="Arial"/>
          <w:sz w:val="24"/>
          <w:szCs w:val="24"/>
          <w:lang w:val="ro-RO" w:eastAsia="ro-RO"/>
        </w:rPr>
      </w:pPr>
      <w:r w:rsidRPr="00005AEC">
        <w:rPr>
          <w:rFonts w:ascii="Times New Roman" w:eastAsia="Times New Roman" w:hAnsi="Times New Roman" w:cs="Times New Roman"/>
          <w:sz w:val="24"/>
          <w:szCs w:val="24"/>
          <w:bdr w:val="none" w:sz="0" w:space="0" w:color="auto" w:frame="1"/>
          <w:lang w:val="ro-RO" w:eastAsia="ro-RO"/>
        </w:rPr>
        <w:t>Putem obţine acest lucru prin dezvoltarea promptă a produselor, înţelegerea clară a tendinţelor şi nevoilor de pe piaţă.</w:t>
      </w:r>
    </w:p>
    <w:p w:rsidR="00005AEC" w:rsidRPr="00005AEC" w:rsidRDefault="00005AEC" w:rsidP="00005AEC">
      <w:pPr>
        <w:shd w:val="clear" w:color="auto" w:fill="FFFFFF"/>
        <w:spacing w:after="0" w:line="360" w:lineRule="auto"/>
        <w:jc w:val="both"/>
        <w:rPr>
          <w:rFonts w:ascii="Times New Roman" w:eastAsia="Times New Roman" w:hAnsi="Times New Roman" w:cs="Times New Roman"/>
          <w:sz w:val="24"/>
          <w:szCs w:val="24"/>
          <w:bdr w:val="none" w:sz="0" w:space="0" w:color="auto" w:frame="1"/>
          <w:lang w:val="ro-RO" w:eastAsia="ro-RO"/>
        </w:rPr>
      </w:pPr>
      <w:r w:rsidRPr="00005AEC">
        <w:rPr>
          <w:rFonts w:ascii="Times New Roman" w:eastAsia="Times New Roman" w:hAnsi="Times New Roman" w:cs="Times New Roman"/>
          <w:sz w:val="24"/>
          <w:szCs w:val="24"/>
          <w:bdr w:val="none" w:sz="0" w:space="0" w:color="auto" w:frame="1"/>
          <w:lang w:val="ro-RO" w:eastAsia="ro-RO"/>
        </w:rPr>
        <w:t>Pentru a ne atinge obiectivul, S.C. PANNIFER S.A. are nevoie de capital, talent managerial, facilităţi mai mari şi mai eficiente.</w:t>
      </w:r>
    </w:p>
    <w:p w:rsidR="00005AEC" w:rsidRPr="00005AEC" w:rsidRDefault="00005AEC" w:rsidP="00005AEC">
      <w:pPr>
        <w:shd w:val="clear" w:color="auto" w:fill="FFFFFF"/>
        <w:spacing w:after="0" w:line="360" w:lineRule="auto"/>
        <w:jc w:val="both"/>
        <w:rPr>
          <w:rFonts w:ascii="Arial" w:eastAsia="Times New Roman" w:hAnsi="Arial" w:cs="Arial"/>
          <w:sz w:val="24"/>
          <w:szCs w:val="24"/>
          <w:lang w:val="ro-RO" w:eastAsia="ro-RO"/>
        </w:rPr>
      </w:pPr>
    </w:p>
    <w:p w:rsidR="00005AEC" w:rsidRPr="00005AEC" w:rsidRDefault="00005AEC" w:rsidP="00005AEC">
      <w:pPr>
        <w:spacing w:line="360" w:lineRule="auto"/>
        <w:ind w:left="360"/>
        <w:jc w:val="both"/>
        <w:rPr>
          <w:rFonts w:ascii="Times New Roman" w:eastAsia="Times New Roman" w:hAnsi="Times New Roman" w:cs="Times New Roman"/>
          <w:b/>
          <w:bCs/>
          <w:i/>
          <w:iCs/>
          <w:sz w:val="36"/>
          <w:szCs w:val="20"/>
          <w:lang w:val="ro-RO" w:eastAsia="ro-RO"/>
        </w:rPr>
      </w:pPr>
      <w:r w:rsidRPr="00005AEC">
        <w:rPr>
          <w:rFonts w:ascii="Times New Roman" w:eastAsia="Times New Roman" w:hAnsi="Times New Roman" w:cs="Times New Roman"/>
          <w:sz w:val="24"/>
          <w:szCs w:val="24"/>
          <w:bdr w:val="none" w:sz="0" w:space="0" w:color="auto" w:frame="1"/>
          <w:lang w:val="ro-RO" w:eastAsia="ro-RO"/>
        </w:rPr>
        <w:t>.</w:t>
      </w:r>
      <w:r w:rsidRPr="00005AEC">
        <w:rPr>
          <w:rFonts w:ascii="Times New Roman" w:eastAsia="Times New Roman" w:hAnsi="Times New Roman" w:cs="Times New Roman"/>
          <w:b/>
          <w:bCs/>
          <w:i/>
          <w:iCs/>
          <w:sz w:val="36"/>
          <w:szCs w:val="20"/>
          <w:lang w:val="ro-RO" w:eastAsia="ro-RO"/>
        </w:rPr>
        <w:t xml:space="preserve"> Piaţa şi clientela</w:t>
      </w:r>
    </w:p>
    <w:p w:rsidR="00005AEC" w:rsidRPr="00005AEC" w:rsidRDefault="00005AEC" w:rsidP="00005AEC">
      <w:pPr>
        <w:spacing w:after="0" w:line="360" w:lineRule="auto"/>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8"/>
          <w:szCs w:val="20"/>
          <w:lang w:val="ro-RO" w:eastAsia="ro-RO"/>
        </w:rPr>
        <w:t xml:space="preserve"> </w:t>
      </w:r>
      <w:r w:rsidRPr="00005AEC">
        <w:rPr>
          <w:rFonts w:ascii="Times New Roman" w:eastAsia="Times New Roman" w:hAnsi="Times New Roman" w:cs="Times New Roman"/>
          <w:sz w:val="24"/>
          <w:szCs w:val="24"/>
          <w:lang w:val="ro-RO" w:eastAsia="ro-RO"/>
        </w:rPr>
        <w:t xml:space="preserve">Clientela pe care o vizăm se împarte în 2 categorii: </w:t>
      </w:r>
    </w:p>
    <w:p w:rsidR="00005AEC" w:rsidRPr="00005AEC" w:rsidRDefault="00005AEC" w:rsidP="00005AEC">
      <w:pPr>
        <w:spacing w:after="0" w:line="360" w:lineRule="auto"/>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 xml:space="preserve"> Vechii clienţi ai brutăriei existente în Orașul Băbeni, datorită poziţiei strategice a brutăriei şi a calităţii ridicate a produselor precum şi atragerea de noi clienţi;</w:t>
      </w:r>
    </w:p>
    <w:p w:rsidR="00005AEC" w:rsidRPr="00005AEC" w:rsidRDefault="00005AEC" w:rsidP="00005AEC">
      <w:pPr>
        <w:spacing w:after="0" w:line="360" w:lineRule="auto"/>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 xml:space="preserve"> Persoanele ce frecventează targurile  care devin clienţii nostrii fideli;</w:t>
      </w:r>
    </w:p>
    <w:p w:rsidR="00005AEC" w:rsidRPr="00005AEC" w:rsidRDefault="00005AEC" w:rsidP="00005AEC">
      <w:pPr>
        <w:spacing w:after="0" w:line="360" w:lineRule="auto"/>
        <w:ind w:left="990"/>
        <w:jc w:val="both"/>
        <w:rPr>
          <w:rFonts w:ascii="Times New Roman" w:eastAsia="Times New Roman" w:hAnsi="Times New Roman" w:cs="Times New Roman"/>
          <w:sz w:val="24"/>
          <w:szCs w:val="24"/>
          <w:lang w:val="ro-RO" w:eastAsia="ro-RO"/>
        </w:rPr>
      </w:pPr>
    </w:p>
    <w:p w:rsidR="00005AEC" w:rsidRPr="00005AEC" w:rsidRDefault="00005AEC" w:rsidP="00005AEC">
      <w:pPr>
        <w:spacing w:after="0" w:line="360" w:lineRule="auto"/>
        <w:ind w:left="990"/>
        <w:jc w:val="both"/>
        <w:rPr>
          <w:rFonts w:ascii="Times New Roman" w:eastAsia="Times New Roman" w:hAnsi="Times New Roman" w:cs="Times New Roman"/>
          <w:sz w:val="24"/>
          <w:szCs w:val="24"/>
          <w:lang w:val="ro-RO" w:eastAsia="ro-RO"/>
        </w:rPr>
      </w:pPr>
    </w:p>
    <w:p w:rsidR="00005AEC" w:rsidRPr="00005AEC" w:rsidRDefault="00005AEC" w:rsidP="00005AEC">
      <w:pPr>
        <w:spacing w:after="0" w:line="360" w:lineRule="auto"/>
        <w:ind w:left="990"/>
        <w:jc w:val="both"/>
        <w:rPr>
          <w:rFonts w:ascii="Times New Roman" w:eastAsia="Times New Roman" w:hAnsi="Times New Roman" w:cs="Times New Roman"/>
          <w:sz w:val="24"/>
          <w:szCs w:val="24"/>
          <w:lang w:val="ro-RO" w:eastAsia="ro-RO"/>
        </w:rPr>
      </w:pPr>
    </w:p>
    <w:p w:rsidR="00005AEC" w:rsidRPr="00005AEC" w:rsidRDefault="00005AEC" w:rsidP="00005AEC">
      <w:pPr>
        <w:spacing w:after="0" w:line="360" w:lineRule="auto"/>
        <w:ind w:left="585"/>
        <w:jc w:val="both"/>
        <w:rPr>
          <w:rFonts w:ascii="Times New Roman" w:eastAsia="Times New Roman" w:hAnsi="Times New Roman" w:cs="Times New Roman"/>
          <w:b/>
          <w:bCs/>
          <w:i/>
          <w:iCs/>
          <w:sz w:val="24"/>
          <w:szCs w:val="24"/>
          <w:lang w:val="ro-RO" w:eastAsia="ro-RO"/>
        </w:rPr>
      </w:pPr>
      <w:r w:rsidRPr="00005AEC">
        <w:rPr>
          <w:rFonts w:ascii="Times New Roman" w:eastAsia="Times New Roman" w:hAnsi="Times New Roman" w:cs="Times New Roman"/>
          <w:b/>
          <w:bCs/>
          <w:i/>
          <w:iCs/>
          <w:sz w:val="24"/>
          <w:szCs w:val="24"/>
          <w:lang w:val="ro-RO" w:eastAsia="ro-RO"/>
        </w:rPr>
        <w:t>Produsele si serviciile</w:t>
      </w:r>
    </w:p>
    <w:p w:rsidR="00005AEC" w:rsidRPr="00005AEC" w:rsidRDefault="00005AEC" w:rsidP="00005AEC">
      <w:pPr>
        <w:spacing w:after="0" w:line="360" w:lineRule="auto"/>
        <w:ind w:left="585"/>
        <w:jc w:val="both"/>
        <w:rPr>
          <w:rFonts w:ascii="Times New Roman" w:eastAsia="Times New Roman" w:hAnsi="Times New Roman" w:cs="Times New Roman"/>
          <w:sz w:val="24"/>
          <w:szCs w:val="24"/>
          <w:lang w:val="ro-RO" w:eastAsia="ro-RO"/>
        </w:rPr>
      </w:pPr>
    </w:p>
    <w:p w:rsidR="00005AEC" w:rsidRPr="00005AEC" w:rsidRDefault="00005AEC" w:rsidP="00005AEC">
      <w:pPr>
        <w:spacing w:after="0" w:line="360" w:lineRule="auto"/>
        <w:ind w:left="720" w:firstLine="720"/>
        <w:jc w:val="both"/>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Produsul principal care va fi oferit este pâinea. Un alt produs ce poate fi oferit este pâinea integrală. Ca produse secundare vor fi obţinute produsele de patiserie.</w:t>
      </w:r>
    </w:p>
    <w:p w:rsidR="00005AEC" w:rsidRPr="00005AEC" w:rsidRDefault="00005AEC" w:rsidP="00005AEC">
      <w:pPr>
        <w:spacing w:after="0" w:line="360" w:lineRule="auto"/>
        <w:ind w:left="720" w:firstLine="720"/>
        <w:jc w:val="both"/>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Preţurile practicate în prezent pentru aceste produse sunt următoarele :</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pâine albă  la 0,300grame…………………….. 1 lei/buc</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chifle 0,05grame …………………………. 0,25 lei/buc</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pâine cu malai 1Kg ……………….. 3,5 lei/buc</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pâine ţărănească  0,400grame……………… 1.30 lei/buc</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plăcintă cu brânză 0,100……………. 1,5 lei/buc</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ştrudel 0.100grame………………………… 1,5 lei/buc</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cozonac 0, 700 grame……………………….. 10 lei/buc</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covrigi 0,100 grame………………………… 1,5 lei/buc</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pateuri 0,100 grame………………………… 2 lei/kg</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placinta cu mere 0,100grame.............................1,5lei/buc</w:t>
      </w:r>
    </w:p>
    <w:p w:rsidR="00005AEC" w:rsidRPr="00005AEC" w:rsidRDefault="00005AEC" w:rsidP="00005AEC">
      <w:pPr>
        <w:spacing w:after="0" w:line="360" w:lineRule="auto"/>
        <w:ind w:firstLine="720"/>
        <w:jc w:val="both"/>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Important pentru ca produsele noastre să aibă vânzare sigură este ca acestea să aibă proprietăţi bune de panificaţie, făina folosită să aibă un procent redus de cenuşă (să fie albă) şi să fie păstrată în condiţii corespunzătoare de umiditate.</w:t>
      </w:r>
    </w:p>
    <w:p w:rsidR="00005AEC" w:rsidRPr="00005AEC" w:rsidRDefault="00005AEC" w:rsidP="00005AEC">
      <w:pPr>
        <w:spacing w:after="0" w:line="360" w:lineRule="auto"/>
        <w:ind w:firstLine="720"/>
        <w:jc w:val="both"/>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Întrucât pâinea reprezintă un produs de bază în alimentaţie, este de presupus că în viitor consumul nu va scădea, dimpotrivă, va creşte, pe măsura creşterii populaţiei şi diversificării producţiei de panificaţie.</w:t>
      </w:r>
    </w:p>
    <w:p w:rsidR="00005AEC" w:rsidRPr="00005AEC" w:rsidRDefault="00005AEC" w:rsidP="00005AEC">
      <w:pPr>
        <w:spacing w:after="0" w:line="360" w:lineRule="auto"/>
        <w:ind w:firstLine="720"/>
        <w:jc w:val="both"/>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Serviciile prestate vor consta în producerea şi livrarea produselor solicitate de client în cantitatea şi calitatea dorită de acesta.</w:t>
      </w:r>
    </w:p>
    <w:p w:rsidR="00005AEC" w:rsidRPr="00005AEC" w:rsidRDefault="00005AEC" w:rsidP="00005AEC">
      <w:pPr>
        <w:spacing w:after="0" w:line="360" w:lineRule="auto"/>
        <w:ind w:firstLine="720"/>
        <w:jc w:val="both"/>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sz w:val="24"/>
          <w:szCs w:val="24"/>
          <w:lang w:val="ro-RO" w:eastAsia="ro-RO"/>
        </w:rPr>
        <w:t xml:space="preserve">Deoarece desfacerea produselor va fi asigurată în special persoanelor ce frecventează targurile, nu considerăm necesară o campanie de promovare largă. În ceea ce priveşte amplasamentul targurilor, considerăm că acestea au un vad destul de bun şi sunt destul de cunoscute, deci nu este necesară o reclamă suplimentară. Considerăm că cea mai bună formă de reclamă va fi asigurarea unei calităţi superioare a produselor comercializate şi menţinerea promptitudinii în prestarea serviciilor de livrare. </w:t>
      </w:r>
    </w:p>
    <w:p w:rsidR="00005AEC" w:rsidRPr="00005AEC" w:rsidRDefault="00005AEC" w:rsidP="00005AEC">
      <w:pPr>
        <w:spacing w:after="0" w:line="360" w:lineRule="auto"/>
        <w:ind w:firstLine="720"/>
        <w:jc w:val="both"/>
        <w:rPr>
          <w:rFonts w:ascii="Times New Roman" w:eastAsia="Times New Roman" w:hAnsi="Times New Roman" w:cs="Times New Roman"/>
          <w:sz w:val="24"/>
          <w:szCs w:val="24"/>
          <w:lang w:val="ro-RO" w:eastAsia="ro-RO"/>
        </w:rPr>
      </w:pPr>
    </w:p>
    <w:p w:rsidR="00005AEC" w:rsidRPr="00005AEC" w:rsidRDefault="00005AEC" w:rsidP="00005AEC">
      <w:pPr>
        <w:shd w:val="clear" w:color="auto" w:fill="FFFFFF"/>
        <w:spacing w:after="0" w:line="360" w:lineRule="auto"/>
        <w:rPr>
          <w:rFonts w:ascii="Arial" w:eastAsia="Times New Roman" w:hAnsi="Arial" w:cs="Arial"/>
          <w:sz w:val="24"/>
          <w:szCs w:val="24"/>
          <w:lang w:val="ro-RO" w:eastAsia="ro-RO"/>
        </w:rPr>
      </w:pPr>
    </w:p>
    <w:p w:rsidR="00005AEC" w:rsidRPr="00005AEC" w:rsidRDefault="00005AEC" w:rsidP="00005AEC">
      <w:pPr>
        <w:shd w:val="clear" w:color="auto" w:fill="FFFFFF"/>
        <w:spacing w:line="360" w:lineRule="auto"/>
        <w:rPr>
          <w:rFonts w:ascii="Arial" w:eastAsia="Times New Roman" w:hAnsi="Arial" w:cs="Arial"/>
          <w:sz w:val="24"/>
          <w:szCs w:val="24"/>
          <w:lang w:val="ro-RO" w:eastAsia="ro-RO"/>
        </w:rPr>
      </w:pPr>
    </w:p>
    <w:p w:rsidR="00005AEC" w:rsidRPr="00005AEC" w:rsidRDefault="00005AEC" w:rsidP="00005AEC">
      <w:pPr>
        <w:shd w:val="clear" w:color="auto" w:fill="FFFFFF"/>
        <w:spacing w:line="360" w:lineRule="auto"/>
        <w:rPr>
          <w:rFonts w:ascii="Arial" w:eastAsia="Times New Roman" w:hAnsi="Arial" w:cs="Arial"/>
          <w:sz w:val="24"/>
          <w:szCs w:val="24"/>
          <w:lang w:val="ro-RO" w:eastAsia="ro-RO"/>
        </w:rPr>
      </w:pPr>
    </w:p>
    <w:p w:rsidR="00005AEC" w:rsidRPr="00005AEC" w:rsidRDefault="00005AEC" w:rsidP="00005AEC">
      <w:pPr>
        <w:spacing w:after="0" w:line="360" w:lineRule="auto"/>
        <w:ind w:left="1080"/>
        <w:jc w:val="both"/>
        <w:rPr>
          <w:rFonts w:ascii="Times New Roman" w:eastAsia="Times New Roman" w:hAnsi="Times New Roman" w:cs="Times New Roman"/>
          <w:b/>
          <w:bCs/>
          <w:i/>
          <w:iCs/>
          <w:sz w:val="36"/>
          <w:szCs w:val="20"/>
          <w:lang w:val="ro-RO" w:eastAsia="ro-RO"/>
        </w:rPr>
      </w:pPr>
      <w:r w:rsidRPr="00005AEC">
        <w:rPr>
          <w:rFonts w:ascii="Arial" w:eastAsia="Times New Roman" w:hAnsi="Arial" w:cs="Arial"/>
          <w:sz w:val="24"/>
          <w:szCs w:val="24"/>
          <w:lang w:val="ro-RO" w:eastAsia="ro-RO"/>
        </w:rPr>
        <w:t> </w:t>
      </w:r>
      <w:r w:rsidRPr="00005AEC">
        <w:rPr>
          <w:rFonts w:ascii="Times New Roman" w:eastAsia="Times New Roman" w:hAnsi="Times New Roman" w:cs="Times New Roman"/>
          <w:b/>
          <w:bCs/>
          <w:i/>
          <w:iCs/>
          <w:sz w:val="36"/>
          <w:szCs w:val="20"/>
          <w:lang w:val="ro-RO" w:eastAsia="ro-RO"/>
        </w:rPr>
        <w:t xml:space="preserve">Procesul de producţie </w:t>
      </w:r>
    </w:p>
    <w:p w:rsidR="00005AEC" w:rsidRPr="00005AEC" w:rsidRDefault="00005AEC" w:rsidP="00005AEC">
      <w:pPr>
        <w:spacing w:after="0" w:line="360" w:lineRule="auto"/>
        <w:ind w:left="720"/>
        <w:jc w:val="both"/>
        <w:rPr>
          <w:rFonts w:ascii="Times New Roman" w:eastAsia="Times New Roman" w:hAnsi="Times New Roman" w:cs="Times New Roman"/>
          <w:sz w:val="28"/>
          <w:szCs w:val="20"/>
          <w:lang w:val="ro-RO" w:eastAsia="ro-RO"/>
        </w:rPr>
      </w:pPr>
    </w:p>
    <w:p w:rsidR="00005AEC" w:rsidRPr="00005AEC" w:rsidRDefault="00005AEC" w:rsidP="00005AEC">
      <w:p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Ciclul de producţie constă în următoarele etape :</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achiziţionare făină albă;</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achiziţionare făină de secară;</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achiziţionare drojdie;</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preparare aluat;</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coacere pâine;</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ambalare în pungi pâine de secară;</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ambalare în lăzi de plastic a restului de produse;</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livrare.</w:t>
      </w:r>
    </w:p>
    <w:p w:rsidR="00005AEC" w:rsidRPr="00005AEC" w:rsidRDefault="00005AEC" w:rsidP="00005AEC">
      <w:p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 xml:space="preserve">Stocul de făină necesar pentru asigurarea ritmicităţii producţiei va trebui să acopere capacitatea de producţie pentru 10 zile este de 40 t făină. </w:t>
      </w:r>
    </w:p>
    <w:p w:rsidR="00005AEC" w:rsidRPr="00005AEC" w:rsidRDefault="00005AEC" w:rsidP="00005AEC">
      <w:p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 xml:space="preserve">Livrarea se face de către firma noastră, cu ajutorul unui autoturism. </w:t>
      </w:r>
    </w:p>
    <w:p w:rsidR="00005AEC" w:rsidRPr="00005AEC" w:rsidRDefault="00005AEC" w:rsidP="00005AEC">
      <w:p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Utilajul necesar efectuării pâinii este constituit din :</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malaxor;</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cuptor;</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bandă rulantă;</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masă;</w:t>
      </w:r>
    </w:p>
    <w:p w:rsidR="00005AEC" w:rsidRPr="00005AEC" w:rsidRDefault="00005AEC" w:rsidP="00005AEC">
      <w:pPr>
        <w:numPr>
          <w:ilvl w:val="1"/>
          <w:numId w:val="36"/>
        </w:num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cântar.</w:t>
      </w:r>
    </w:p>
    <w:p w:rsidR="00005AEC" w:rsidRPr="00005AEC" w:rsidRDefault="00005AEC" w:rsidP="00005AEC">
      <w:pPr>
        <w:spacing w:after="0" w:line="360" w:lineRule="auto"/>
        <w:ind w:left="1080"/>
        <w:jc w:val="both"/>
        <w:rPr>
          <w:rFonts w:ascii="Times New Roman" w:eastAsia="Times New Roman" w:hAnsi="Times New Roman" w:cs="Times New Roman"/>
          <w:sz w:val="28"/>
          <w:szCs w:val="20"/>
          <w:lang w:val="ro-RO" w:eastAsia="ro-RO"/>
        </w:rPr>
      </w:pPr>
    </w:p>
    <w:p w:rsidR="00005AEC" w:rsidRPr="00005AEC" w:rsidRDefault="00005AEC" w:rsidP="00005AEC">
      <w:pPr>
        <w:spacing w:after="0" w:line="360" w:lineRule="auto"/>
        <w:ind w:left="1080"/>
        <w:jc w:val="both"/>
        <w:rPr>
          <w:rFonts w:ascii="Times New Roman" w:eastAsia="Times New Roman" w:hAnsi="Times New Roman" w:cs="Times New Roman"/>
          <w:sz w:val="28"/>
          <w:szCs w:val="20"/>
          <w:lang w:val="ro-RO" w:eastAsia="ro-RO"/>
        </w:rPr>
      </w:pPr>
    </w:p>
    <w:p w:rsidR="00005AEC" w:rsidRPr="00005AEC" w:rsidRDefault="00005AEC" w:rsidP="00005AEC">
      <w:pPr>
        <w:spacing w:after="0" w:line="360" w:lineRule="auto"/>
        <w:ind w:left="1080"/>
        <w:jc w:val="both"/>
        <w:rPr>
          <w:rFonts w:ascii="Times New Roman" w:eastAsia="Times New Roman" w:hAnsi="Times New Roman" w:cs="Times New Roman"/>
          <w:b/>
          <w:bCs/>
          <w:i/>
          <w:iCs/>
          <w:sz w:val="36"/>
          <w:szCs w:val="20"/>
          <w:lang w:val="ro-RO" w:eastAsia="ro-RO"/>
        </w:rPr>
      </w:pPr>
      <w:r w:rsidRPr="00005AEC">
        <w:rPr>
          <w:rFonts w:ascii="Times New Roman" w:eastAsia="Times New Roman" w:hAnsi="Times New Roman" w:cs="Times New Roman"/>
          <w:b/>
          <w:bCs/>
          <w:i/>
          <w:iCs/>
          <w:sz w:val="36"/>
          <w:szCs w:val="20"/>
          <w:lang w:val="ro-RO" w:eastAsia="ro-RO"/>
        </w:rPr>
        <w:t xml:space="preserve">Conducerea firmei </w:t>
      </w:r>
    </w:p>
    <w:p w:rsidR="00005AEC" w:rsidRPr="00005AEC" w:rsidRDefault="00005AEC" w:rsidP="00005AEC">
      <w:p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lastRenderedPageBreak/>
        <w:t>Firma va fi condusă de un administrator.</w:t>
      </w:r>
    </w:p>
    <w:p w:rsidR="00005AEC" w:rsidRPr="00005AEC" w:rsidRDefault="00005AEC" w:rsidP="00005AEC">
      <w:pPr>
        <w:spacing w:after="0" w:line="360" w:lineRule="auto"/>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Administratorul va ţine evidenţele contabile şi va supraveghea activitatea de achiziţie şi desfacere. Pentru această funcţie a fost angajată o persoană care are calificare de contabil şi experienţă în domeniu.</w:t>
      </w:r>
    </w:p>
    <w:p w:rsidR="00005AEC" w:rsidRPr="00005AEC" w:rsidRDefault="00005AEC" w:rsidP="00005AEC">
      <w:pPr>
        <w:spacing w:after="0" w:line="360" w:lineRule="auto"/>
        <w:ind w:firstLine="720"/>
        <w:jc w:val="both"/>
        <w:rPr>
          <w:rFonts w:ascii="Times New Roman" w:eastAsia="Times New Roman" w:hAnsi="Times New Roman" w:cs="Times New Roman"/>
          <w:sz w:val="28"/>
          <w:szCs w:val="20"/>
          <w:lang w:val="ro-RO" w:eastAsia="ro-RO"/>
        </w:rPr>
      </w:pPr>
    </w:p>
    <w:p w:rsidR="00005AEC" w:rsidRPr="00005AEC" w:rsidRDefault="00005AEC" w:rsidP="00005AEC">
      <w:pPr>
        <w:spacing w:after="0" w:line="360" w:lineRule="auto"/>
        <w:ind w:firstLine="720"/>
        <w:jc w:val="both"/>
        <w:rPr>
          <w:rFonts w:ascii="Times New Roman" w:eastAsia="Times New Roman" w:hAnsi="Times New Roman" w:cs="Times New Roman"/>
          <w:sz w:val="28"/>
          <w:szCs w:val="20"/>
          <w:lang w:val="ro-RO" w:eastAsia="ro-RO"/>
        </w:rPr>
      </w:pPr>
    </w:p>
    <w:p w:rsidR="00005AEC" w:rsidRPr="00005AEC" w:rsidRDefault="00005AEC" w:rsidP="00005AEC">
      <w:pPr>
        <w:numPr>
          <w:ilvl w:val="0"/>
          <w:numId w:val="37"/>
        </w:numPr>
        <w:spacing w:after="0" w:line="360" w:lineRule="auto"/>
        <w:jc w:val="both"/>
        <w:rPr>
          <w:rFonts w:ascii="Times New Roman" w:eastAsia="Times New Roman" w:hAnsi="Times New Roman" w:cs="Times New Roman"/>
          <w:i/>
          <w:iCs/>
          <w:sz w:val="28"/>
          <w:szCs w:val="20"/>
          <w:lang w:val="ro-RO" w:eastAsia="ro-RO"/>
        </w:rPr>
      </w:pPr>
      <w:r w:rsidRPr="00005AEC">
        <w:rPr>
          <w:rFonts w:ascii="Times New Roman" w:eastAsia="Times New Roman" w:hAnsi="Times New Roman" w:cs="Times New Roman"/>
          <w:i/>
          <w:iCs/>
          <w:sz w:val="28"/>
          <w:szCs w:val="20"/>
          <w:lang w:val="ro-RO" w:eastAsia="ro-RO"/>
        </w:rPr>
        <w:t>Personalul</w:t>
      </w:r>
    </w:p>
    <w:p w:rsidR="00005AEC" w:rsidRPr="00005AEC" w:rsidRDefault="00005AEC" w:rsidP="00005AEC">
      <w:pPr>
        <w:spacing w:after="0" w:line="360" w:lineRule="auto"/>
        <w:jc w:val="both"/>
        <w:rPr>
          <w:rFonts w:ascii="Times New Roman" w:eastAsia="Times New Roman" w:hAnsi="Times New Roman" w:cs="Times New Roman"/>
          <w:sz w:val="28"/>
          <w:szCs w:val="20"/>
          <w:lang w:val="ro-RO" w:eastAsia="ro-RO"/>
        </w:rPr>
      </w:pPr>
    </w:p>
    <w:p w:rsidR="00005AEC" w:rsidRPr="00005AEC" w:rsidRDefault="00005AEC" w:rsidP="00005AEC">
      <w:pPr>
        <w:spacing w:after="0" w:line="360" w:lineRule="auto"/>
        <w:ind w:firstLine="720"/>
        <w:jc w:val="both"/>
        <w:rPr>
          <w:rFonts w:ascii="Times New Roman" w:eastAsia="Times New Roman" w:hAnsi="Times New Roman" w:cs="Times New Roman"/>
          <w:sz w:val="28"/>
          <w:szCs w:val="20"/>
          <w:lang w:val="ro-RO" w:eastAsia="ro-RO"/>
        </w:rPr>
      </w:pPr>
      <w:r w:rsidRPr="00005AEC">
        <w:rPr>
          <w:rFonts w:ascii="Times New Roman" w:eastAsia="Times New Roman" w:hAnsi="Times New Roman" w:cs="Times New Roman"/>
          <w:sz w:val="28"/>
          <w:szCs w:val="20"/>
          <w:lang w:val="ro-RO" w:eastAsia="ro-RO"/>
        </w:rPr>
        <w:t>Personalul angajat este constituit din 2 brutari,  1 şoferi, 1 contabil. Personalul va fi selectat, instruit şi testat la locul de muncă. Cu fiecare va fi încheiat un contract de muncă separat.</w:t>
      </w:r>
    </w:p>
    <w:p w:rsidR="00005AEC" w:rsidRPr="00005AEC" w:rsidRDefault="00005AEC" w:rsidP="00005AEC">
      <w:pPr>
        <w:shd w:val="clear" w:color="auto" w:fill="FFFFFF"/>
        <w:spacing w:line="360" w:lineRule="auto"/>
        <w:rPr>
          <w:rFonts w:ascii="Arial" w:eastAsia="Times New Roman" w:hAnsi="Arial" w:cs="Arial"/>
          <w:sz w:val="24"/>
          <w:szCs w:val="24"/>
          <w:lang w:val="ro-RO" w:eastAsia="ro-RO"/>
        </w:rPr>
      </w:pPr>
    </w:p>
    <w:p w:rsidR="00005AEC" w:rsidRPr="00005AEC" w:rsidRDefault="00005AEC" w:rsidP="00005AEC">
      <w:pPr>
        <w:spacing w:after="0" w:line="240" w:lineRule="auto"/>
        <w:rPr>
          <w:rFonts w:ascii="Trebuchet MS" w:eastAsia="Times New Roman" w:hAnsi="Trebuchet MS" w:cs="Times New Roman"/>
          <w:sz w:val="24"/>
          <w:szCs w:val="24"/>
          <w:lang w:val="ro-RO" w:eastAsia="ro-RO"/>
        </w:rPr>
      </w:pPr>
      <w:r w:rsidRPr="00005AEC">
        <w:rPr>
          <w:rFonts w:ascii="Trebuchet MS" w:eastAsia="Times New Roman" w:hAnsi="Trebuchet MS" w:cs="Times New Roman"/>
          <w:iCs/>
          <w:sz w:val="24"/>
          <w:szCs w:val="24"/>
          <w:bdr w:val="none" w:sz="0" w:space="0" w:color="auto" w:frame="1"/>
          <w:lang w:val="ro-RO" w:eastAsia="ro-RO"/>
        </w:rPr>
        <w:t>Utilajele pe  </w:t>
      </w:r>
      <w:r w:rsidRPr="00005AEC">
        <w:rPr>
          <w:rFonts w:ascii="Trebuchet MS" w:eastAsia="Times New Roman" w:hAnsi="Trebuchet MS" w:cs="Times New Roman"/>
          <w:sz w:val="24"/>
          <w:szCs w:val="24"/>
          <w:bdr w:val="none" w:sz="0" w:space="0" w:color="auto" w:frame="1"/>
          <w:lang w:val="ro-RO" w:eastAsia="ro-RO"/>
        </w:rPr>
        <w:t> care le utilizăm sunt următoarele:</w:t>
      </w:r>
    </w:p>
    <w:p w:rsidR="00005AEC" w:rsidRPr="00005AEC" w:rsidRDefault="00005AEC" w:rsidP="00005AEC">
      <w:pPr>
        <w:spacing w:after="0" w:line="240" w:lineRule="auto"/>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p>
    <w:p w:rsidR="00005AEC" w:rsidRPr="00005AEC" w:rsidRDefault="00005AEC" w:rsidP="00005AEC">
      <w:pPr>
        <w:spacing w:after="0" w:line="240" w:lineRule="auto"/>
        <w:rPr>
          <w:rFonts w:ascii="Times New Roman" w:eastAsia="Times New Roman" w:hAnsi="Times New Roman" w:cs="Times New Roman"/>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r w:rsidRPr="00005AEC">
        <w:rPr>
          <w:rFonts w:ascii="Trebuchet MS" w:eastAsia="Times New Roman" w:hAnsi="Trebuchet MS" w:cs="Times New Roman"/>
          <w:sz w:val="24"/>
          <w:szCs w:val="24"/>
          <w:bdr w:val="none" w:sz="0" w:space="0" w:color="auto" w:frame="1"/>
          <w:lang w:val="ro-RO" w:eastAsia="ro-RO"/>
        </w:rPr>
        <w:t>alaxor pentru aluat MC-140, productivitatea 550 kg/oră;</w:t>
      </w:r>
      <w:r w:rsidRPr="00005AEC">
        <w:rPr>
          <w:rFonts w:ascii="Times New Roman" w:eastAsia="Times New Roman" w:hAnsi="Times New Roman" w:cs="Times New Roman"/>
          <w:noProof/>
          <w:sz w:val="24"/>
          <w:szCs w:val="24"/>
        </w:rPr>
        <w:drawing>
          <wp:inline distT="0" distB="0" distL="0" distR="0" wp14:anchorId="69618C67" wp14:editId="5E544074">
            <wp:extent cx="1905000" cy="3800475"/>
            <wp:effectExtent l="0" t="0" r="0" b="9525"/>
            <wp:docPr id="5" name="Picture 5" descr="https://html2-f.scribdassets.com/9gexqkz3ls3cuogq/images/22-1bea5f68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tml2-f.scribdassets.com/9gexqkz3ls3cuogq/images/22-1bea5f68d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3800475"/>
                    </a:xfrm>
                    <a:prstGeom prst="rect">
                      <a:avLst/>
                    </a:prstGeom>
                    <a:noFill/>
                    <a:ln>
                      <a:noFill/>
                    </a:ln>
                  </pic:spPr>
                </pic:pic>
              </a:graphicData>
            </a:graphic>
          </wp:inline>
        </w:drawing>
      </w:r>
    </w:p>
    <w:p w:rsidR="00005AEC" w:rsidRPr="00005AEC" w:rsidRDefault="00005AEC" w:rsidP="00005AEC">
      <w:pPr>
        <w:spacing w:after="0" w:line="240" w:lineRule="auto"/>
        <w:rPr>
          <w:rFonts w:ascii="Times New Roman" w:eastAsia="Times New Roman" w:hAnsi="Times New Roman" w:cs="Times New Roman"/>
          <w:sz w:val="24"/>
          <w:szCs w:val="24"/>
          <w:lang w:val="ro-RO" w:eastAsia="ro-RO"/>
        </w:rPr>
      </w:pPr>
      <w:r w:rsidRPr="00005AEC">
        <w:rPr>
          <w:rFonts w:ascii="Arial" w:eastAsia="Times New Roman" w:hAnsi="Arial" w:cs="Arial"/>
          <w:sz w:val="24"/>
          <w:szCs w:val="24"/>
          <w:bdr w:val="none" w:sz="0" w:space="0" w:color="auto" w:frame="1"/>
          <w:lang w:val="ro-RO" w:eastAsia="ro-RO"/>
        </w:rPr>
        <w:lastRenderedPageBreak/>
        <w:t> </w:t>
      </w:r>
    </w:p>
    <w:p w:rsidR="00005AEC" w:rsidRPr="00005AEC" w:rsidRDefault="00005AEC" w:rsidP="00005AEC">
      <w:pPr>
        <w:spacing w:after="0" w:line="360" w:lineRule="auto"/>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Cuptor, productivitatea 70 kg/oră, dotat cu sistem de ridicare a umidităţii în interior, accesorii -3 seturi de tăvi, piese de rezervă;</w:t>
      </w:r>
    </w:p>
    <w:p w:rsidR="00005AEC" w:rsidRPr="00005AEC" w:rsidRDefault="00005AEC" w:rsidP="00005AEC">
      <w:pPr>
        <w:spacing w:after="0" w:line="360" w:lineRule="auto"/>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p>
    <w:p w:rsidR="00005AEC" w:rsidRPr="00005AEC" w:rsidRDefault="00005AEC" w:rsidP="00005AEC">
      <w:pPr>
        <w:spacing w:after="0" w:line="360" w:lineRule="auto"/>
        <w:rPr>
          <w:rFonts w:ascii="Trebuchet MS" w:eastAsia="Times New Roman" w:hAnsi="Trebuchet MS" w:cs="Times New Roman"/>
          <w:sz w:val="24"/>
          <w:szCs w:val="24"/>
          <w:lang w:val="ro-RO" w:eastAsia="ro-RO"/>
        </w:rPr>
      </w:pPr>
    </w:p>
    <w:p w:rsidR="00005AEC" w:rsidRPr="00005AEC" w:rsidRDefault="00005AEC" w:rsidP="00005AEC">
      <w:pPr>
        <w:spacing w:after="0" w:line="360" w:lineRule="auto"/>
        <w:rPr>
          <w:rFonts w:ascii="Trebuchet MS" w:eastAsia="Times New Roman" w:hAnsi="Trebuchet MS" w:cs="Times New Roman"/>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pacing w:after="0" w:line="360" w:lineRule="auto"/>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Maşină rotativă de modelare,</w:t>
      </w:r>
    </w:p>
    <w:p w:rsidR="00005AEC" w:rsidRPr="00005AEC" w:rsidRDefault="00005AEC" w:rsidP="00005AEC">
      <w:pPr>
        <w:spacing w:after="0" w:line="360" w:lineRule="auto"/>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Greutate bucati: 100</w:t>
      </w:r>
    </w:p>
    <w:p w:rsidR="00005AEC" w:rsidRPr="00005AEC" w:rsidRDefault="00005AEC" w:rsidP="00005AEC">
      <w:pPr>
        <w:spacing w:after="0" w:line="360" w:lineRule="auto"/>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p>
    <w:p w:rsidR="00005AEC" w:rsidRPr="00005AEC" w:rsidRDefault="00005AEC" w:rsidP="00005AEC">
      <w:pPr>
        <w:spacing w:after="0" w:line="360" w:lineRule="auto"/>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2200 gr; greutate</w:t>
      </w:r>
    </w:p>
    <w:p w:rsidR="00005AEC" w:rsidRPr="00005AEC" w:rsidRDefault="00005AEC" w:rsidP="00005AEC">
      <w:pPr>
        <w:spacing w:after="0" w:line="360" w:lineRule="auto"/>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maşină 300 kg; putere 0,75 kw, structură fabricată din oţel,conul care</w:t>
      </w:r>
    </w:p>
    <w:p w:rsidR="00005AEC" w:rsidRPr="00005AEC" w:rsidRDefault="00005AEC" w:rsidP="00005AEC">
      <w:pPr>
        <w:spacing w:after="0" w:line="360" w:lineRule="auto"/>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rotunjeste aluatul este placat cu nichel, nontoxic, canalele sunt</w:t>
      </w:r>
    </w:p>
    <w:p w:rsidR="00005AEC" w:rsidRPr="00005AEC" w:rsidRDefault="00005AEC" w:rsidP="00005AEC">
      <w:pPr>
        <w:spacing w:after="0" w:line="360" w:lineRule="auto"/>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îmbrăcate în aluminiu, dispozitiv de îndepărtare a făinii rămase,</w:t>
      </w:r>
    </w:p>
    <w:p w:rsidR="00005AEC" w:rsidRPr="00005AEC" w:rsidRDefault="00005AEC" w:rsidP="00005AEC">
      <w:pPr>
        <w:spacing w:after="0" w:line="360" w:lineRule="auto"/>
        <w:rPr>
          <w:rFonts w:ascii="Times New Roman" w:eastAsia="Times New Roman" w:hAnsi="Times New Roman"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montat pe suport turnat;</w:t>
      </w:r>
    </w:p>
    <w:p w:rsidR="00005AEC" w:rsidRPr="00005AEC" w:rsidRDefault="00005AEC" w:rsidP="00005AEC">
      <w:pPr>
        <w:spacing w:after="0" w:line="240" w:lineRule="auto"/>
        <w:rPr>
          <w:rFonts w:ascii="Times New Roman" w:eastAsia="Times New Roman" w:hAnsi="Times New Roman" w:cs="Times New Roman"/>
          <w:sz w:val="24"/>
          <w:szCs w:val="24"/>
          <w:lang w:val="ro-RO" w:eastAsia="ro-RO"/>
        </w:rPr>
      </w:pPr>
      <w:r w:rsidRPr="00005AEC">
        <w:rPr>
          <w:rFonts w:ascii="Arial" w:eastAsia="Times New Roman" w:hAnsi="Arial" w:cs="Arial"/>
          <w:sz w:val="24"/>
          <w:szCs w:val="24"/>
          <w:bdr w:val="none" w:sz="0" w:space="0" w:color="auto" w:frame="1"/>
          <w:lang w:val="ro-RO" w:eastAsia="ro-RO"/>
        </w:rPr>
        <w:t> </w:t>
      </w:r>
    </w:p>
    <w:p w:rsidR="00005AEC" w:rsidRPr="00005AEC" w:rsidRDefault="00005AEC" w:rsidP="00005AEC">
      <w:pPr>
        <w:spacing w:after="0" w:line="240" w:lineRule="auto"/>
        <w:jc w:val="both"/>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xml:space="preserve">Râşniţă cu 2 cilindri, diametrul cilindrului 12cm, lungime 30 cm, </w:t>
      </w:r>
      <w:r w:rsidRPr="00005AEC">
        <w:rPr>
          <w:rFonts w:ascii="Trebuchet MS" w:eastAsia="Times New Roman" w:hAnsi="Trebuchet MS" w:cs="Times New Roman"/>
          <w:spacing w:val="-15"/>
          <w:sz w:val="24"/>
          <w:szCs w:val="24"/>
          <w:bdr w:val="none" w:sz="0" w:space="0" w:color="auto" w:frame="1"/>
          <w:lang w:val="ro-RO" w:eastAsia="ro-RO"/>
        </w:rPr>
        <w:t>greutate 200 kg, putere 1,1 KW,</w:t>
      </w:r>
    </w:p>
    <w:p w:rsidR="00005AEC" w:rsidRPr="00005AEC" w:rsidRDefault="00005AEC" w:rsidP="00005AEC">
      <w:pPr>
        <w:spacing w:after="0" w:line="240" w:lineRule="auto"/>
        <w:jc w:val="both"/>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p>
    <w:p w:rsidR="00005AEC" w:rsidRPr="00005AEC" w:rsidRDefault="00005AEC" w:rsidP="00005AEC">
      <w:pPr>
        <w:spacing w:after="0" w:line="240" w:lineRule="auto"/>
        <w:jc w:val="both"/>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livrată cu cilindri de granit, deschidere/închidere a cilindrilor opertă prin roată manuală, sistem de control cu angrenaj baie de ulei;</w:t>
      </w:r>
    </w:p>
    <w:p w:rsidR="00005AEC" w:rsidRPr="00005AEC" w:rsidRDefault="00005AEC" w:rsidP="00005AEC">
      <w:pPr>
        <w:spacing w:after="0" w:line="240" w:lineRule="auto"/>
        <w:jc w:val="both"/>
        <w:rPr>
          <w:rFonts w:ascii="Trebuchet MS" w:eastAsia="Times New Roman" w:hAnsi="Trebuchet MS" w:cs="Times New Roman"/>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pacing w:after="0" w:line="240" w:lineRule="auto"/>
        <w:jc w:val="both"/>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Mixer de cremă, capacitate 20 l, sitem de batere cu curea, vitezăvariabilă, 3 unelte, greutate 90 kg, putere 0,4 kw, încălzire electrică,maşină potrivită pentru gătirea oricărui tip de cremă, îngheţată, zabaglione, caramel, ciocolată, livrată cu bol termic pentru distribuire a căldurii mai eficientă;</w:t>
      </w:r>
    </w:p>
    <w:p w:rsidR="00005AEC" w:rsidRPr="00005AEC" w:rsidRDefault="00005AEC" w:rsidP="00005AEC">
      <w:pPr>
        <w:spacing w:after="0" w:line="240" w:lineRule="auto"/>
        <w:jc w:val="both"/>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p>
    <w:p w:rsidR="00005AEC" w:rsidRPr="00005AEC" w:rsidRDefault="00005AEC" w:rsidP="00005AEC">
      <w:pPr>
        <w:spacing w:after="0" w:line="240" w:lineRule="auto"/>
        <w:jc w:val="both"/>
        <w:rPr>
          <w:rFonts w:ascii="Trebuchet MS" w:eastAsia="Times New Roman" w:hAnsi="Trebuchet MS" w:cs="Times New Roman"/>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pacing w:after="0" w:line="240" w:lineRule="auto"/>
        <w:jc w:val="both"/>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Maşină de ambalare, realizează pungile cu trei suduri lucrează cu folieplană sau eventual pliată, fără folie pantalon si este automată mare,</w:t>
      </w:r>
    </w:p>
    <w:p w:rsidR="00005AEC" w:rsidRPr="00005AEC" w:rsidRDefault="00005AEC" w:rsidP="00005AEC">
      <w:pPr>
        <w:spacing w:after="0" w:line="240" w:lineRule="auto"/>
        <w:jc w:val="both"/>
        <w:rPr>
          <w:rFonts w:ascii="Trebuchet MS" w:eastAsia="Times New Roman" w:hAnsi="Trebuchet MS"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cu realizarea pungii sudate pe trei laturi.</w:t>
      </w:r>
    </w:p>
    <w:p w:rsidR="00005AEC" w:rsidRPr="00005AEC" w:rsidRDefault="00005AEC" w:rsidP="00005AEC">
      <w:pPr>
        <w:spacing w:after="0" w:line="240" w:lineRule="auto"/>
        <w:jc w:val="both"/>
        <w:rPr>
          <w:rFonts w:ascii="Trebuchet MS" w:eastAsia="Times New Roman" w:hAnsi="Trebuchet MS" w:cs="Times New Roman"/>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pacing w:after="0" w:line="240" w:lineRule="auto"/>
        <w:jc w:val="both"/>
        <w:rPr>
          <w:rFonts w:ascii="Times New Roman" w:eastAsia="Times New Roman" w:hAnsi="Times New Roman" w:cs="Times New Roman"/>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Cernător, productivitate a 450 kg/oră, dotat cu cursă magnetică, dotat cu 2 seturi</w:t>
      </w:r>
      <w:r w:rsidRPr="00005AEC">
        <w:rPr>
          <w:rFonts w:ascii="Times New Roman" w:eastAsia="Times New Roman" w:hAnsi="Times New Roman" w:cs="Times New Roman"/>
          <w:sz w:val="24"/>
          <w:szCs w:val="24"/>
          <w:bdr w:val="none" w:sz="0" w:space="0" w:color="auto" w:frame="1"/>
          <w:lang w:val="ro-RO" w:eastAsia="ro-RO"/>
        </w:rPr>
        <w:t xml:space="preserve"> de site;</w:t>
      </w:r>
    </w:p>
    <w:p w:rsidR="00005AEC" w:rsidRPr="00005AEC" w:rsidRDefault="00005AEC" w:rsidP="00005AEC">
      <w:pPr>
        <w:spacing w:line="240" w:lineRule="auto"/>
        <w:rPr>
          <w:rFonts w:ascii="Times New Roman" w:eastAsia="Times New Roman" w:hAnsi="Times New Roman" w:cs="Times New Roman"/>
          <w:sz w:val="24"/>
          <w:szCs w:val="24"/>
          <w:lang w:val="ro-RO" w:eastAsia="ro-RO"/>
        </w:rPr>
      </w:pPr>
      <w:r w:rsidRPr="00005AEC">
        <w:rPr>
          <w:rFonts w:ascii="Times New Roman" w:eastAsia="Times New Roman" w:hAnsi="Times New Roman" w:cs="Times New Roman"/>
          <w:noProof/>
          <w:sz w:val="24"/>
          <w:szCs w:val="24"/>
        </w:rPr>
        <w:lastRenderedPageBreak/>
        <w:drawing>
          <wp:inline distT="0" distB="0" distL="0" distR="0" wp14:anchorId="15E42A52" wp14:editId="6D383705">
            <wp:extent cx="2486025" cy="4343400"/>
            <wp:effectExtent l="0" t="0" r="9525" b="0"/>
            <wp:docPr id="6" name="Picture 6" descr="https://html1-f.scribdassets.com/9gexqkz3ls3cuogq/images/23-e7f92506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html1-f.scribdassets.com/9gexqkz3ls3cuogq/images/23-e7f925069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6025" cy="4343400"/>
                    </a:xfrm>
                    <a:prstGeom prst="rect">
                      <a:avLst/>
                    </a:prstGeom>
                    <a:noFill/>
                    <a:ln>
                      <a:noFill/>
                    </a:ln>
                  </pic:spPr>
                </pic:pic>
              </a:graphicData>
            </a:graphic>
          </wp:inline>
        </w:drawing>
      </w:r>
    </w:p>
    <w:p w:rsidR="00005AEC" w:rsidRPr="00005AEC" w:rsidRDefault="00005AEC" w:rsidP="00005AEC">
      <w:pPr>
        <w:rPr>
          <w:rFonts w:cs="Times New Roman"/>
          <w:sz w:val="24"/>
          <w:szCs w:val="24"/>
          <w:lang w:val="ro-RO"/>
        </w:rPr>
      </w:pPr>
      <w:r w:rsidRPr="00005AEC">
        <w:rPr>
          <w:rFonts w:cs="Times New Roman"/>
          <w:noProof/>
          <w:sz w:val="24"/>
          <w:szCs w:val="24"/>
        </w:rPr>
        <w:drawing>
          <wp:inline distT="0" distB="0" distL="0" distR="0" wp14:anchorId="70570C84" wp14:editId="5688104C">
            <wp:extent cx="3429000" cy="3429000"/>
            <wp:effectExtent l="0" t="0" r="0" b="0"/>
            <wp:docPr id="10" name="Picture 10" descr="C:\Users\User\Desktop\Cuptor-paine-dospitor_55530_1211984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Cuptor-paine-dospitor_55530_121198404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0" cy="3429000"/>
                    </a:xfrm>
                    <a:prstGeom prst="rect">
                      <a:avLst/>
                    </a:prstGeom>
                    <a:noFill/>
                    <a:ln>
                      <a:noFill/>
                    </a:ln>
                  </pic:spPr>
                </pic:pic>
              </a:graphicData>
            </a:graphic>
          </wp:inline>
        </w:drawing>
      </w:r>
    </w:p>
    <w:p w:rsidR="00005AEC" w:rsidRPr="00005AEC" w:rsidRDefault="00005AEC" w:rsidP="00005AEC">
      <w:pPr>
        <w:rPr>
          <w:rFonts w:cs="Times New Roman"/>
          <w:sz w:val="24"/>
          <w:szCs w:val="24"/>
          <w:lang w:val="ro-RO"/>
        </w:rPr>
      </w:pPr>
    </w:p>
    <w:p w:rsidR="00005AEC" w:rsidRPr="00005AEC" w:rsidRDefault="00005AEC" w:rsidP="00005AEC">
      <w:pPr>
        <w:shd w:val="clear" w:color="auto" w:fill="FFFFFF"/>
        <w:spacing w:after="0" w:line="240" w:lineRule="auto"/>
        <w:rPr>
          <w:rFonts w:ascii="Times New Roman" w:eastAsia="Times New Roman" w:hAnsi="Times New Roman" w:cs="Times New Roman"/>
          <w:b/>
          <w:sz w:val="24"/>
          <w:szCs w:val="24"/>
          <w:bdr w:val="none" w:sz="0" w:space="0" w:color="auto" w:frame="1"/>
          <w:lang w:val="ro-RO" w:eastAsia="ro-RO"/>
        </w:rPr>
      </w:pPr>
      <w:r w:rsidRPr="00005AEC">
        <w:rPr>
          <w:rFonts w:ascii="Times New Roman" w:eastAsia="Times New Roman" w:hAnsi="Times New Roman" w:cs="Times New Roman"/>
          <w:b/>
          <w:sz w:val="24"/>
          <w:szCs w:val="24"/>
          <w:bdr w:val="none" w:sz="0" w:space="0" w:color="auto" w:frame="1"/>
          <w:lang w:val="ro-RO" w:eastAsia="ro-RO"/>
        </w:rPr>
        <w:t>ANALIZA SWOT</w:t>
      </w:r>
    </w:p>
    <w:p w:rsidR="00005AEC" w:rsidRPr="00005AEC" w:rsidRDefault="00005AEC" w:rsidP="00005AEC">
      <w:pPr>
        <w:shd w:val="clear" w:color="auto" w:fill="FFFFFF"/>
        <w:spacing w:after="0" w:line="240" w:lineRule="auto"/>
        <w:rPr>
          <w:rFonts w:ascii="Arial" w:eastAsia="Times New Roman" w:hAnsi="Arial" w:cs="Arial"/>
          <w:sz w:val="24"/>
          <w:szCs w:val="24"/>
          <w:lang w:val="ro-RO" w:eastAsia="ro-RO"/>
        </w:rPr>
      </w:pP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xml:space="preserve">O modalitate de sintetizare a diagnosticului strategic al întreprinderii este reprezentată de </w:t>
      </w:r>
      <w:r w:rsidRPr="00005AEC">
        <w:rPr>
          <w:rFonts w:ascii="Trebuchet MS" w:eastAsia="Times New Roman" w:hAnsi="Trebuchet MS" w:cs="Times New Roman"/>
          <w:spacing w:val="-15"/>
          <w:sz w:val="24"/>
          <w:szCs w:val="24"/>
          <w:bdr w:val="none" w:sz="0" w:space="0" w:color="auto" w:frame="1"/>
          <w:lang w:val="ro-RO" w:eastAsia="ro-RO"/>
        </w:rPr>
        <w:t>analiza SWOT (strengths, weaknesses, opportunities,</w:t>
      </w:r>
      <w:r w:rsidRPr="00005AEC">
        <w:rPr>
          <w:rFonts w:ascii="Trebuchet MS" w:eastAsia="Times New Roman" w:hAnsi="Trebuchet MS" w:cs="Times New Roman"/>
          <w:sz w:val="24"/>
          <w:szCs w:val="24"/>
          <w:bdr w:val="none" w:sz="0" w:space="0" w:color="auto" w:frame="1"/>
          <w:lang w:val="ro-RO" w:eastAsia="ro-RO"/>
        </w:rPr>
        <w:t>threats), care cuprinde pe de o parte analiza mediului (analiza externă) iar pe de altă parte analiza activităţii proprii (analiza internă).</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Analiza mediului (analiza externă) scoate în evidenţă tendinţele pe plan macroeconomic, oportunităţile şi constrângerile ce se întrevăd, precum şi impactul acestora asupra rentabilităţii societăţii.</w:t>
      </w:r>
    </w:p>
    <w:p w:rsidR="00005AEC" w:rsidRPr="00005AEC" w:rsidRDefault="00005AEC" w:rsidP="00005AEC">
      <w:pPr>
        <w:shd w:val="clear" w:color="auto" w:fill="FFFFFF"/>
        <w:spacing w:after="0" w:line="240" w:lineRule="auto"/>
        <w:rPr>
          <w:rFonts w:ascii="Arial" w:eastAsia="Times New Roman" w:hAnsi="Arial" w:cs="Arial"/>
          <w:sz w:val="24"/>
          <w:szCs w:val="24"/>
          <w:lang w:val="ro-RO" w:eastAsia="ro-RO"/>
        </w:rPr>
      </w:pPr>
      <w:r w:rsidRPr="00005AEC">
        <w:rPr>
          <w:rFonts w:ascii="Times New Roman" w:eastAsia="Times New Roman" w:hAnsi="Times New Roman" w:cs="Times New Roman"/>
          <w:sz w:val="24"/>
          <w:szCs w:val="24"/>
          <w:bdr w:val="none" w:sz="0" w:space="0" w:color="auto" w:frame="1"/>
          <w:lang w:val="ro-RO" w:eastAsia="ro-RO"/>
        </w:rPr>
        <w:t> </w:t>
      </w:r>
    </w:p>
    <w:p w:rsidR="00005AEC" w:rsidRPr="00005AEC" w:rsidRDefault="00005AEC" w:rsidP="00005AEC">
      <w:pPr>
        <w:shd w:val="clear" w:color="auto" w:fill="FFFFFF"/>
        <w:spacing w:after="0" w:line="240" w:lineRule="auto"/>
        <w:rPr>
          <w:rFonts w:ascii="Arial" w:eastAsia="Times New Roman" w:hAnsi="Arial" w:cs="Arial"/>
          <w:sz w:val="24"/>
          <w:szCs w:val="24"/>
          <w:lang w:val="ro-RO" w:eastAsia="ro-RO"/>
        </w:rPr>
      </w:pPr>
    </w:p>
    <w:p w:rsidR="00005AEC" w:rsidRPr="00005AEC" w:rsidRDefault="00005AEC" w:rsidP="00005AEC">
      <w:pPr>
        <w:shd w:val="clear" w:color="auto" w:fill="FFFFFF"/>
        <w:spacing w:after="0" w:line="240" w:lineRule="auto"/>
        <w:rPr>
          <w:rFonts w:ascii="Arial" w:eastAsia="Times New Roman" w:hAnsi="Arial" w:cs="Arial"/>
          <w:sz w:val="24"/>
          <w:szCs w:val="24"/>
          <w:lang w:val="ro-RO" w:eastAsia="ro-RO"/>
        </w:rPr>
      </w:pPr>
      <w:r w:rsidRPr="00005AEC">
        <w:rPr>
          <w:rFonts w:ascii="Times New Roman" w:eastAsia="Times New Roman" w:hAnsi="Times New Roman" w:cs="Times New Roman"/>
          <w:sz w:val="24"/>
          <w:szCs w:val="24"/>
          <w:bdr w:val="none" w:sz="0" w:space="0" w:color="auto" w:frame="1"/>
          <w:lang w:val="ro-RO" w:eastAsia="ro-RO"/>
        </w:rPr>
        <w:t> </w:t>
      </w:r>
    </w:p>
    <w:p w:rsidR="00005AEC" w:rsidRPr="00005AEC" w:rsidRDefault="00005AEC" w:rsidP="00005AEC">
      <w:pPr>
        <w:shd w:val="clear" w:color="auto" w:fill="FFFFFF"/>
        <w:spacing w:after="0" w:line="240" w:lineRule="auto"/>
        <w:rPr>
          <w:rFonts w:ascii="Arial" w:eastAsia="Times New Roman" w:hAnsi="Arial" w:cs="Arial"/>
          <w:sz w:val="24"/>
          <w:szCs w:val="24"/>
          <w:lang w:val="ro-RO" w:eastAsia="ro-RO"/>
        </w:rPr>
      </w:pPr>
      <w:r w:rsidRPr="00005AEC">
        <w:rPr>
          <w:rFonts w:ascii="Times New Roman" w:eastAsia="Times New Roman" w:hAnsi="Times New Roman" w:cs="Times New Roman"/>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b/>
          <w:sz w:val="24"/>
          <w:szCs w:val="24"/>
          <w:lang w:val="ro-RO" w:eastAsia="ro-RO"/>
        </w:rPr>
      </w:pPr>
      <w:r w:rsidRPr="00005AEC">
        <w:rPr>
          <w:rFonts w:ascii="Trebuchet MS" w:eastAsia="Times New Roman" w:hAnsi="Trebuchet MS" w:cs="Times New Roman"/>
          <w:b/>
          <w:i/>
          <w:iCs/>
          <w:sz w:val="24"/>
          <w:szCs w:val="24"/>
          <w:bdr w:val="none" w:sz="0" w:space="0" w:color="auto" w:frame="1"/>
          <w:lang w:val="ro-RO" w:eastAsia="ro-RO"/>
        </w:rPr>
        <w:t>Puncte tari: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Experienţa în domeniu şi existenţa unui personal bine format;</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Existenţa unei reţele proprii de distribuţie şi diversificare   a produselor desfăcute prin intermediul acesteia;</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Existenţa unui acţionariat relativ stabil;</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bdr w:val="none" w:sz="0" w:space="0" w:color="auto" w:frame="1"/>
          <w:lang w:val="ro-RO" w:eastAsia="ro-RO"/>
        </w:rPr>
      </w:pPr>
      <w:r w:rsidRPr="00005AEC">
        <w:rPr>
          <w:rFonts w:ascii="Trebuchet MS" w:eastAsia="Times New Roman" w:hAnsi="Trebuchet MS" w:cs="Times New Roman"/>
          <w:sz w:val="24"/>
          <w:szCs w:val="24"/>
          <w:bdr w:val="none" w:sz="0" w:space="0" w:color="auto" w:frame="1"/>
          <w:lang w:val="ro-RO" w:eastAsia="ro-RO"/>
        </w:rPr>
        <w:t>Producţia reprezentată de produse de bază, cu o cerere relativ stabilă;</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Potenţialul de producţie ridicat;</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Ciclul foarte redus de fabricaţie şi calitatea produselor;</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Rentabilitatea ridicată în toţi anii de funcţionare;</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Echilibrul financiar solid şi solvabilitatea ridicată;</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lastRenderedPageBreak/>
        <w:t> </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Conturarea mai precisă în ultima perioadă a strategiei de vânzări;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Reputaţia firmei şi ponderea ridicată pe piaţa locală;</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Inexistenţa restanţelor în plăţile faţă de bugetul statului şi cel alasigurărilor sociale;</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Times New Roman"/>
          <w:sz w:val="24"/>
          <w:szCs w:val="24"/>
          <w:bdr w:val="none" w:sz="0" w:space="0" w:color="auto" w:frame="1"/>
          <w:lang w:val="ro-RO" w:eastAsia="ro-RO"/>
        </w:rPr>
      </w:pPr>
      <w:r w:rsidRPr="00005AEC">
        <w:rPr>
          <w:rFonts w:ascii="Trebuchet MS" w:eastAsia="Times New Roman" w:hAnsi="Trebuchet MS" w:cs="Times New Roman"/>
          <w:sz w:val="24"/>
          <w:szCs w:val="24"/>
          <w:bdr w:val="none" w:sz="0" w:space="0" w:color="auto" w:frame="1"/>
          <w:lang w:val="ro-RO" w:eastAsia="ro-RO"/>
        </w:rPr>
        <w:t>Controlul strict al cheltuielilor şi al fluxurilor de încasări şi plăţi.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b/>
          <w:i/>
          <w:iCs/>
          <w:sz w:val="24"/>
          <w:szCs w:val="24"/>
          <w:bdr w:val="none" w:sz="0" w:space="0" w:color="auto" w:frame="1"/>
          <w:lang w:val="ro-RO" w:eastAsia="ro-RO"/>
        </w:rPr>
        <w:t>Puncte slabe</w:t>
      </w:r>
      <w:r w:rsidRPr="00005AEC">
        <w:rPr>
          <w:rFonts w:ascii="Trebuchet MS" w:eastAsia="Times New Roman" w:hAnsi="Trebuchet MS" w:cs="Times New Roman"/>
          <w:i/>
          <w:iCs/>
          <w:sz w:val="24"/>
          <w:szCs w:val="24"/>
          <w:bdr w:val="none" w:sz="0" w:space="0" w:color="auto" w:frame="1"/>
          <w:lang w:val="ro-RO" w:eastAsia="ro-RO"/>
        </w:rPr>
        <w:t>:</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Capacităţi de producţie şi transport mai greu de adaptat la reducerea consumului;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Times New Roman"/>
          <w:sz w:val="24"/>
          <w:szCs w:val="24"/>
          <w:bdr w:val="none" w:sz="0" w:space="0" w:color="auto" w:frame="1"/>
          <w:lang w:val="ro-RO" w:eastAsia="ro-RO"/>
        </w:rPr>
      </w:pPr>
      <w:r w:rsidRPr="00005AEC">
        <w:rPr>
          <w:rFonts w:ascii="Trebuchet MS" w:eastAsia="Times New Roman" w:hAnsi="Trebuchet MS" w:cs="Times New Roman"/>
          <w:sz w:val="24"/>
          <w:szCs w:val="24"/>
          <w:bdr w:val="none" w:sz="0" w:space="0" w:color="auto" w:frame="1"/>
          <w:lang w:val="ro-RO" w:eastAsia="ro-RO"/>
        </w:rPr>
        <w:t>Activitatea de marketing insuficient dezvoltată;</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Lipsă clienți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Diversificarea insuficientă a producţiei;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Lichiditatea în scădere;</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Scăderea ponderii pe piaţa locală şi lipsa extinderii pe alte pieţe.</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Pentru valorificarea la maximum a oportunităţilor şi punctelor tari şi evitarea constrângerilor şi eliminarea punctelor slabe ar fi de recomandat următoarele măsuri (unele din ele deja în atenţia societăţii):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Controlul strict al cheltuielilor şi supravegherea permanentă a stării de lichiditate;</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Ridicarea calităţii produselor şi în primul rând o adaptare mai bună la nevoile clientului;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r w:rsidRPr="00005AEC">
        <w:rPr>
          <w:rFonts w:ascii="Trebuchet MS" w:eastAsia="Times New Roman" w:hAnsi="Trebuchet MS" w:cs="Times New Roman"/>
          <w:sz w:val="24"/>
          <w:szCs w:val="24"/>
          <w:bdr w:val="none" w:sz="0" w:space="0" w:color="auto" w:frame="1"/>
          <w:lang w:val="ro-RO" w:eastAsia="ro-RO"/>
        </w:rPr>
        <w:t>Politică de vânzări mai agresivă şi consolidarea poziţiei de lider pepiaţă;</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r w:rsidRPr="00005AEC">
        <w:rPr>
          <w:rFonts w:ascii="Trebuchet MS" w:eastAsia="Times New Roman" w:hAnsi="Trebuchet MS" w:cs="Times New Roman"/>
          <w:sz w:val="24"/>
          <w:szCs w:val="24"/>
          <w:bdr w:val="none" w:sz="0" w:space="0" w:color="auto" w:frame="1"/>
          <w:lang w:val="ro-RO" w:eastAsia="ro-RO"/>
        </w:rPr>
        <w:t>Urmărirea mai atentă a evoluţiei concurenţei;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Stabilirea de relaţii mai stabile cu furnizorii şi clienţii şi afirmarea clarăa cerinţelor faţă de aceştia;</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r w:rsidRPr="00005AEC">
        <w:rPr>
          <w:rFonts w:ascii="Trebuchet MS" w:eastAsia="Times New Roman" w:hAnsi="Trebuchet MS" w:cs="Arial"/>
          <w:sz w:val="24"/>
          <w:szCs w:val="24"/>
          <w:bdr w:val="none" w:sz="0" w:space="0" w:color="auto" w:frame="1"/>
          <w:lang w:val="ro-RO" w:eastAsia="ro-RO"/>
        </w:rPr>
        <w:t> </w:t>
      </w:r>
      <w:r w:rsidRPr="00005AEC">
        <w:rPr>
          <w:rFonts w:ascii="Trebuchet MS" w:eastAsia="Times New Roman" w:hAnsi="Trebuchet MS" w:cs="Times New Roman"/>
          <w:sz w:val="24"/>
          <w:szCs w:val="24"/>
          <w:bdr w:val="none" w:sz="0" w:space="0" w:color="auto" w:frame="1"/>
          <w:lang w:val="ro-RO" w:eastAsia="ro-RO"/>
        </w:rPr>
        <w:t>Educarea personalului în direcţia orientării spre ridicarea calităţii şi a urmăririi cerinţelor clienţilor</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p>
    <w:p w:rsidR="00005AEC" w:rsidRPr="00005AEC" w:rsidRDefault="00005AEC" w:rsidP="00005AEC">
      <w:pPr>
        <w:shd w:val="clear" w:color="auto" w:fill="FFFFFF"/>
        <w:spacing w:after="0" w:line="360" w:lineRule="auto"/>
        <w:rPr>
          <w:rFonts w:ascii="Trebuchet MS" w:eastAsia="Times New Roman" w:hAnsi="Trebuchet MS" w:cs="Arial"/>
          <w:b/>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r w:rsidRPr="00005AEC">
        <w:rPr>
          <w:rFonts w:ascii="Trebuchet MS" w:eastAsia="Times New Roman" w:hAnsi="Trebuchet MS" w:cs="Times New Roman"/>
          <w:b/>
          <w:i/>
          <w:iCs/>
          <w:sz w:val="24"/>
          <w:szCs w:val="24"/>
          <w:bdr w:val="none" w:sz="0" w:space="0" w:color="auto" w:frame="1"/>
          <w:lang w:val="ro-RO" w:eastAsia="ro-RO"/>
        </w:rPr>
        <w:t>Oportunităţi: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i/>
          <w:iCs/>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Cerere relativ constantă pentru produsele de bază, un avantaj în condiţiile rcesiunii-economice; elasticitate redusă a cererii faţă de preţ şi elasticitate negativă faţă de venit;</w:t>
      </w:r>
    </w:p>
    <w:p w:rsidR="00005AEC" w:rsidRPr="00005AEC" w:rsidRDefault="00005AEC" w:rsidP="00005AEC">
      <w:pPr>
        <w:shd w:val="clear" w:color="auto" w:fill="FFFFFF"/>
        <w:spacing w:after="0" w:line="360" w:lineRule="auto"/>
        <w:rPr>
          <w:rFonts w:ascii="Trebuchet MS" w:eastAsia="Times New Roman" w:hAnsi="Trebuchet MS" w:cs="Times New Roman"/>
          <w:sz w:val="24"/>
          <w:szCs w:val="24"/>
          <w:bdr w:val="none" w:sz="0" w:space="0" w:color="auto" w:frame="1"/>
          <w:lang w:val="ro-RO" w:eastAsia="ro-RO"/>
        </w:rPr>
      </w:pPr>
      <w:r w:rsidRPr="00005AEC">
        <w:rPr>
          <w:rFonts w:ascii="Trebuchet MS" w:eastAsia="Times New Roman" w:hAnsi="Trebuchet MS" w:cs="Times New Roman"/>
          <w:sz w:val="24"/>
          <w:szCs w:val="24"/>
          <w:bdr w:val="none" w:sz="0" w:space="0" w:color="auto" w:frame="1"/>
          <w:lang w:val="ro-RO" w:eastAsia="ro-RO"/>
        </w:rPr>
        <w:t> - Mediu economic mai favorabil întreprinderilor cu ciclu scurt de fabricaţie.</w:t>
      </w:r>
    </w:p>
    <w:p w:rsidR="00005AEC" w:rsidRPr="00005AEC" w:rsidRDefault="00005AEC" w:rsidP="00005AEC">
      <w:pPr>
        <w:shd w:val="clear" w:color="auto" w:fill="FFFFFF"/>
        <w:spacing w:after="0" w:line="360" w:lineRule="auto"/>
        <w:rPr>
          <w:rFonts w:ascii="Trebuchet MS" w:eastAsia="Times New Roman" w:hAnsi="Trebuchet MS" w:cs="Times New Roman"/>
          <w:sz w:val="24"/>
          <w:szCs w:val="24"/>
          <w:bdr w:val="none" w:sz="0" w:space="0" w:color="auto" w:frame="1"/>
          <w:lang w:val="ro-RO" w:eastAsia="ro-RO"/>
        </w:rPr>
      </w:pPr>
      <w:r w:rsidRPr="00005AEC">
        <w:rPr>
          <w:rFonts w:ascii="Trebuchet MS" w:eastAsia="Times New Roman" w:hAnsi="Trebuchet MS" w:cs="Times New Roman"/>
          <w:sz w:val="24"/>
          <w:szCs w:val="24"/>
          <w:bdr w:val="none" w:sz="0" w:space="0" w:color="auto" w:frame="1"/>
          <w:lang w:val="ro-RO" w:eastAsia="ro-RO"/>
        </w:rPr>
        <w:t xml:space="preserve">   Tehnologie avansată.</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Cresterea cererii pentru produse de panificatie mai sanatoase</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Extinderea pe pietele internationale</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Posibilitatea de a obtine finantari europene pentru cresterea capacitatilor de productie sau pentru îmbunatatirea tehnologica a firmei.</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Participarea la targuri si expozitii de profil</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Licitatile pentru diferite programe guvernamentale cum ar fi, spre exemplu</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programul "Cornul si laptele”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Listarea la Bursa de Valori Bucuresti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Potentiala scadere a TVA-ului în cazul produselor de panificatie.</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Cresterea cererii pentru produse de panificatie mai sanatoase</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Extinderea pe pietele internationale</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Posibilitatea de a obtine finantari europene pentru cresterea capacitatilor de productie sau pentru îmbunatatirea tehnologica a firmei.</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lastRenderedPageBreak/>
        <w:t> Participarea la targuri si expozitii de profil</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Licitatile pentru diferite programe guvernamentale cum ar fi, spre exemplu</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programul "Cornul si laptele”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Listarea la Bursa de Valori Bucuresti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p>
    <w:p w:rsidR="00005AEC" w:rsidRPr="00005AEC" w:rsidRDefault="00005AEC" w:rsidP="00005AEC">
      <w:pPr>
        <w:shd w:val="clear" w:color="auto" w:fill="FFFFFF"/>
        <w:spacing w:after="0" w:line="360" w:lineRule="auto"/>
        <w:rPr>
          <w:rFonts w:ascii="Trebuchet MS" w:eastAsia="Times New Roman" w:hAnsi="Trebuchet MS" w:cs="Times New Roman"/>
          <w:sz w:val="24"/>
          <w:szCs w:val="24"/>
          <w:bdr w:val="none" w:sz="0" w:space="0" w:color="auto" w:frame="1"/>
          <w:lang w:val="ro-RO" w:eastAsia="ro-RO"/>
        </w:rPr>
      </w:pPr>
    </w:p>
    <w:p w:rsidR="00005AEC" w:rsidRPr="00005AEC" w:rsidRDefault="00005AEC" w:rsidP="00005AEC">
      <w:pPr>
        <w:shd w:val="clear" w:color="auto" w:fill="FFFFFF"/>
        <w:spacing w:after="0" w:line="360" w:lineRule="auto"/>
        <w:rPr>
          <w:rFonts w:ascii="Trebuchet MS" w:eastAsia="Times New Roman" w:hAnsi="Trebuchet MS" w:cs="Times New Roman"/>
          <w:sz w:val="24"/>
          <w:szCs w:val="24"/>
          <w:bdr w:val="none" w:sz="0" w:space="0" w:color="auto" w:frame="1"/>
          <w:lang w:val="ro-RO" w:eastAsia="ro-RO"/>
        </w:rPr>
      </w:pPr>
    </w:p>
    <w:p w:rsidR="00005AEC" w:rsidRPr="00005AEC" w:rsidRDefault="00005AEC" w:rsidP="00005AEC">
      <w:pPr>
        <w:shd w:val="clear" w:color="auto" w:fill="FFFFFF"/>
        <w:spacing w:after="0" w:line="360" w:lineRule="auto"/>
        <w:rPr>
          <w:rFonts w:ascii="Trebuchet MS" w:eastAsia="Times New Roman" w:hAnsi="Trebuchet MS" w:cs="Arial"/>
          <w:b/>
          <w:sz w:val="24"/>
          <w:szCs w:val="24"/>
          <w:lang w:val="ro-RO" w:eastAsia="ro-RO"/>
        </w:rPr>
      </w:pPr>
      <w:r w:rsidRPr="00005AEC">
        <w:rPr>
          <w:rFonts w:ascii="Trebuchet MS" w:eastAsia="Times New Roman" w:hAnsi="Trebuchet MS" w:cs="Times New Roman"/>
          <w:b/>
          <w:i/>
          <w:iCs/>
          <w:sz w:val="24"/>
          <w:szCs w:val="24"/>
          <w:bdr w:val="none" w:sz="0" w:space="0" w:color="auto" w:frame="1"/>
          <w:lang w:val="ro-RO" w:eastAsia="ro-RO"/>
        </w:rPr>
        <w:t>Amenințări: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p>
    <w:p w:rsidR="00005AEC" w:rsidRPr="00005AEC" w:rsidRDefault="00005AEC" w:rsidP="00005AEC">
      <w:pPr>
        <w:numPr>
          <w:ilvl w:val="1"/>
          <w:numId w:val="36"/>
        </w:numPr>
        <w:shd w:val="clear" w:color="auto" w:fill="FFFFFF"/>
        <w:spacing w:after="0" w:line="360" w:lineRule="auto"/>
        <w:contextualSpacing/>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Reducerea veniturilor reale şi a consumului populaţiei;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numPr>
          <w:ilvl w:val="1"/>
          <w:numId w:val="36"/>
        </w:numPr>
        <w:shd w:val="clear" w:color="auto" w:fill="FFFFFF"/>
        <w:spacing w:after="0" w:line="360" w:lineRule="auto"/>
        <w:contextualSpacing/>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Creşterea puternică a concurenţei;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numPr>
          <w:ilvl w:val="1"/>
          <w:numId w:val="36"/>
        </w:numPr>
        <w:shd w:val="clear" w:color="auto" w:fill="FFFFFF"/>
        <w:spacing w:after="0" w:line="360" w:lineRule="auto"/>
        <w:contextualSpacing/>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Oscilaţiile foarte mari la preţurile materiilor prime şi calitatea necorespunzătoare a acestora (de ex.: grâu),     precum şi fărâmiţarea proprietăţilor agricole</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numPr>
          <w:ilvl w:val="1"/>
          <w:numId w:val="36"/>
        </w:numPr>
        <w:shd w:val="clear" w:color="auto" w:fill="FFFFFF"/>
        <w:spacing w:after="0" w:line="360" w:lineRule="auto"/>
        <w:contextualSpacing/>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Costul foarte ridicat al resurselor financiare, care îngreuneazăactivitatea de investiţii;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r w:rsidRPr="00005AEC">
        <w:rPr>
          <w:rFonts w:ascii="Trebuchet MS" w:eastAsia="Times New Roman" w:hAnsi="Trebuchet MS" w:cs="Arial"/>
          <w:sz w:val="24"/>
          <w:szCs w:val="24"/>
          <w:bdr w:val="none" w:sz="0" w:space="0" w:color="auto" w:frame="1"/>
          <w:lang w:val="ro-RO" w:eastAsia="ro-RO"/>
        </w:rPr>
        <w:t> </w:t>
      </w:r>
      <w:bookmarkStart w:id="0" w:name="_GoBack"/>
      <w:bookmarkEnd w:id="0"/>
    </w:p>
    <w:p w:rsidR="00005AEC" w:rsidRPr="00005AEC" w:rsidRDefault="00005AEC" w:rsidP="00005AEC">
      <w:pPr>
        <w:numPr>
          <w:ilvl w:val="1"/>
          <w:numId w:val="36"/>
        </w:numPr>
        <w:shd w:val="clear" w:color="auto" w:fill="FFFFFF"/>
        <w:spacing w:after="0" w:line="360" w:lineRule="auto"/>
        <w:contextualSpacing/>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Blocajul financiar şi dificultăţile în găsirea unor parteneri în condiţiisatisfăcătoare de plată;</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numPr>
          <w:ilvl w:val="1"/>
          <w:numId w:val="36"/>
        </w:numPr>
        <w:shd w:val="clear" w:color="auto" w:fill="FFFFFF"/>
        <w:spacing w:after="0" w:line="360" w:lineRule="auto"/>
        <w:contextualSpacing/>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Preţurile foarte ridicate ale produselor şi serviciilor regiilor autonome</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xml:space="preserve">                        (energie electrică, gaz, apă etc.);</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numPr>
          <w:ilvl w:val="1"/>
          <w:numId w:val="36"/>
        </w:numPr>
        <w:shd w:val="clear" w:color="auto" w:fill="FFFFFF"/>
        <w:spacing w:after="0" w:line="360" w:lineRule="auto"/>
        <w:contextualSpacing/>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Fiscalitatea foarte ridicată şi existenţa evaziunii fiscale.</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p>
    <w:p w:rsidR="00005AEC" w:rsidRPr="00005AEC" w:rsidRDefault="00005AEC" w:rsidP="00005AEC">
      <w:pPr>
        <w:numPr>
          <w:ilvl w:val="1"/>
          <w:numId w:val="36"/>
        </w:numPr>
        <w:shd w:val="clear" w:color="auto" w:fill="FFFFFF"/>
        <w:spacing w:after="0" w:line="360" w:lineRule="auto"/>
        <w:contextualSpacing/>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Analiza activităţii proprii (analiza internă) trebuie să identifice punctele tari şi punctele slabe ale acesteia.</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Modificari în preferintele consumatorilor.</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Scaderea consumului de pâine din Romînia</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Scaderea puterii de cumparare a populatiei</w:t>
      </w: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Cresterea continua a concurentei, ce poate veni din mai multe directii - concurentidirecti sau marile magazine care si-au dezvoltat brutarii proprii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Actuala criza economica cu toate implicatiile ei.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Rscurile operationale ale proiectelor de dezvoltare ale firmei;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Imaginea nefavorabila în rândul consumatorilor a retailerilor care comercializeaza produsele firmei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p>
    <w:p w:rsidR="00005AEC" w:rsidRPr="00005AEC" w:rsidRDefault="00005AEC" w:rsidP="00005AEC">
      <w:pPr>
        <w:shd w:val="clear" w:color="auto" w:fill="FFFFFF"/>
        <w:spacing w:after="0" w:line="240" w:lineRule="auto"/>
        <w:rPr>
          <w:rFonts w:ascii="Trebuchet MS" w:eastAsia="Times New Roman" w:hAnsi="Trebuchet MS" w:cs="Arial"/>
          <w:b/>
          <w:sz w:val="24"/>
          <w:szCs w:val="24"/>
          <w:lang w:val="ro-RO" w:eastAsia="ro-RO"/>
        </w:rPr>
      </w:pPr>
      <w:r w:rsidRPr="00005AEC">
        <w:rPr>
          <w:rFonts w:ascii="Trebuchet MS" w:eastAsia="Times New Roman" w:hAnsi="Trebuchet MS" w:cs="Times New Roman"/>
          <w:b/>
          <w:sz w:val="24"/>
          <w:szCs w:val="24"/>
          <w:bdr w:val="none" w:sz="0" w:space="0" w:color="auto" w:frame="1"/>
          <w:lang w:val="ro-RO" w:eastAsia="ro-RO"/>
        </w:rPr>
        <w:t>Procesul tehnologic a producerii pâinii consta din 5 etape principale:</w:t>
      </w:r>
    </w:p>
    <w:p w:rsidR="00005AEC" w:rsidRPr="00005AEC" w:rsidRDefault="00005AEC" w:rsidP="00005AEC">
      <w:pPr>
        <w:shd w:val="clear" w:color="auto" w:fill="FFFFFF"/>
        <w:spacing w:after="0" w:line="240" w:lineRule="auto"/>
        <w:rPr>
          <w:rFonts w:ascii="Trebuchet MS" w:eastAsia="Times New Roman" w:hAnsi="Trebuchet MS" w:cs="Arial"/>
          <w:b/>
          <w:sz w:val="24"/>
          <w:szCs w:val="24"/>
          <w:lang w:val="ro-RO" w:eastAsia="ro-RO"/>
        </w:rPr>
      </w:pPr>
    </w:p>
    <w:p w:rsidR="00005AEC" w:rsidRPr="00005AEC" w:rsidRDefault="00005AEC" w:rsidP="00005AEC">
      <w:pPr>
        <w:shd w:val="clear" w:color="auto" w:fill="FFFFFF"/>
        <w:spacing w:after="0" w:line="24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24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Cernerea fainii si pregătirea maielei;</w:t>
      </w:r>
    </w:p>
    <w:p w:rsidR="00005AEC" w:rsidRPr="00005AEC" w:rsidRDefault="00005AEC" w:rsidP="00005AEC">
      <w:pPr>
        <w:shd w:val="clear" w:color="auto" w:fill="FFFFFF"/>
        <w:spacing w:after="0" w:line="24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24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Malaxarea aluatului;</w:t>
      </w:r>
    </w:p>
    <w:p w:rsidR="00005AEC" w:rsidRPr="00005AEC" w:rsidRDefault="00005AEC" w:rsidP="00005AEC">
      <w:pPr>
        <w:shd w:val="clear" w:color="auto" w:fill="FFFFFF"/>
        <w:spacing w:after="0" w:line="24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24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Divizarea si dospirea aluatului;</w:t>
      </w:r>
    </w:p>
    <w:p w:rsidR="00005AEC" w:rsidRPr="00005AEC" w:rsidRDefault="00005AEC" w:rsidP="00005AEC">
      <w:pPr>
        <w:shd w:val="clear" w:color="auto" w:fill="FFFFFF"/>
        <w:spacing w:after="0" w:line="24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after="0" w:line="240" w:lineRule="auto"/>
        <w:rPr>
          <w:rFonts w:ascii="Trebuchet MS" w:eastAsia="Times New Roman" w:hAnsi="Trebuchet MS" w:cs="Arial"/>
          <w:sz w:val="24"/>
          <w:szCs w:val="24"/>
          <w:bdr w:val="none" w:sz="0" w:space="0" w:color="auto" w:frame="1"/>
          <w:lang w:val="ro-RO" w:eastAsia="ro-RO"/>
        </w:rPr>
      </w:pPr>
      <w:r w:rsidRPr="00005AEC">
        <w:rPr>
          <w:rFonts w:ascii="Trebuchet MS" w:eastAsia="Times New Roman" w:hAnsi="Trebuchet MS" w:cs="Times New Roman"/>
          <w:sz w:val="24"/>
          <w:szCs w:val="24"/>
          <w:bdr w:val="none" w:sz="0" w:space="0" w:color="auto" w:frame="1"/>
          <w:lang w:val="ro-RO" w:eastAsia="ro-RO"/>
        </w:rPr>
        <w:t>Coacerea;</w:t>
      </w:r>
    </w:p>
    <w:p w:rsidR="00005AEC" w:rsidRPr="00005AEC" w:rsidRDefault="00005AEC" w:rsidP="00005AEC">
      <w:pPr>
        <w:shd w:val="clear" w:color="auto" w:fill="FFFFFF"/>
        <w:spacing w:after="0" w:line="24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bdr w:val="none" w:sz="0" w:space="0" w:color="auto" w:frame="1"/>
          <w:lang w:val="ro-RO" w:eastAsia="ro-RO"/>
        </w:rPr>
        <w:t> </w:t>
      </w:r>
    </w:p>
    <w:p w:rsidR="00005AEC" w:rsidRPr="00005AEC" w:rsidRDefault="00005AEC" w:rsidP="00005AEC">
      <w:pPr>
        <w:shd w:val="clear" w:color="auto" w:fill="FFFFFF"/>
        <w:spacing w:line="24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Răcirea si transportarea produselor gata.</w:t>
      </w:r>
      <w:r w:rsidRPr="00005AEC">
        <w:rPr>
          <w:rFonts w:ascii="Trebuchet MS" w:eastAsia="Times New Roman" w:hAnsi="Trebuchet MS" w:cs="Arial"/>
          <w:sz w:val="24"/>
          <w:szCs w:val="24"/>
          <w:lang w:val="ro-RO" w:eastAsia="ro-RO"/>
        </w:rPr>
        <w:t> </w:t>
      </w:r>
    </w:p>
    <w:p w:rsidR="00005AEC" w:rsidRPr="00005AEC" w:rsidRDefault="00005AEC" w:rsidP="00005AEC">
      <w:pPr>
        <w:shd w:val="clear" w:color="auto" w:fill="FFFFFF"/>
        <w:spacing w:after="0" w:line="24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p>
    <w:p w:rsidR="00005AEC" w:rsidRPr="00005AEC" w:rsidRDefault="00005AEC" w:rsidP="00005AEC">
      <w:pPr>
        <w:shd w:val="clear" w:color="auto" w:fill="FFFFFF"/>
        <w:spacing w:after="0" w:line="360" w:lineRule="auto"/>
        <w:jc w:val="both"/>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În genere sectorul de panificaţie este caracterizat prin întreprinderi cu procese tehnologice preponderent semi-automatizate. In afara ca acest moment contribuie la creşterea flexibilităţii si eficientei producţiei, el permite menţinerea standardelor de calitate. Desigur situaţia este diferita pentru brutăriile mici, specializate in pâine proaspătă.Inovaţiile substanţiale ale întreprinderilor de panificaţie cer modificări ale procesului de producţie. Dezvoltarea şi perfecţionarea ambalajelor nu este larg răspândită la noi în ţară.</w:t>
      </w:r>
    </w:p>
    <w:p w:rsidR="00005AEC" w:rsidRPr="00005AEC" w:rsidRDefault="00005AEC" w:rsidP="00005AEC">
      <w:pPr>
        <w:shd w:val="clear" w:color="auto" w:fill="FFFFFF"/>
        <w:spacing w:after="0" w:line="360" w:lineRule="auto"/>
        <w:jc w:val="both"/>
        <w:rPr>
          <w:rFonts w:ascii="Trebuchet MS" w:eastAsia="Times New Roman" w:hAnsi="Trebuchet MS" w:cs="Arial"/>
          <w:sz w:val="24"/>
          <w:szCs w:val="24"/>
          <w:lang w:val="ro-RO" w:eastAsia="ro-RO"/>
        </w:rPr>
      </w:pPr>
    </w:p>
    <w:p w:rsidR="00005AEC" w:rsidRPr="00005AEC" w:rsidRDefault="00005AEC" w:rsidP="00005AEC">
      <w:pPr>
        <w:shd w:val="clear" w:color="auto" w:fill="FFFFFF"/>
        <w:spacing w:after="0" w:line="360" w:lineRule="auto"/>
        <w:jc w:val="both"/>
        <w:rPr>
          <w:rFonts w:ascii="Trebuchet MS" w:eastAsia="Times New Roman" w:hAnsi="Trebuchet MS" w:cs="Arial"/>
          <w:sz w:val="24"/>
          <w:szCs w:val="24"/>
          <w:lang w:val="ro-RO" w:eastAsia="ro-RO"/>
        </w:rPr>
      </w:pPr>
      <w:r w:rsidRPr="00005AEC">
        <w:rPr>
          <w:rFonts w:ascii="Trebuchet MS" w:eastAsia="Times New Roman" w:hAnsi="Trebuchet MS" w:cs="Times New Roman"/>
          <w:i/>
          <w:iCs/>
          <w:sz w:val="24"/>
          <w:szCs w:val="24"/>
          <w:bdr w:val="none" w:sz="0" w:space="0" w:color="auto" w:frame="1"/>
          <w:lang w:val="ro-RO" w:eastAsia="ro-RO"/>
        </w:rPr>
        <w:t>Neajunsurile tehnologice în comparaţie cu practicile internaţionale</w:t>
      </w:r>
    </w:p>
    <w:p w:rsidR="00005AEC" w:rsidRPr="00005AEC" w:rsidRDefault="00005AEC" w:rsidP="00005AEC">
      <w:pPr>
        <w:shd w:val="clear" w:color="auto" w:fill="FFFFFF"/>
        <w:spacing w:after="0" w:line="360" w:lineRule="auto"/>
        <w:jc w:val="both"/>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lastRenderedPageBreak/>
        <w:t>Prin utilizarea materialelor speciale de ambalare, este posibil de a perfecţiona produsele atât in termeni de calitate cât şi durata de păstrare. O tehnica nouă pentru conservarea produselor de panificaţie este atmosferamodificată, larg răspândită pentru pâine (dar nu în ţara noastră).</w:t>
      </w:r>
    </w:p>
    <w:p w:rsidR="00005AEC" w:rsidRPr="00005AEC" w:rsidRDefault="00005AEC" w:rsidP="00005AEC">
      <w:pPr>
        <w:shd w:val="clear" w:color="auto" w:fill="FFFFFF"/>
        <w:spacing w:after="0" w:line="360" w:lineRule="auto"/>
        <w:jc w:val="both"/>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Firma noastră produce pâine din faină de grâu, un asortiment larg deproduse de panificaţie şi covrigărie, biscuiţi, cozonaci. Astăzi aproape 100  de întreprinderi sunt cumpărători ai noştri. Pentru comoditatea cumpărătorilor producţia se eliberează în ambalaje. Se utilizează diferite materiale deambalaj: carton, polipropilena. Împreună cu beneficiarii elaborăm tipurispeciale de ambalaj conform cerinţelor clienţilor nroştri. Toată producţia se fabrică în stricta corespundere cu cerinţele standardelor de stat cu utilizarea componentelor naturale curate biologic.</w:t>
      </w:r>
    </w:p>
    <w:p w:rsidR="00005AEC" w:rsidRPr="00005AEC" w:rsidRDefault="00005AEC" w:rsidP="00005AEC">
      <w:pPr>
        <w:shd w:val="clear" w:color="auto" w:fill="FFFFFF"/>
        <w:spacing w:after="0" w:line="360" w:lineRule="auto"/>
        <w:jc w:val="both"/>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Tehnologia de fabricare a producţiei, calitatea ei se verifică permanent de către organele de control corespunzătoare ale ţarii. În condiţiile concurentei</w:t>
      </w:r>
    </w:p>
    <w:p w:rsidR="00005AEC" w:rsidRPr="00005AEC" w:rsidRDefault="00005AEC" w:rsidP="00005AEC">
      <w:pPr>
        <w:shd w:val="clear" w:color="auto" w:fill="FFFFFF"/>
        <w:spacing w:after="0" w:line="360" w:lineRule="auto"/>
        <w:jc w:val="both"/>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xml:space="preserve">înalte S.C. </w:t>
      </w:r>
      <w:r w:rsidRPr="00894B38">
        <w:rPr>
          <w:rFonts w:ascii="Trebuchet MS" w:eastAsia="Times New Roman" w:hAnsi="Trebuchet MS" w:cs="Times New Roman"/>
          <w:sz w:val="24"/>
          <w:szCs w:val="24"/>
          <w:bdr w:val="none" w:sz="0" w:space="0" w:color="auto" w:frame="1"/>
          <w:lang w:val="ro-RO" w:eastAsia="ro-RO"/>
        </w:rPr>
        <w:t xml:space="preserve">„DARIA-PROD „  </w:t>
      </w:r>
      <w:r w:rsidRPr="00005AEC">
        <w:rPr>
          <w:rFonts w:ascii="Trebuchet MS" w:eastAsia="Times New Roman" w:hAnsi="Trebuchet MS" w:cs="Times New Roman"/>
          <w:sz w:val="24"/>
          <w:szCs w:val="24"/>
          <w:bdr w:val="none" w:sz="0" w:space="0" w:color="auto" w:frame="1"/>
          <w:lang w:val="ro-RO" w:eastAsia="ro-RO"/>
        </w:rPr>
        <w:t>S.A. nu numai că a supravieţuit, dar şi-a stabilit prioritatea sa pe piaţa Județului Vâlcea. La întreprindere permanent se caută noi domenii de activitate.</w:t>
      </w:r>
    </w:p>
    <w:p w:rsidR="00005AEC" w:rsidRPr="00005AEC" w:rsidRDefault="00005AEC" w:rsidP="00005AEC">
      <w:pPr>
        <w:shd w:val="clear" w:color="auto" w:fill="FFFFFF"/>
        <w:spacing w:after="0" w:line="360" w:lineRule="auto"/>
        <w:jc w:val="both"/>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Este creata baza comercială, ce execută cererile pentru partide de producţie cu ridicata, atât fabricate de către întreprindere, cât şi de alţi furnizori de mărfuri alimentare. Tehnologiile  firmei noastre depun toată abilitatea şi experienţa pentru calitatea înaltă şi gustul bun al producţiei noastre de pe masa clienţilor noştri.</w:t>
      </w:r>
      <w:r w:rsidRPr="00005AEC">
        <w:rPr>
          <w:rFonts w:ascii="Trebuchet MS" w:eastAsia="Times New Roman" w:hAnsi="Trebuchet MS" w:cs="Arial"/>
          <w:sz w:val="24"/>
          <w:szCs w:val="24"/>
          <w:lang w:val="ro-RO" w:eastAsia="ro-RO"/>
        </w:rPr>
        <w:t> </w:t>
      </w:r>
    </w:p>
    <w:p w:rsidR="00005AEC" w:rsidRPr="00005AEC" w:rsidRDefault="00005AEC" w:rsidP="00005AEC">
      <w:pPr>
        <w:shd w:val="clear" w:color="auto" w:fill="FFFFFF"/>
        <w:spacing w:after="0" w:line="360" w:lineRule="auto"/>
        <w:jc w:val="both"/>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w:t>
      </w:r>
    </w:p>
    <w:p w:rsidR="00005AEC" w:rsidRPr="00005AEC" w:rsidRDefault="00005AEC" w:rsidP="00005AEC">
      <w:pPr>
        <w:shd w:val="clear" w:color="auto" w:fill="FFFFFF"/>
        <w:spacing w:after="0" w:line="360" w:lineRule="auto"/>
        <w:jc w:val="both"/>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Descrierea surselor de aprovizionare</w:t>
      </w:r>
    </w:p>
    <w:p w:rsidR="00005AEC" w:rsidRPr="00005AEC" w:rsidRDefault="00005AEC" w:rsidP="00005AEC">
      <w:pPr>
        <w:shd w:val="clear" w:color="auto" w:fill="FFFFFF"/>
        <w:spacing w:line="360" w:lineRule="auto"/>
        <w:jc w:val="both"/>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Plata furnizorilor se face în termen de 30 de zile pentru furnizorii fără contract şi în funcţie de data scadenţei stabile.</w:t>
      </w:r>
    </w:p>
    <w:p w:rsidR="00005AEC" w:rsidRPr="00005AEC" w:rsidRDefault="00005AEC" w:rsidP="00005AEC">
      <w:pPr>
        <w:shd w:val="clear" w:color="auto" w:fill="FFFFFF"/>
        <w:spacing w:after="0" w:line="360" w:lineRule="auto"/>
        <w:jc w:val="both"/>
        <w:rPr>
          <w:rFonts w:ascii="Trebuchet MS" w:eastAsia="Times New Roman" w:hAnsi="Trebuchet MS" w:cs="Arial"/>
          <w:sz w:val="24"/>
          <w:szCs w:val="24"/>
          <w:lang w:val="ro-RO" w:eastAsia="ro-RO"/>
        </w:rPr>
      </w:pPr>
    </w:p>
    <w:p w:rsidR="00005AEC" w:rsidRPr="00005AEC" w:rsidRDefault="00005AEC" w:rsidP="00005AEC">
      <w:pPr>
        <w:shd w:val="clear" w:color="auto" w:fill="FFFFFF"/>
        <w:spacing w:after="0" w:line="360" w:lineRule="auto"/>
        <w:jc w:val="both"/>
        <w:rPr>
          <w:rFonts w:ascii="Trebuchet MS" w:eastAsia="Times New Roman" w:hAnsi="Trebuchet MS" w:cs="Arial"/>
          <w:sz w:val="24"/>
          <w:szCs w:val="24"/>
          <w:lang w:val="ro-RO" w:eastAsia="ro-RO"/>
        </w:rPr>
      </w:pPr>
    </w:p>
    <w:p w:rsidR="00005AEC" w:rsidRPr="00005AEC" w:rsidRDefault="00005AEC" w:rsidP="00005AEC">
      <w:pPr>
        <w:shd w:val="clear" w:color="auto" w:fill="FFFFFF"/>
        <w:spacing w:after="0" w:line="360" w:lineRule="auto"/>
        <w:jc w:val="both"/>
        <w:rPr>
          <w:rFonts w:ascii="Trebuchet MS" w:eastAsia="Times New Roman" w:hAnsi="Trebuchet MS" w:cs="Arial"/>
          <w:sz w:val="24"/>
          <w:szCs w:val="24"/>
          <w:lang w:val="ro-RO" w:eastAsia="ro-RO"/>
        </w:rPr>
      </w:pPr>
    </w:p>
    <w:p w:rsidR="00005AEC" w:rsidRPr="00005AEC" w:rsidRDefault="00005AEC" w:rsidP="00005AEC">
      <w:pPr>
        <w:shd w:val="clear" w:color="auto" w:fill="FFFFFF"/>
        <w:spacing w:after="0" w:line="360" w:lineRule="auto"/>
        <w:jc w:val="both"/>
        <w:rPr>
          <w:rFonts w:ascii="Trebuchet MS" w:eastAsia="Times New Roman" w:hAnsi="Trebuchet MS" w:cs="Arial"/>
          <w:sz w:val="24"/>
          <w:szCs w:val="24"/>
          <w:lang w:val="ro-RO" w:eastAsia="ro-RO"/>
        </w:rPr>
      </w:pPr>
    </w:p>
    <w:p w:rsidR="00005AEC" w:rsidRPr="00005AEC" w:rsidRDefault="00005AEC" w:rsidP="00005AEC">
      <w:pPr>
        <w:shd w:val="clear" w:color="auto" w:fill="FFFFFF"/>
        <w:spacing w:after="0" w:line="360" w:lineRule="auto"/>
        <w:rPr>
          <w:rFonts w:ascii="Trebuchet MS" w:eastAsia="Times New Roman" w:hAnsi="Trebuchet MS" w:cs="Arial"/>
          <w:b/>
          <w:sz w:val="24"/>
          <w:szCs w:val="24"/>
          <w:lang w:val="ro-RO" w:eastAsia="ro-RO"/>
        </w:rPr>
      </w:pPr>
      <w:r w:rsidRPr="00005AEC">
        <w:rPr>
          <w:rFonts w:ascii="Trebuchet MS" w:eastAsia="Times New Roman" w:hAnsi="Trebuchet MS" w:cs="Times New Roman"/>
          <w:b/>
          <w:sz w:val="24"/>
          <w:szCs w:val="24"/>
          <w:bdr w:val="none" w:sz="0" w:space="0" w:color="auto" w:frame="1"/>
          <w:lang w:val="ro-RO" w:eastAsia="ro-RO"/>
        </w:rPr>
        <w:t>Metoda de producţie folosită</w:t>
      </w:r>
    </w:p>
    <w:p w:rsidR="00005AEC" w:rsidRPr="00005AEC" w:rsidRDefault="00005AEC" w:rsidP="00005AEC">
      <w:pPr>
        <w:shd w:val="clear" w:color="auto" w:fill="FFFFFF"/>
        <w:spacing w:after="0" w:line="360" w:lineRule="auto"/>
        <w:rPr>
          <w:rFonts w:ascii="Trebuchet MS" w:eastAsia="Times New Roman" w:hAnsi="Trebuchet MS" w:cs="Arial"/>
          <w:b/>
          <w:sz w:val="24"/>
          <w:szCs w:val="24"/>
          <w:lang w:val="ro-RO" w:eastAsia="ro-RO"/>
        </w:rPr>
      </w:pPr>
      <w:r w:rsidRPr="00005AEC">
        <w:rPr>
          <w:rFonts w:ascii="Trebuchet MS" w:eastAsia="Times New Roman" w:hAnsi="Trebuchet MS" w:cs="Times New Roman"/>
          <w:b/>
          <w:sz w:val="24"/>
          <w:szCs w:val="24"/>
          <w:bdr w:val="none" w:sz="0" w:space="0" w:color="auto" w:frame="1"/>
          <w:lang w:val="ro-RO" w:eastAsia="ro-RO"/>
        </w:rPr>
        <w:t> </w:t>
      </w:r>
    </w:p>
    <w:p w:rsidR="00005AEC" w:rsidRPr="00005AEC" w:rsidRDefault="00005AEC" w:rsidP="00005AEC">
      <w:pPr>
        <w:shd w:val="clear" w:color="auto" w:fill="FFFFFF"/>
        <w:spacing w:after="0" w:line="360" w:lineRule="auto"/>
        <w:rPr>
          <w:rFonts w:ascii="Trebuchet MS" w:eastAsia="Times New Roman" w:hAnsi="Trebuchet MS" w:cs="Times New Roman"/>
          <w:sz w:val="24"/>
          <w:szCs w:val="24"/>
          <w:bdr w:val="none" w:sz="0" w:space="0" w:color="auto" w:frame="1"/>
          <w:lang w:val="ro-RO" w:eastAsia="ro-RO"/>
        </w:rPr>
      </w:pPr>
      <w:r w:rsidRPr="00005AEC">
        <w:rPr>
          <w:rFonts w:ascii="Trebuchet MS" w:eastAsia="Times New Roman" w:hAnsi="Trebuchet MS" w:cs="Times New Roman"/>
          <w:sz w:val="24"/>
          <w:szCs w:val="24"/>
          <w:bdr w:val="none" w:sz="0" w:space="0" w:color="auto" w:frame="1"/>
          <w:lang w:val="ro-RO" w:eastAsia="ro-RO"/>
        </w:rPr>
        <w:t>Procesul tehnologic de obţinere a pâinii cuprinde:</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xml:space="preserve"> 1.formarea loturilor omogene de făină;</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lastRenderedPageBreak/>
        <w:t> 2.cernerea făinii;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3.dozarea făinii;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4.dozarea apei şi a drojdiei pentru prepararea maielei;</w:t>
      </w:r>
    </w:p>
    <w:p w:rsidR="00005AEC" w:rsidRPr="00005AEC" w:rsidRDefault="00005AEC" w:rsidP="00005AEC">
      <w:pPr>
        <w:shd w:val="clear" w:color="auto" w:fill="FFFFFF"/>
        <w:spacing w:after="0" w:line="360" w:lineRule="auto"/>
        <w:rPr>
          <w:rFonts w:ascii="Trebuchet MS" w:eastAsia="Times New Roman" w:hAnsi="Trebuchet MS" w:cs="Times New Roman"/>
          <w:sz w:val="24"/>
          <w:szCs w:val="24"/>
          <w:bdr w:val="none" w:sz="0" w:space="0" w:color="auto" w:frame="1"/>
          <w:lang w:val="ro-RO" w:eastAsia="ro-RO"/>
        </w:rPr>
      </w:pPr>
      <w:r w:rsidRPr="00005AEC">
        <w:rPr>
          <w:rFonts w:ascii="Trebuchet MS" w:eastAsia="Times New Roman" w:hAnsi="Trebuchet MS" w:cs="Times New Roman"/>
          <w:sz w:val="24"/>
          <w:szCs w:val="24"/>
          <w:bdr w:val="none" w:sz="0" w:space="0" w:color="auto" w:frame="1"/>
          <w:lang w:val="ro-RO" w:eastAsia="ro-RO"/>
        </w:rPr>
        <w:t> 5.prepararea maielei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xml:space="preserve"> 6.frământarea maielei;</w:t>
      </w:r>
    </w:p>
    <w:p w:rsidR="00005AEC" w:rsidRPr="00005AEC" w:rsidRDefault="00005AEC" w:rsidP="00005AEC">
      <w:pPr>
        <w:shd w:val="clear" w:color="auto" w:fill="FFFFFF"/>
        <w:spacing w:after="0" w:line="360" w:lineRule="auto"/>
        <w:rPr>
          <w:rFonts w:ascii="Trebuchet MS" w:eastAsia="Times New Roman" w:hAnsi="Trebuchet MS" w:cs="Times New Roman"/>
          <w:sz w:val="24"/>
          <w:szCs w:val="24"/>
          <w:bdr w:val="none" w:sz="0" w:space="0" w:color="auto" w:frame="1"/>
          <w:lang w:val="ro-RO" w:eastAsia="ro-RO"/>
        </w:rPr>
      </w:pPr>
      <w:r w:rsidRPr="00005AEC">
        <w:rPr>
          <w:rFonts w:ascii="Trebuchet MS" w:eastAsia="Times New Roman" w:hAnsi="Trebuchet MS" w:cs="Times New Roman"/>
          <w:sz w:val="24"/>
          <w:szCs w:val="24"/>
          <w:bdr w:val="none" w:sz="0" w:space="0" w:color="auto" w:frame="1"/>
          <w:lang w:val="ro-RO" w:eastAsia="ro-RO"/>
        </w:rPr>
        <w:t> 7.fermentarea maielei;</w:t>
      </w:r>
    </w:p>
    <w:p w:rsidR="00005AEC" w:rsidRPr="00005AEC" w:rsidRDefault="00005AEC" w:rsidP="00005AEC">
      <w:pPr>
        <w:shd w:val="clear" w:color="auto" w:fill="FFFFFF"/>
        <w:spacing w:after="0" w:line="360" w:lineRule="auto"/>
        <w:rPr>
          <w:rFonts w:ascii="Trebuchet MS" w:eastAsia="Times New Roman" w:hAnsi="Trebuchet MS" w:cs="Times New Roman"/>
          <w:sz w:val="24"/>
          <w:szCs w:val="24"/>
          <w:bdr w:val="none" w:sz="0" w:space="0" w:color="auto" w:frame="1"/>
          <w:lang w:val="ro-RO" w:eastAsia="ro-RO"/>
        </w:rPr>
      </w:pPr>
      <w:r w:rsidRPr="00005AEC">
        <w:rPr>
          <w:rFonts w:ascii="Trebuchet MS" w:eastAsia="Times New Roman" w:hAnsi="Trebuchet MS" w:cs="Times New Roman"/>
          <w:sz w:val="24"/>
          <w:szCs w:val="24"/>
          <w:bdr w:val="none" w:sz="0" w:space="0" w:color="auto" w:frame="1"/>
          <w:lang w:val="ro-RO" w:eastAsia="ro-RO"/>
        </w:rPr>
        <w:t xml:space="preserve"> 8.prepararea aluatului;</w:t>
      </w:r>
    </w:p>
    <w:p w:rsidR="00005AEC" w:rsidRPr="00005AEC" w:rsidRDefault="00005AEC" w:rsidP="00005AEC">
      <w:pPr>
        <w:shd w:val="clear" w:color="auto" w:fill="FFFFFF"/>
        <w:spacing w:after="0" w:line="360" w:lineRule="auto"/>
        <w:rPr>
          <w:rFonts w:ascii="Trebuchet MS" w:eastAsia="Times New Roman" w:hAnsi="Trebuchet MS" w:cs="Times New Roman"/>
          <w:sz w:val="24"/>
          <w:szCs w:val="24"/>
          <w:bdr w:val="none" w:sz="0" w:space="0" w:color="auto" w:frame="1"/>
          <w:lang w:val="ro-RO" w:eastAsia="ro-RO"/>
        </w:rPr>
      </w:pPr>
      <w:r w:rsidRPr="00005AEC">
        <w:rPr>
          <w:rFonts w:ascii="Trebuchet MS" w:eastAsia="Times New Roman" w:hAnsi="Trebuchet MS" w:cs="Times New Roman"/>
          <w:sz w:val="24"/>
          <w:szCs w:val="24"/>
          <w:bdr w:val="none" w:sz="0" w:space="0" w:color="auto" w:frame="1"/>
          <w:lang w:val="ro-RO" w:eastAsia="ro-RO"/>
        </w:rPr>
        <w:t xml:space="preserve"> 9.fermentarea aluatului;10. dozarea aluatului;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xml:space="preserve"> 11.predospirea bucăţilor de aluat;</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12.dospirea finală a aluatului;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13.pregătirea cuptorului;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Arial"/>
          <w:sz w:val="24"/>
          <w:szCs w:val="24"/>
          <w:lang w:val="ro-RO" w:eastAsia="ro-RO"/>
        </w:rPr>
        <w:t> </w:t>
      </w:r>
      <w:r w:rsidRPr="00005AEC">
        <w:rPr>
          <w:rFonts w:ascii="Trebuchet MS" w:eastAsia="Times New Roman" w:hAnsi="Trebuchet MS" w:cs="Times New Roman"/>
          <w:sz w:val="24"/>
          <w:szCs w:val="24"/>
          <w:bdr w:val="none" w:sz="0" w:space="0" w:color="auto" w:frame="1"/>
          <w:lang w:val="ro-RO" w:eastAsia="ro-RO"/>
        </w:rPr>
        <w:t>14.pregătirea bucăţilor de aluat;</w:t>
      </w:r>
    </w:p>
    <w:p w:rsidR="00005AEC" w:rsidRPr="00005AEC" w:rsidRDefault="00005AEC" w:rsidP="00005AEC">
      <w:pPr>
        <w:shd w:val="clear" w:color="auto" w:fill="FFFFFF"/>
        <w:spacing w:after="0" w:line="360" w:lineRule="auto"/>
        <w:rPr>
          <w:rFonts w:ascii="Trebuchet MS" w:eastAsia="Times New Roman" w:hAnsi="Trebuchet MS" w:cs="Times New Roman"/>
          <w:sz w:val="24"/>
          <w:szCs w:val="24"/>
          <w:bdr w:val="none" w:sz="0" w:space="0" w:color="auto" w:frame="1"/>
          <w:lang w:val="ro-RO" w:eastAsia="ro-RO"/>
        </w:rPr>
      </w:pPr>
      <w:r w:rsidRPr="00005AEC">
        <w:rPr>
          <w:rFonts w:ascii="Trebuchet MS" w:eastAsia="Times New Roman" w:hAnsi="Trebuchet MS" w:cs="Times New Roman"/>
          <w:sz w:val="24"/>
          <w:szCs w:val="24"/>
          <w:bdr w:val="none" w:sz="0" w:space="0" w:color="auto" w:frame="1"/>
          <w:lang w:val="ro-RO" w:eastAsia="ro-RO"/>
        </w:rPr>
        <w:t> 15. coacerea aluatului;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xml:space="preserve"> 16.răcirea pâinii;</w:t>
      </w:r>
    </w:p>
    <w:p w:rsidR="00005AEC" w:rsidRPr="00005AEC" w:rsidRDefault="00005AEC" w:rsidP="00005AEC">
      <w:pPr>
        <w:shd w:val="clear" w:color="auto" w:fill="FFFFFF"/>
        <w:spacing w:after="0" w:line="360" w:lineRule="auto"/>
        <w:rPr>
          <w:rFonts w:ascii="Trebuchet MS" w:eastAsia="Times New Roman" w:hAnsi="Trebuchet MS" w:cs="Times New Roman"/>
          <w:sz w:val="24"/>
          <w:szCs w:val="24"/>
          <w:bdr w:val="none" w:sz="0" w:space="0" w:color="auto" w:frame="1"/>
          <w:lang w:val="ro-RO" w:eastAsia="ro-RO"/>
        </w:rPr>
      </w:pPr>
      <w:r w:rsidRPr="00005AEC">
        <w:rPr>
          <w:rFonts w:ascii="Trebuchet MS" w:eastAsia="Times New Roman" w:hAnsi="Trebuchet MS" w:cs="Times New Roman"/>
          <w:sz w:val="24"/>
          <w:szCs w:val="24"/>
          <w:bdr w:val="none" w:sz="0" w:space="0" w:color="auto" w:frame="1"/>
          <w:lang w:val="ro-RO" w:eastAsia="ro-RO"/>
        </w:rPr>
        <w:t> 17. depozitarea pâinii;</w:t>
      </w:r>
    </w:p>
    <w:p w:rsidR="00005AEC" w:rsidRPr="00005AEC" w:rsidRDefault="00005AEC" w:rsidP="00005AEC">
      <w:pPr>
        <w:shd w:val="clear" w:color="auto" w:fill="FFFFFF"/>
        <w:spacing w:after="0" w:line="360" w:lineRule="auto"/>
        <w:rPr>
          <w:rFonts w:ascii="Trebuchet MS" w:eastAsia="Times New Roman" w:hAnsi="Trebuchet MS" w:cs="Times New Roman"/>
          <w:sz w:val="24"/>
          <w:szCs w:val="24"/>
          <w:bdr w:val="none" w:sz="0" w:space="0" w:color="auto" w:frame="1"/>
          <w:lang w:val="ro-RO" w:eastAsia="ro-RO"/>
        </w:rPr>
      </w:pPr>
      <w:r w:rsidRPr="00005AEC">
        <w:rPr>
          <w:rFonts w:ascii="Trebuchet MS" w:eastAsia="Times New Roman" w:hAnsi="Trebuchet MS" w:cs="Times New Roman"/>
          <w:sz w:val="24"/>
          <w:szCs w:val="24"/>
          <w:bdr w:val="none" w:sz="0" w:space="0" w:color="auto" w:frame="1"/>
          <w:lang w:val="ro-RO" w:eastAsia="ro-RO"/>
        </w:rPr>
        <w:t xml:space="preserve"> 18. ambalarea pâinii;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xml:space="preserve"> 19.livrarea către clienţi.</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Prepararea pâinii într-o singură fază este prezentată în figura de mai jos, </w:t>
      </w:r>
    </w:p>
    <w:p w:rsidR="00005AEC" w:rsidRPr="00005AEC" w:rsidRDefault="00005AEC" w:rsidP="00005AEC">
      <w:pPr>
        <w:shd w:val="clear" w:color="auto" w:fill="FFFFFF"/>
        <w:spacing w:after="0" w:line="360" w:lineRule="auto"/>
        <w:rPr>
          <w:rFonts w:ascii="Trebuchet MS" w:eastAsia="Times New Roman" w:hAnsi="Trebuchet MS" w:cs="Arial"/>
          <w:sz w:val="24"/>
          <w:szCs w:val="24"/>
          <w:lang w:val="ro-RO" w:eastAsia="ro-RO"/>
        </w:rPr>
      </w:pPr>
      <w:r w:rsidRPr="00005AEC">
        <w:rPr>
          <w:rFonts w:ascii="Trebuchet MS" w:eastAsia="Times New Roman" w:hAnsi="Trebuchet MS" w:cs="Times New Roman"/>
          <w:sz w:val="24"/>
          <w:szCs w:val="24"/>
          <w:bdr w:val="none" w:sz="0" w:space="0" w:color="auto" w:frame="1"/>
          <w:lang w:val="ro-RO" w:eastAsia="ro-RO"/>
        </w:rPr>
        <w:t xml:space="preserve"> Schema tehnologică de preparare a pâinii într-o singură fază</w:t>
      </w:r>
    </w:p>
    <w:p w:rsidR="00005AEC" w:rsidRPr="00005AEC" w:rsidRDefault="00005AEC" w:rsidP="00005AEC">
      <w:pPr>
        <w:shd w:val="clear" w:color="auto" w:fill="FFFFFF"/>
        <w:spacing w:line="240" w:lineRule="auto"/>
        <w:rPr>
          <w:rFonts w:ascii="Arial" w:eastAsia="Times New Roman" w:hAnsi="Arial" w:cs="Arial"/>
          <w:sz w:val="24"/>
          <w:szCs w:val="24"/>
          <w:lang w:val="ro-RO" w:eastAsia="ro-RO"/>
        </w:rPr>
      </w:pPr>
      <w:r w:rsidRPr="00005AEC">
        <w:rPr>
          <w:rFonts w:ascii="Arial" w:eastAsia="Times New Roman" w:hAnsi="Arial" w:cs="Arial"/>
          <w:noProof/>
          <w:sz w:val="24"/>
          <w:szCs w:val="24"/>
        </w:rPr>
        <w:lastRenderedPageBreak/>
        <w:drawing>
          <wp:inline distT="0" distB="0" distL="0" distR="0" wp14:anchorId="0503430F" wp14:editId="69303E16">
            <wp:extent cx="6096000" cy="6181725"/>
            <wp:effectExtent l="0" t="0" r="0" b="9525"/>
            <wp:docPr id="11" name="Picture 11" descr="https://html1-f.scribdassets.com/9gexqkz3ls3cuogq/images/17-299abf76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tml1-f.scribdassets.com/9gexqkz3ls3cuogq/images/17-299abf769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000" cy="6181725"/>
                    </a:xfrm>
                    <a:prstGeom prst="rect">
                      <a:avLst/>
                    </a:prstGeom>
                    <a:noFill/>
                    <a:ln>
                      <a:noFill/>
                    </a:ln>
                  </pic:spPr>
                </pic:pic>
              </a:graphicData>
            </a:graphic>
          </wp:inline>
        </w:drawing>
      </w:r>
    </w:p>
    <w:p w:rsidR="00005AEC" w:rsidRPr="00005AEC" w:rsidRDefault="00005AEC" w:rsidP="00005AEC">
      <w:pPr>
        <w:shd w:val="clear" w:color="auto" w:fill="FFFFFF"/>
        <w:spacing w:after="0" w:line="360" w:lineRule="auto"/>
        <w:jc w:val="both"/>
        <w:rPr>
          <w:rFonts w:ascii="Trebuchet MS" w:eastAsia="Times New Roman" w:hAnsi="Trebuchet MS" w:cs="Arial"/>
          <w:sz w:val="24"/>
          <w:szCs w:val="24"/>
          <w:lang w:val="ro-RO" w:eastAsia="ro-RO"/>
        </w:rPr>
      </w:pPr>
    </w:p>
    <w:p w:rsidR="00005AEC" w:rsidRPr="00894B38" w:rsidRDefault="00005AEC" w:rsidP="00F63967">
      <w:pPr>
        <w:spacing w:line="360" w:lineRule="auto"/>
        <w:rPr>
          <w:b/>
          <w:sz w:val="36"/>
          <w:szCs w:val="36"/>
          <w:lang w:val="it-IT"/>
        </w:rPr>
      </w:pPr>
    </w:p>
    <w:p w:rsidR="00894B38" w:rsidRPr="00894B38" w:rsidRDefault="00894B38">
      <w:pPr>
        <w:spacing w:line="360" w:lineRule="auto"/>
        <w:rPr>
          <w:b/>
          <w:sz w:val="36"/>
          <w:szCs w:val="36"/>
          <w:lang w:val="it-IT"/>
        </w:rPr>
      </w:pPr>
    </w:p>
    <w:sectPr w:rsidR="00894B38" w:rsidRPr="00894B38" w:rsidSect="00F35247">
      <w:headerReference w:type="default" r:id="rId13"/>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9C7" w:rsidRDefault="006D69C7" w:rsidP="00960B27">
      <w:pPr>
        <w:spacing w:after="0" w:line="240" w:lineRule="auto"/>
      </w:pPr>
      <w:r>
        <w:separator/>
      </w:r>
    </w:p>
  </w:endnote>
  <w:endnote w:type="continuationSeparator" w:id="0">
    <w:p w:rsidR="006D69C7" w:rsidRDefault="006D69C7"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9C7" w:rsidRDefault="006D69C7" w:rsidP="00960B27">
      <w:pPr>
        <w:spacing w:after="0" w:line="240" w:lineRule="auto"/>
      </w:pPr>
      <w:r>
        <w:separator/>
      </w:r>
    </w:p>
  </w:footnote>
  <w:footnote w:type="continuationSeparator" w:id="0">
    <w:p w:rsidR="006D69C7" w:rsidRDefault="006D69C7"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28D513CE" wp14:editId="11658A19">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7F6FA6C3" wp14:editId="795D8431">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13A547A9" wp14:editId="46BADB9C">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0987D8E0" wp14:editId="3B97BDC0">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B76D4E"/>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883397F"/>
    <w:multiLevelType w:val="hybridMultilevel"/>
    <w:tmpl w:val="F13C4878"/>
    <w:lvl w:ilvl="0" w:tplc="19B22F18">
      <w:start w:val="8"/>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4">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13F678D0"/>
    <w:multiLevelType w:val="hybridMultilevel"/>
    <w:tmpl w:val="086EA1C6"/>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160566D4"/>
    <w:multiLevelType w:val="hybridMultilevel"/>
    <w:tmpl w:val="F96C3BF6"/>
    <w:lvl w:ilvl="0" w:tplc="60286914">
      <w:start w:val="3"/>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8">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29C6797"/>
    <w:multiLevelType w:val="hybridMultilevel"/>
    <w:tmpl w:val="00FC4632"/>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F93929"/>
    <w:multiLevelType w:val="hybridMultilevel"/>
    <w:tmpl w:val="AEA0D670"/>
    <w:lvl w:ilvl="0" w:tplc="30020D68">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66051B"/>
    <w:multiLevelType w:val="hybridMultilevel"/>
    <w:tmpl w:val="1A2C59A6"/>
    <w:lvl w:ilvl="0" w:tplc="159C89D4">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nsid w:val="2F4C27D9"/>
    <w:multiLevelType w:val="hybridMultilevel"/>
    <w:tmpl w:val="B3FA27C0"/>
    <w:lvl w:ilvl="0" w:tplc="04180005">
      <w:start w:val="1"/>
      <w:numFmt w:val="bullet"/>
      <w:lvlText w:val=""/>
      <w:lvlJc w:val="left"/>
      <w:pPr>
        <w:tabs>
          <w:tab w:val="num" w:pos="720"/>
        </w:tabs>
        <w:ind w:left="720" w:hanging="360"/>
      </w:pPr>
      <w:rPr>
        <w:rFonts w:ascii="Wingdings" w:hAnsi="Wingdings" w:hint="default"/>
      </w:rPr>
    </w:lvl>
    <w:lvl w:ilvl="1" w:tplc="635E6B22">
      <w:start w:val="4"/>
      <w:numFmt w:val="bullet"/>
      <w:lvlText w:val="-"/>
      <w:lvlJc w:val="left"/>
      <w:pPr>
        <w:tabs>
          <w:tab w:val="num" w:pos="1440"/>
        </w:tabs>
        <w:ind w:left="1440" w:hanging="360"/>
      </w:pPr>
      <w:rPr>
        <w:rFonts w:ascii="Times New Roman" w:eastAsia="Times New Roman" w:hAnsi="Times New Roman" w:cs="Times New Roman" w:hint="default"/>
      </w:rPr>
    </w:lvl>
    <w:lvl w:ilvl="2" w:tplc="4594BB2C">
      <w:start w:val="1"/>
      <w:numFmt w:val="decimal"/>
      <w:lvlText w:val="%3."/>
      <w:lvlJc w:val="left"/>
      <w:pPr>
        <w:tabs>
          <w:tab w:val="num" w:pos="2160"/>
        </w:tabs>
        <w:ind w:left="2160" w:hanging="360"/>
      </w:pPr>
      <w:rPr>
        <w:rFont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3">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321F140F"/>
    <w:multiLevelType w:val="hybridMultilevel"/>
    <w:tmpl w:val="403EF4C0"/>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BF27C32"/>
    <w:multiLevelType w:val="hybridMultilevel"/>
    <w:tmpl w:val="07B29D0A"/>
    <w:lvl w:ilvl="0" w:tplc="B7B422C4">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3107FA3"/>
    <w:multiLevelType w:val="hybridMultilevel"/>
    <w:tmpl w:val="0E10BBE8"/>
    <w:lvl w:ilvl="0" w:tplc="D3FE2E1A">
      <w:start w:val="1"/>
      <w:numFmt w:val="decimal"/>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8">
    <w:nsid w:val="43223A70"/>
    <w:multiLevelType w:val="hybridMultilevel"/>
    <w:tmpl w:val="1686920C"/>
    <w:lvl w:ilvl="0" w:tplc="0418000F">
      <w:start w:val="1"/>
      <w:numFmt w:val="decimal"/>
      <w:lvlText w:val="%1."/>
      <w:lvlJc w:val="left"/>
      <w:pPr>
        <w:ind w:left="1710" w:hanging="360"/>
      </w:pPr>
    </w:lvl>
    <w:lvl w:ilvl="1" w:tplc="04180019" w:tentative="1">
      <w:start w:val="1"/>
      <w:numFmt w:val="lowerLetter"/>
      <w:lvlText w:val="%2."/>
      <w:lvlJc w:val="left"/>
      <w:pPr>
        <w:ind w:left="2430" w:hanging="360"/>
      </w:pPr>
    </w:lvl>
    <w:lvl w:ilvl="2" w:tplc="0418001B" w:tentative="1">
      <w:start w:val="1"/>
      <w:numFmt w:val="lowerRoman"/>
      <w:lvlText w:val="%3."/>
      <w:lvlJc w:val="right"/>
      <w:pPr>
        <w:ind w:left="3150" w:hanging="180"/>
      </w:pPr>
    </w:lvl>
    <w:lvl w:ilvl="3" w:tplc="0418000F" w:tentative="1">
      <w:start w:val="1"/>
      <w:numFmt w:val="decimal"/>
      <w:lvlText w:val="%4."/>
      <w:lvlJc w:val="left"/>
      <w:pPr>
        <w:ind w:left="3870" w:hanging="360"/>
      </w:pPr>
    </w:lvl>
    <w:lvl w:ilvl="4" w:tplc="04180019" w:tentative="1">
      <w:start w:val="1"/>
      <w:numFmt w:val="lowerLetter"/>
      <w:lvlText w:val="%5."/>
      <w:lvlJc w:val="left"/>
      <w:pPr>
        <w:ind w:left="4590" w:hanging="360"/>
      </w:pPr>
    </w:lvl>
    <w:lvl w:ilvl="5" w:tplc="0418001B" w:tentative="1">
      <w:start w:val="1"/>
      <w:numFmt w:val="lowerRoman"/>
      <w:lvlText w:val="%6."/>
      <w:lvlJc w:val="right"/>
      <w:pPr>
        <w:ind w:left="5310" w:hanging="180"/>
      </w:pPr>
    </w:lvl>
    <w:lvl w:ilvl="6" w:tplc="0418000F" w:tentative="1">
      <w:start w:val="1"/>
      <w:numFmt w:val="decimal"/>
      <w:lvlText w:val="%7."/>
      <w:lvlJc w:val="left"/>
      <w:pPr>
        <w:ind w:left="6030" w:hanging="360"/>
      </w:pPr>
    </w:lvl>
    <w:lvl w:ilvl="7" w:tplc="04180019" w:tentative="1">
      <w:start w:val="1"/>
      <w:numFmt w:val="lowerLetter"/>
      <w:lvlText w:val="%8."/>
      <w:lvlJc w:val="left"/>
      <w:pPr>
        <w:ind w:left="6750" w:hanging="360"/>
      </w:pPr>
    </w:lvl>
    <w:lvl w:ilvl="8" w:tplc="0418001B" w:tentative="1">
      <w:start w:val="1"/>
      <w:numFmt w:val="lowerRoman"/>
      <w:lvlText w:val="%9."/>
      <w:lvlJc w:val="right"/>
      <w:pPr>
        <w:ind w:left="7470" w:hanging="180"/>
      </w:pPr>
    </w:lvl>
  </w:abstractNum>
  <w:abstractNum w:abstractNumId="19">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4D463FAF"/>
    <w:multiLevelType w:val="hybridMultilevel"/>
    <w:tmpl w:val="687CB4E2"/>
    <w:lvl w:ilvl="0" w:tplc="42C6274E">
      <w:start w:val="2"/>
      <w:numFmt w:val="bullet"/>
      <w:lvlText w:val="-"/>
      <w:lvlJc w:val="left"/>
      <w:pPr>
        <w:ind w:left="1080" w:hanging="360"/>
      </w:pPr>
      <w:rPr>
        <w:rFonts w:ascii="Arial" w:eastAsia="Arial"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1">
    <w:nsid w:val="4F4601DA"/>
    <w:multiLevelType w:val="hybridMultilevel"/>
    <w:tmpl w:val="1E1EAD2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24">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56E4424A"/>
    <w:multiLevelType w:val="hybridMultilevel"/>
    <w:tmpl w:val="7EC49052"/>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2400962A">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27">
    <w:nsid w:val="5B0467E2"/>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626D4BBF"/>
    <w:multiLevelType w:val="hybridMultilevel"/>
    <w:tmpl w:val="AEBAB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9646693"/>
    <w:multiLevelType w:val="hybridMultilevel"/>
    <w:tmpl w:val="C15EB54E"/>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1">
    <w:nsid w:val="6BCD715B"/>
    <w:multiLevelType w:val="hybridMultilevel"/>
    <w:tmpl w:val="EBBE90F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34">
    <w:nsid w:val="751E588B"/>
    <w:multiLevelType w:val="hybridMultilevel"/>
    <w:tmpl w:val="2C00776E"/>
    <w:lvl w:ilvl="0" w:tplc="E4646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36">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4"/>
  </w:num>
  <w:num w:numId="2">
    <w:abstractNumId w:val="16"/>
  </w:num>
  <w:num w:numId="3">
    <w:abstractNumId w:val="22"/>
  </w:num>
  <w:num w:numId="4">
    <w:abstractNumId w:val="36"/>
  </w:num>
  <w:num w:numId="5">
    <w:abstractNumId w:val="0"/>
  </w:num>
  <w:num w:numId="6">
    <w:abstractNumId w:val="13"/>
  </w:num>
  <w:num w:numId="7">
    <w:abstractNumId w:val="32"/>
  </w:num>
  <w:num w:numId="8">
    <w:abstractNumId w:val="25"/>
  </w:num>
  <w:num w:numId="9">
    <w:abstractNumId w:val="21"/>
  </w:num>
  <w:num w:numId="10">
    <w:abstractNumId w:val="8"/>
  </w:num>
  <w:num w:numId="11">
    <w:abstractNumId w:val="3"/>
  </w:num>
  <w:num w:numId="12">
    <w:abstractNumId w:val="19"/>
  </w:num>
  <w:num w:numId="13">
    <w:abstractNumId w:val="31"/>
  </w:num>
  <w:num w:numId="14">
    <w:abstractNumId w:val="26"/>
  </w:num>
  <w:num w:numId="15">
    <w:abstractNumId w:val="23"/>
  </w:num>
  <w:num w:numId="16">
    <w:abstractNumId w:val="7"/>
  </w:num>
  <w:num w:numId="17">
    <w:abstractNumId w:val="4"/>
  </w:num>
  <w:num w:numId="18">
    <w:abstractNumId w:val="30"/>
  </w:num>
  <w:num w:numId="19">
    <w:abstractNumId w:val="14"/>
  </w:num>
  <w:num w:numId="20">
    <w:abstractNumId w:val="9"/>
  </w:num>
  <w:num w:numId="21">
    <w:abstractNumId w:val="27"/>
  </w:num>
  <w:num w:numId="22">
    <w:abstractNumId w:val="34"/>
  </w:num>
  <w:num w:numId="23">
    <w:abstractNumId w:val="29"/>
  </w:num>
  <w:num w:numId="24">
    <w:abstractNumId w:val="5"/>
  </w:num>
  <w:num w:numId="25">
    <w:abstractNumId w:val="11"/>
  </w:num>
  <w:num w:numId="26">
    <w:abstractNumId w:val="26"/>
    <w:lvlOverride w:ilvl="0">
      <w:startOverride w:val="3"/>
    </w:lvlOverride>
  </w:num>
  <w:num w:numId="27">
    <w:abstractNumId w:val="10"/>
  </w:num>
  <w:num w:numId="28">
    <w:abstractNumId w:val="6"/>
  </w:num>
  <w:num w:numId="29">
    <w:abstractNumId w:val="2"/>
  </w:num>
  <w:num w:numId="30">
    <w:abstractNumId w:val="20"/>
  </w:num>
  <w:num w:numId="31">
    <w:abstractNumId w:val="15"/>
  </w:num>
  <w:num w:numId="32">
    <w:abstractNumId w:val="18"/>
  </w:num>
  <w:num w:numId="33">
    <w:abstractNumId w:val="28"/>
  </w:num>
  <w:num w:numId="34">
    <w:abstractNumId w:val="33"/>
  </w:num>
  <w:num w:numId="35">
    <w:abstractNumId w:val="35"/>
  </w:num>
  <w:num w:numId="36">
    <w:abstractNumId w:val="12"/>
  </w:num>
  <w:num w:numId="37">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05AEC"/>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D69C7"/>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6091"/>
    <w:rsid w:val="00886662"/>
    <w:rsid w:val="00890145"/>
    <w:rsid w:val="00892F76"/>
    <w:rsid w:val="0089476F"/>
    <w:rsid w:val="00894B38"/>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208A"/>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Table Grid" w:locked="1"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Table Grid" w:locked="1"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7.emf"/><Relationship Id="rId2" Type="http://schemas.openxmlformats.org/officeDocument/2006/relationships/image" Target="media/image6.png"/><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38002-4797-46E7-8394-07598A245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2251</Words>
  <Characters>12831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15052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3</cp:revision>
  <cp:lastPrinted>2019-10-08T11:36:00Z</cp:lastPrinted>
  <dcterms:created xsi:type="dcterms:W3CDTF">2022-03-20T18:40:00Z</dcterms:created>
  <dcterms:modified xsi:type="dcterms:W3CDTF">2022-03-20T18:53:00Z</dcterms:modified>
</cp:coreProperties>
</file>