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C29" w:rsidRPr="00DB7029" w:rsidRDefault="007D2C29" w:rsidP="007D2C29">
      <w:pPr>
        <w:spacing w:line="288" w:lineRule="auto"/>
        <w:contextualSpacing/>
        <w:jc w:val="both"/>
        <w:rPr>
          <w:rFonts w:ascii="Times New Roman" w:hAnsi="Times New Roman" w:cs="Times New Roman"/>
          <w:sz w:val="28"/>
          <w:szCs w:val="28"/>
          <w:lang w:val="ro-RO" w:bidi="ro-RO"/>
        </w:rPr>
      </w:pPr>
      <w:r w:rsidRPr="00DB7029">
        <w:rPr>
          <w:rFonts w:ascii="Times New Roman" w:hAnsi="Times New Roman" w:cs="Times New Roman"/>
          <w:sz w:val="28"/>
          <w:szCs w:val="28"/>
          <w:lang w:val="ro-RO" w:bidi="ro-RO"/>
        </w:rPr>
        <w:t>Proiect cofinantat din Fondul Social European prin Programul Operational Capital Uman 2014-2020</w:t>
      </w:r>
    </w:p>
    <w:p w:rsidR="007D2C29" w:rsidRPr="00DB7029" w:rsidRDefault="007D2C29" w:rsidP="007D2C29">
      <w:pPr>
        <w:spacing w:line="288" w:lineRule="auto"/>
        <w:contextualSpacing/>
        <w:jc w:val="both"/>
        <w:rPr>
          <w:rFonts w:ascii="Times New Roman" w:hAnsi="Times New Roman" w:cs="Times New Roman"/>
          <w:bCs/>
          <w:sz w:val="28"/>
          <w:szCs w:val="28"/>
          <w:lang w:val="en-GB"/>
        </w:rPr>
      </w:pPr>
      <w:r w:rsidRPr="00DB7029">
        <w:rPr>
          <w:rFonts w:ascii="Times New Roman" w:hAnsi="Times New Roman" w:cs="Times New Roman"/>
          <w:sz w:val="28"/>
          <w:szCs w:val="28"/>
        </w:rPr>
        <w:t xml:space="preserve">Cod </w:t>
      </w:r>
      <w:proofErr w:type="spellStart"/>
      <w:r w:rsidRPr="00DB7029">
        <w:rPr>
          <w:rFonts w:ascii="Times New Roman" w:hAnsi="Times New Roman" w:cs="Times New Roman"/>
          <w:sz w:val="28"/>
          <w:szCs w:val="28"/>
        </w:rPr>
        <w:t>apel</w:t>
      </w:r>
      <w:proofErr w:type="spellEnd"/>
      <w:r w:rsidRPr="00DB7029">
        <w:rPr>
          <w:rFonts w:ascii="Times New Roman" w:hAnsi="Times New Roman" w:cs="Times New Roman"/>
          <w:sz w:val="28"/>
          <w:szCs w:val="28"/>
        </w:rPr>
        <w:t>:</w:t>
      </w:r>
      <w:r w:rsidRPr="00DB7029">
        <w:rPr>
          <w:rFonts w:ascii="Times New Roman" w:hAnsi="Times New Roman" w:cs="Times New Roman"/>
          <w:bCs/>
          <w:sz w:val="28"/>
          <w:szCs w:val="28"/>
          <w:lang w:val="en-GB"/>
        </w:rPr>
        <w:t xml:space="preserve"> POCU/829/6/13/</w:t>
      </w:r>
      <w:proofErr w:type="spellStart"/>
      <w:r w:rsidRPr="00DB7029">
        <w:rPr>
          <w:rFonts w:ascii="Times New Roman" w:hAnsi="Times New Roman" w:cs="Times New Roman"/>
          <w:bCs/>
          <w:sz w:val="28"/>
          <w:szCs w:val="28"/>
          <w:lang w:val="en-GB"/>
        </w:rPr>
        <w:t>Cresterea</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numarului</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absolventilor</w:t>
      </w:r>
      <w:proofErr w:type="spellEnd"/>
      <w:r w:rsidRPr="00DB7029">
        <w:rPr>
          <w:rFonts w:ascii="Times New Roman" w:hAnsi="Times New Roman" w:cs="Times New Roman"/>
          <w:bCs/>
          <w:sz w:val="28"/>
          <w:szCs w:val="28"/>
          <w:lang w:val="en-GB"/>
        </w:rPr>
        <w:t xml:space="preserve"> de </w:t>
      </w:r>
      <w:proofErr w:type="spellStart"/>
      <w:r w:rsidRPr="00DB7029">
        <w:rPr>
          <w:rFonts w:ascii="Times New Roman" w:hAnsi="Times New Roman" w:cs="Times New Roman"/>
          <w:bCs/>
          <w:sz w:val="28"/>
          <w:szCs w:val="28"/>
          <w:lang w:val="en-GB"/>
        </w:rPr>
        <w:t>invatamant</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tertiar</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universitar</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si</w:t>
      </w:r>
      <w:proofErr w:type="spellEnd"/>
      <w:r w:rsidRPr="00DB7029">
        <w:rPr>
          <w:rFonts w:ascii="Times New Roman" w:hAnsi="Times New Roman" w:cs="Times New Roman"/>
          <w:bCs/>
          <w:sz w:val="28"/>
          <w:szCs w:val="28"/>
          <w:lang w:val="en-GB"/>
        </w:rPr>
        <w:t xml:space="preserve"> non </w:t>
      </w:r>
      <w:proofErr w:type="spellStart"/>
      <w:r w:rsidRPr="00DB7029">
        <w:rPr>
          <w:rFonts w:ascii="Times New Roman" w:hAnsi="Times New Roman" w:cs="Times New Roman"/>
          <w:bCs/>
          <w:sz w:val="28"/>
          <w:szCs w:val="28"/>
          <w:lang w:val="en-GB"/>
        </w:rPr>
        <w:t>universitar</w:t>
      </w:r>
      <w:proofErr w:type="spellEnd"/>
      <w:r w:rsidRPr="00DB7029">
        <w:rPr>
          <w:rFonts w:ascii="Times New Roman" w:hAnsi="Times New Roman" w:cs="Times New Roman"/>
          <w:bCs/>
          <w:sz w:val="28"/>
          <w:szCs w:val="28"/>
          <w:lang w:val="en-GB"/>
        </w:rPr>
        <w:t xml:space="preserve"> care </w:t>
      </w:r>
      <w:proofErr w:type="spellStart"/>
      <w:r w:rsidRPr="00DB7029">
        <w:rPr>
          <w:rFonts w:ascii="Times New Roman" w:hAnsi="Times New Roman" w:cs="Times New Roman"/>
          <w:bCs/>
          <w:sz w:val="28"/>
          <w:szCs w:val="28"/>
          <w:lang w:val="en-GB"/>
        </w:rPr>
        <w:t>isi</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gasesc</w:t>
      </w:r>
      <w:proofErr w:type="spellEnd"/>
      <w:r w:rsidRPr="00DB7029">
        <w:rPr>
          <w:rFonts w:ascii="Times New Roman" w:hAnsi="Times New Roman" w:cs="Times New Roman"/>
          <w:bCs/>
          <w:sz w:val="28"/>
          <w:szCs w:val="28"/>
          <w:lang w:val="en-GB"/>
        </w:rPr>
        <w:t xml:space="preserve"> un </w:t>
      </w:r>
      <w:proofErr w:type="spellStart"/>
      <w:r w:rsidRPr="00DB7029">
        <w:rPr>
          <w:rFonts w:ascii="Times New Roman" w:hAnsi="Times New Roman" w:cs="Times New Roman"/>
          <w:bCs/>
          <w:sz w:val="28"/>
          <w:szCs w:val="28"/>
          <w:lang w:val="en-GB"/>
        </w:rPr>
        <w:t>loc</w:t>
      </w:r>
      <w:proofErr w:type="spellEnd"/>
      <w:r w:rsidRPr="00DB7029">
        <w:rPr>
          <w:rFonts w:ascii="Times New Roman" w:hAnsi="Times New Roman" w:cs="Times New Roman"/>
          <w:bCs/>
          <w:sz w:val="28"/>
          <w:szCs w:val="28"/>
          <w:lang w:val="en-GB"/>
        </w:rPr>
        <w:t xml:space="preserve"> de </w:t>
      </w:r>
      <w:proofErr w:type="spellStart"/>
      <w:r w:rsidRPr="00DB7029">
        <w:rPr>
          <w:rFonts w:ascii="Times New Roman" w:hAnsi="Times New Roman" w:cs="Times New Roman"/>
          <w:bCs/>
          <w:sz w:val="28"/>
          <w:szCs w:val="28"/>
          <w:lang w:val="en-GB"/>
        </w:rPr>
        <w:t>munca</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urmare</w:t>
      </w:r>
      <w:proofErr w:type="spellEnd"/>
      <w:r w:rsidRPr="00DB7029">
        <w:rPr>
          <w:rFonts w:ascii="Times New Roman" w:hAnsi="Times New Roman" w:cs="Times New Roman"/>
          <w:bCs/>
          <w:sz w:val="28"/>
          <w:szCs w:val="28"/>
          <w:lang w:val="en-GB"/>
        </w:rPr>
        <w:t xml:space="preserve"> a </w:t>
      </w:r>
      <w:proofErr w:type="spellStart"/>
      <w:r w:rsidRPr="00DB7029">
        <w:rPr>
          <w:rFonts w:ascii="Times New Roman" w:hAnsi="Times New Roman" w:cs="Times New Roman"/>
          <w:bCs/>
          <w:sz w:val="28"/>
          <w:szCs w:val="28"/>
          <w:lang w:val="en-GB"/>
        </w:rPr>
        <w:t>accesului</w:t>
      </w:r>
      <w:proofErr w:type="spellEnd"/>
      <w:r w:rsidRPr="00DB7029">
        <w:rPr>
          <w:rFonts w:ascii="Times New Roman" w:hAnsi="Times New Roman" w:cs="Times New Roman"/>
          <w:bCs/>
          <w:sz w:val="28"/>
          <w:szCs w:val="28"/>
          <w:lang w:val="en-GB"/>
        </w:rPr>
        <w:t xml:space="preserve"> la </w:t>
      </w:r>
      <w:proofErr w:type="spellStart"/>
      <w:r w:rsidRPr="00DB7029">
        <w:rPr>
          <w:rFonts w:ascii="Times New Roman" w:hAnsi="Times New Roman" w:cs="Times New Roman"/>
          <w:bCs/>
          <w:sz w:val="28"/>
          <w:szCs w:val="28"/>
          <w:lang w:val="en-GB"/>
        </w:rPr>
        <w:t>activitati</w:t>
      </w:r>
      <w:proofErr w:type="spellEnd"/>
      <w:r w:rsidRPr="00DB7029">
        <w:rPr>
          <w:rFonts w:ascii="Times New Roman" w:hAnsi="Times New Roman" w:cs="Times New Roman"/>
          <w:bCs/>
          <w:sz w:val="28"/>
          <w:szCs w:val="28"/>
          <w:lang w:val="en-GB"/>
        </w:rPr>
        <w:t xml:space="preserve"> de </w:t>
      </w:r>
      <w:proofErr w:type="spellStart"/>
      <w:r w:rsidRPr="00DB7029">
        <w:rPr>
          <w:rFonts w:ascii="Times New Roman" w:hAnsi="Times New Roman" w:cs="Times New Roman"/>
          <w:bCs/>
          <w:sz w:val="28"/>
          <w:szCs w:val="28"/>
          <w:lang w:val="en-GB"/>
        </w:rPr>
        <w:t>invatare</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cercetare</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inovare</w:t>
      </w:r>
      <w:proofErr w:type="spellEnd"/>
      <w:r w:rsidRPr="00DB7029">
        <w:rPr>
          <w:rFonts w:ascii="Times New Roman" w:hAnsi="Times New Roman" w:cs="Times New Roman"/>
          <w:bCs/>
          <w:sz w:val="28"/>
          <w:szCs w:val="28"/>
          <w:lang w:val="en-GB"/>
        </w:rPr>
        <w:t xml:space="preserve"> la un potential </w:t>
      </w:r>
      <w:proofErr w:type="spellStart"/>
      <w:r w:rsidRPr="00DB7029">
        <w:rPr>
          <w:rFonts w:ascii="Times New Roman" w:hAnsi="Times New Roman" w:cs="Times New Roman"/>
          <w:bCs/>
          <w:sz w:val="28"/>
          <w:szCs w:val="28"/>
          <w:lang w:val="en-GB"/>
        </w:rPr>
        <w:t>loc</w:t>
      </w:r>
      <w:proofErr w:type="spellEnd"/>
      <w:r w:rsidRPr="00DB7029">
        <w:rPr>
          <w:rFonts w:ascii="Times New Roman" w:hAnsi="Times New Roman" w:cs="Times New Roman"/>
          <w:bCs/>
          <w:sz w:val="28"/>
          <w:szCs w:val="28"/>
          <w:lang w:val="en-GB"/>
        </w:rPr>
        <w:t xml:space="preserve"> de </w:t>
      </w:r>
      <w:proofErr w:type="spellStart"/>
      <w:r w:rsidRPr="00DB7029">
        <w:rPr>
          <w:rFonts w:ascii="Times New Roman" w:hAnsi="Times New Roman" w:cs="Times New Roman"/>
          <w:bCs/>
          <w:sz w:val="28"/>
          <w:szCs w:val="28"/>
          <w:lang w:val="en-GB"/>
        </w:rPr>
        <w:t>munca</w:t>
      </w:r>
      <w:proofErr w:type="spellEnd"/>
      <w:r w:rsidRPr="00DB7029">
        <w:rPr>
          <w:rFonts w:ascii="Times New Roman" w:hAnsi="Times New Roman" w:cs="Times New Roman"/>
          <w:bCs/>
          <w:sz w:val="28"/>
          <w:szCs w:val="28"/>
          <w:lang w:val="en-GB"/>
        </w:rPr>
        <w:t xml:space="preserve">, cu accent </w:t>
      </w:r>
      <w:proofErr w:type="spellStart"/>
      <w:r w:rsidRPr="00DB7029">
        <w:rPr>
          <w:rFonts w:ascii="Times New Roman" w:hAnsi="Times New Roman" w:cs="Times New Roman"/>
          <w:bCs/>
          <w:sz w:val="28"/>
          <w:szCs w:val="28"/>
          <w:lang w:val="en-GB"/>
        </w:rPr>
        <w:t>pe</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sectoarele</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economice</w:t>
      </w:r>
      <w:proofErr w:type="spellEnd"/>
      <w:r w:rsidRPr="00DB7029">
        <w:rPr>
          <w:rFonts w:ascii="Times New Roman" w:hAnsi="Times New Roman" w:cs="Times New Roman"/>
          <w:bCs/>
          <w:sz w:val="28"/>
          <w:szCs w:val="28"/>
          <w:lang w:val="en-GB"/>
        </w:rPr>
        <w:t xml:space="preserve"> cu potential </w:t>
      </w:r>
      <w:proofErr w:type="spellStart"/>
      <w:r w:rsidRPr="00DB7029">
        <w:rPr>
          <w:rFonts w:ascii="Times New Roman" w:hAnsi="Times New Roman" w:cs="Times New Roman"/>
          <w:bCs/>
          <w:sz w:val="28"/>
          <w:szCs w:val="28"/>
          <w:lang w:val="en-GB"/>
        </w:rPr>
        <w:t>competitiv</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identificate</w:t>
      </w:r>
      <w:proofErr w:type="spellEnd"/>
      <w:r w:rsidRPr="00DB7029">
        <w:rPr>
          <w:rFonts w:ascii="Times New Roman" w:hAnsi="Times New Roman" w:cs="Times New Roman"/>
          <w:bCs/>
          <w:sz w:val="28"/>
          <w:szCs w:val="28"/>
          <w:lang w:val="en-GB"/>
        </w:rPr>
        <w:t xml:space="preserve"> conform SNC </w:t>
      </w:r>
      <w:proofErr w:type="spellStart"/>
      <w:r w:rsidRPr="00DB7029">
        <w:rPr>
          <w:rFonts w:ascii="Times New Roman" w:hAnsi="Times New Roman" w:cs="Times New Roman"/>
          <w:bCs/>
          <w:sz w:val="28"/>
          <w:szCs w:val="28"/>
          <w:lang w:val="en-GB"/>
        </w:rPr>
        <w:t>si</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domeniile</w:t>
      </w:r>
      <w:proofErr w:type="spellEnd"/>
      <w:r w:rsidRPr="00DB7029">
        <w:rPr>
          <w:rFonts w:ascii="Times New Roman" w:hAnsi="Times New Roman" w:cs="Times New Roman"/>
          <w:bCs/>
          <w:sz w:val="28"/>
          <w:szCs w:val="28"/>
          <w:lang w:val="en-GB"/>
        </w:rPr>
        <w:t xml:space="preserve"> de </w:t>
      </w:r>
      <w:proofErr w:type="spellStart"/>
      <w:r w:rsidRPr="00DB7029">
        <w:rPr>
          <w:rFonts w:ascii="Times New Roman" w:hAnsi="Times New Roman" w:cs="Times New Roman"/>
          <w:bCs/>
          <w:sz w:val="28"/>
          <w:szCs w:val="28"/>
          <w:lang w:val="en-GB"/>
        </w:rPr>
        <w:t>specializare</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inteligenta</w:t>
      </w:r>
      <w:proofErr w:type="spellEnd"/>
      <w:r w:rsidRPr="00DB7029">
        <w:rPr>
          <w:rFonts w:ascii="Times New Roman" w:hAnsi="Times New Roman" w:cs="Times New Roman"/>
          <w:bCs/>
          <w:sz w:val="28"/>
          <w:szCs w:val="28"/>
          <w:lang w:val="en-GB"/>
        </w:rPr>
        <w:t xml:space="preserve"> conform SNCDI</w:t>
      </w:r>
    </w:p>
    <w:p w:rsidR="007D2C29" w:rsidRPr="00DB7029" w:rsidRDefault="007D2C29" w:rsidP="007D2C29">
      <w:pPr>
        <w:spacing w:line="288" w:lineRule="auto"/>
        <w:contextualSpacing/>
        <w:jc w:val="both"/>
        <w:rPr>
          <w:rFonts w:ascii="Times New Roman" w:hAnsi="Times New Roman" w:cs="Times New Roman"/>
          <w:bCs/>
          <w:sz w:val="28"/>
          <w:szCs w:val="28"/>
        </w:rPr>
      </w:pPr>
      <w:r w:rsidRPr="00DB7029">
        <w:rPr>
          <w:rFonts w:ascii="Times New Roman" w:hAnsi="Times New Roman" w:cs="Times New Roman"/>
          <w:bCs/>
          <w:sz w:val="28"/>
          <w:szCs w:val="28"/>
        </w:rPr>
        <w:t xml:space="preserve">Componenta 1: </w:t>
      </w:r>
      <w:proofErr w:type="spellStart"/>
      <w:r w:rsidRPr="00DB7029">
        <w:rPr>
          <w:rFonts w:ascii="Times New Roman" w:hAnsi="Times New Roman" w:cs="Times New Roman"/>
          <w:bCs/>
          <w:sz w:val="28"/>
          <w:szCs w:val="28"/>
          <w:lang w:val="en-GB"/>
        </w:rPr>
        <w:t>Innotech</w:t>
      </w:r>
      <w:proofErr w:type="spellEnd"/>
      <w:r w:rsidRPr="00DB7029">
        <w:rPr>
          <w:rFonts w:ascii="Times New Roman" w:hAnsi="Times New Roman" w:cs="Times New Roman"/>
          <w:bCs/>
          <w:sz w:val="28"/>
          <w:szCs w:val="28"/>
          <w:lang w:val="en-GB"/>
        </w:rPr>
        <w:t xml:space="preserve"> Student</w:t>
      </w:r>
    </w:p>
    <w:p w:rsidR="007D2C29" w:rsidRPr="00DB7029" w:rsidRDefault="007D2C29" w:rsidP="007D2C29">
      <w:pPr>
        <w:spacing w:line="288" w:lineRule="auto"/>
        <w:contextualSpacing/>
        <w:jc w:val="both"/>
        <w:rPr>
          <w:rFonts w:ascii="Times New Roman" w:hAnsi="Times New Roman" w:cs="Times New Roman"/>
          <w:bCs/>
          <w:sz w:val="28"/>
          <w:szCs w:val="28"/>
        </w:rPr>
      </w:pPr>
      <w:proofErr w:type="spellStart"/>
      <w:r w:rsidRPr="00DB7029">
        <w:rPr>
          <w:rFonts w:ascii="Times New Roman" w:hAnsi="Times New Roman" w:cs="Times New Roman"/>
          <w:bCs/>
          <w:sz w:val="28"/>
          <w:szCs w:val="28"/>
        </w:rPr>
        <w:t>Axa</w:t>
      </w:r>
      <w:proofErr w:type="spellEnd"/>
      <w:r w:rsidRPr="00DB7029">
        <w:rPr>
          <w:rFonts w:ascii="Times New Roman" w:hAnsi="Times New Roman" w:cs="Times New Roman"/>
          <w:bCs/>
          <w:sz w:val="28"/>
          <w:szCs w:val="28"/>
        </w:rPr>
        <w:t xml:space="preserve"> </w:t>
      </w:r>
      <w:proofErr w:type="spellStart"/>
      <w:r w:rsidRPr="00DB7029">
        <w:rPr>
          <w:rFonts w:ascii="Times New Roman" w:hAnsi="Times New Roman" w:cs="Times New Roman"/>
          <w:bCs/>
          <w:sz w:val="28"/>
          <w:szCs w:val="28"/>
        </w:rPr>
        <w:t>prioritara</w:t>
      </w:r>
      <w:proofErr w:type="spellEnd"/>
      <w:r w:rsidRPr="00DB7029">
        <w:rPr>
          <w:rFonts w:ascii="Times New Roman" w:hAnsi="Times New Roman" w:cs="Times New Roman"/>
          <w:bCs/>
          <w:sz w:val="28"/>
          <w:szCs w:val="28"/>
        </w:rPr>
        <w:t xml:space="preserve">: </w:t>
      </w:r>
      <w:proofErr w:type="spellStart"/>
      <w:r w:rsidRPr="00DB7029">
        <w:rPr>
          <w:rFonts w:ascii="Times New Roman" w:hAnsi="Times New Roman" w:cs="Times New Roman"/>
          <w:bCs/>
          <w:sz w:val="28"/>
          <w:szCs w:val="28"/>
        </w:rPr>
        <w:t>Educatie</w:t>
      </w:r>
      <w:proofErr w:type="spellEnd"/>
      <w:r w:rsidRPr="00DB7029">
        <w:rPr>
          <w:rFonts w:ascii="Times New Roman" w:hAnsi="Times New Roman" w:cs="Times New Roman"/>
          <w:bCs/>
          <w:sz w:val="28"/>
          <w:szCs w:val="28"/>
        </w:rPr>
        <w:t xml:space="preserve"> </w:t>
      </w:r>
      <w:proofErr w:type="spellStart"/>
      <w:r w:rsidRPr="00DB7029">
        <w:rPr>
          <w:rFonts w:ascii="Times New Roman" w:hAnsi="Times New Roman" w:cs="Times New Roman"/>
          <w:bCs/>
          <w:sz w:val="28"/>
          <w:szCs w:val="28"/>
        </w:rPr>
        <w:t>si</w:t>
      </w:r>
      <w:proofErr w:type="spellEnd"/>
      <w:r w:rsidRPr="00DB7029">
        <w:rPr>
          <w:rFonts w:ascii="Times New Roman" w:hAnsi="Times New Roman" w:cs="Times New Roman"/>
          <w:bCs/>
          <w:sz w:val="28"/>
          <w:szCs w:val="28"/>
        </w:rPr>
        <w:t xml:space="preserve"> </w:t>
      </w:r>
      <w:proofErr w:type="spellStart"/>
      <w:r w:rsidRPr="00DB7029">
        <w:rPr>
          <w:rFonts w:ascii="Times New Roman" w:hAnsi="Times New Roman" w:cs="Times New Roman"/>
          <w:bCs/>
          <w:sz w:val="28"/>
          <w:szCs w:val="28"/>
        </w:rPr>
        <w:t>competente</w:t>
      </w:r>
      <w:proofErr w:type="spellEnd"/>
    </w:p>
    <w:p w:rsidR="007D2C29" w:rsidRPr="00DB7029" w:rsidRDefault="007D2C29" w:rsidP="007D2C29">
      <w:pPr>
        <w:spacing w:line="288" w:lineRule="auto"/>
        <w:contextualSpacing/>
        <w:jc w:val="both"/>
        <w:rPr>
          <w:rFonts w:ascii="Times New Roman" w:hAnsi="Times New Roman" w:cs="Times New Roman"/>
          <w:bCs/>
          <w:sz w:val="28"/>
          <w:szCs w:val="28"/>
          <w:lang w:val="en-GB"/>
        </w:rPr>
      </w:pPr>
      <w:proofErr w:type="spellStart"/>
      <w:r w:rsidRPr="00DB7029">
        <w:rPr>
          <w:rFonts w:ascii="Times New Roman" w:hAnsi="Times New Roman" w:cs="Times New Roman"/>
          <w:bCs/>
          <w:sz w:val="28"/>
          <w:szCs w:val="28"/>
        </w:rPr>
        <w:t>Titlul</w:t>
      </w:r>
      <w:proofErr w:type="spellEnd"/>
      <w:r w:rsidRPr="00DB7029">
        <w:rPr>
          <w:rFonts w:ascii="Times New Roman" w:hAnsi="Times New Roman" w:cs="Times New Roman"/>
          <w:bCs/>
          <w:sz w:val="28"/>
          <w:szCs w:val="28"/>
        </w:rPr>
        <w:t xml:space="preserve"> </w:t>
      </w:r>
      <w:proofErr w:type="spellStart"/>
      <w:r w:rsidRPr="00DB7029">
        <w:rPr>
          <w:rFonts w:ascii="Times New Roman" w:hAnsi="Times New Roman" w:cs="Times New Roman"/>
          <w:bCs/>
          <w:sz w:val="28"/>
          <w:szCs w:val="28"/>
        </w:rPr>
        <w:t>proiectului</w:t>
      </w:r>
      <w:proofErr w:type="spellEnd"/>
      <w:r w:rsidRPr="00DB7029">
        <w:rPr>
          <w:rFonts w:ascii="Times New Roman" w:hAnsi="Times New Roman" w:cs="Times New Roman"/>
          <w:bCs/>
          <w:sz w:val="28"/>
          <w:szCs w:val="28"/>
        </w:rPr>
        <w:t>:“</w:t>
      </w:r>
      <w:proofErr w:type="spellStart"/>
      <w:r w:rsidRPr="00DB7029">
        <w:rPr>
          <w:rFonts w:ascii="Times New Roman" w:hAnsi="Times New Roman" w:cs="Times New Roman"/>
          <w:bCs/>
          <w:sz w:val="28"/>
          <w:szCs w:val="28"/>
          <w:lang w:val="en-GB"/>
        </w:rPr>
        <w:t>Tineri</w:t>
      </w:r>
      <w:proofErr w:type="spellEnd"/>
      <w:r w:rsidRPr="00DB7029">
        <w:rPr>
          <w:rFonts w:ascii="Times New Roman" w:hAnsi="Times New Roman" w:cs="Times New Roman"/>
          <w:bCs/>
          <w:sz w:val="28"/>
          <w:szCs w:val="28"/>
          <w:lang w:val="en-GB"/>
        </w:rPr>
        <w:t xml:space="preserve"> </w:t>
      </w:r>
      <w:proofErr w:type="spellStart"/>
      <w:r w:rsidRPr="00DB7029">
        <w:rPr>
          <w:rFonts w:ascii="Times New Roman" w:hAnsi="Times New Roman" w:cs="Times New Roman"/>
          <w:bCs/>
          <w:sz w:val="28"/>
          <w:szCs w:val="28"/>
          <w:lang w:val="en-GB"/>
        </w:rPr>
        <w:t>antreprenori</w:t>
      </w:r>
      <w:proofErr w:type="spellEnd"/>
      <w:r w:rsidRPr="00DB7029">
        <w:rPr>
          <w:rFonts w:ascii="Times New Roman" w:hAnsi="Times New Roman" w:cs="Times New Roman"/>
          <w:bCs/>
          <w:sz w:val="28"/>
          <w:szCs w:val="28"/>
          <w:lang w:val="en-GB"/>
        </w:rPr>
        <w:t xml:space="preserve"> - De la </w:t>
      </w:r>
      <w:proofErr w:type="spellStart"/>
      <w:r w:rsidRPr="00DB7029">
        <w:rPr>
          <w:rFonts w:ascii="Times New Roman" w:hAnsi="Times New Roman" w:cs="Times New Roman"/>
          <w:bCs/>
          <w:sz w:val="28"/>
          <w:szCs w:val="28"/>
          <w:lang w:val="en-GB"/>
        </w:rPr>
        <w:t>idee</w:t>
      </w:r>
      <w:proofErr w:type="spellEnd"/>
      <w:r w:rsidRPr="00DB7029">
        <w:rPr>
          <w:rFonts w:ascii="Times New Roman" w:hAnsi="Times New Roman" w:cs="Times New Roman"/>
          <w:bCs/>
          <w:sz w:val="28"/>
          <w:szCs w:val="28"/>
          <w:lang w:val="en-GB"/>
        </w:rPr>
        <w:t xml:space="preserve"> la </w:t>
      </w:r>
      <w:proofErr w:type="spellStart"/>
      <w:r w:rsidRPr="00DB7029">
        <w:rPr>
          <w:rFonts w:ascii="Times New Roman" w:hAnsi="Times New Roman" w:cs="Times New Roman"/>
          <w:bCs/>
          <w:sz w:val="28"/>
          <w:szCs w:val="28"/>
          <w:lang w:val="en-GB"/>
        </w:rPr>
        <w:t>oportunitate</w:t>
      </w:r>
      <w:proofErr w:type="spellEnd"/>
      <w:r w:rsidRPr="00DB7029">
        <w:rPr>
          <w:rFonts w:ascii="Times New Roman" w:hAnsi="Times New Roman" w:cs="Times New Roman"/>
          <w:bCs/>
          <w:sz w:val="28"/>
          <w:szCs w:val="28"/>
        </w:rPr>
        <w:t>”</w:t>
      </w:r>
    </w:p>
    <w:p w:rsidR="007D2C29" w:rsidRPr="00DB7029" w:rsidRDefault="007D2C29" w:rsidP="007D2C29">
      <w:pPr>
        <w:spacing w:line="288" w:lineRule="auto"/>
        <w:contextualSpacing/>
        <w:jc w:val="both"/>
        <w:rPr>
          <w:rFonts w:ascii="Times New Roman" w:hAnsi="Times New Roman" w:cs="Times New Roman"/>
          <w:sz w:val="28"/>
          <w:szCs w:val="28"/>
        </w:rPr>
      </w:pPr>
      <w:r w:rsidRPr="00DB7029">
        <w:rPr>
          <w:rFonts w:ascii="Times New Roman" w:hAnsi="Times New Roman" w:cs="Times New Roman"/>
          <w:sz w:val="28"/>
          <w:szCs w:val="28"/>
          <w:lang w:val="ro-RO"/>
        </w:rPr>
        <w:t>Numele administratorului de grant</w:t>
      </w:r>
      <w:r w:rsidRPr="00DB7029">
        <w:rPr>
          <w:rFonts w:ascii="Times New Roman" w:hAnsi="Times New Roman" w:cs="Times New Roman"/>
          <w:sz w:val="28"/>
          <w:szCs w:val="28"/>
        </w:rPr>
        <w:t>: SC IPA SA</w:t>
      </w:r>
    </w:p>
    <w:p w:rsidR="007D2C29" w:rsidRPr="00DB7029" w:rsidRDefault="007D2C29" w:rsidP="007D2C29">
      <w:pPr>
        <w:spacing w:line="288" w:lineRule="auto"/>
        <w:contextualSpacing/>
        <w:jc w:val="both"/>
        <w:rPr>
          <w:rFonts w:ascii="Times New Roman" w:hAnsi="Times New Roman" w:cs="Times New Roman"/>
          <w:bCs/>
          <w:sz w:val="28"/>
          <w:szCs w:val="28"/>
          <w:lang w:val="ro-RO"/>
        </w:rPr>
      </w:pPr>
      <w:r w:rsidRPr="00DB7029">
        <w:rPr>
          <w:rFonts w:ascii="Times New Roman" w:hAnsi="Times New Roman" w:cs="Times New Roman"/>
          <w:sz w:val="28"/>
          <w:szCs w:val="28"/>
        </w:rPr>
        <w:t>C</w:t>
      </w:r>
      <w:r w:rsidRPr="00DB7029">
        <w:rPr>
          <w:rFonts w:ascii="Times New Roman" w:hAnsi="Times New Roman" w:cs="Times New Roman"/>
          <w:sz w:val="28"/>
          <w:szCs w:val="28"/>
          <w:lang w:val="ro-RO"/>
        </w:rPr>
        <w:t>od proiect</w:t>
      </w:r>
      <w:r w:rsidRPr="00DB7029">
        <w:rPr>
          <w:rFonts w:ascii="Times New Roman" w:hAnsi="Times New Roman" w:cs="Times New Roman"/>
          <w:sz w:val="28"/>
          <w:szCs w:val="28"/>
        </w:rPr>
        <w:t xml:space="preserve">: </w:t>
      </w:r>
      <w:r w:rsidRPr="00DB7029">
        <w:rPr>
          <w:rFonts w:ascii="Times New Roman" w:hAnsi="Times New Roman" w:cs="Times New Roman"/>
          <w:bCs/>
          <w:sz w:val="28"/>
          <w:szCs w:val="28"/>
          <w:lang w:val="en-GB"/>
        </w:rPr>
        <w:t>141131</w:t>
      </w:r>
    </w:p>
    <w:p w:rsidR="0043365A" w:rsidRPr="00DB7029" w:rsidRDefault="0043365A" w:rsidP="00F63967">
      <w:pPr>
        <w:widowControl w:val="0"/>
        <w:autoSpaceDE w:val="0"/>
        <w:autoSpaceDN w:val="0"/>
        <w:adjustRightInd w:val="0"/>
        <w:spacing w:after="0" w:line="360" w:lineRule="auto"/>
        <w:rPr>
          <w:rFonts w:ascii="Times New Roman" w:hAnsi="Times New Roman" w:cs="Times New Roman"/>
          <w:sz w:val="28"/>
          <w:szCs w:val="28"/>
          <w:lang w:val="ro-RO" w:eastAsia="ro-RO"/>
        </w:rPr>
      </w:pPr>
    </w:p>
    <w:p w:rsidR="00E74A32" w:rsidRPr="00DB7029" w:rsidRDefault="00E74A32" w:rsidP="00F63967">
      <w:pPr>
        <w:spacing w:line="360" w:lineRule="auto"/>
        <w:rPr>
          <w:rFonts w:ascii="Times New Roman" w:hAnsi="Times New Roman" w:cs="Times New Roman"/>
          <w:sz w:val="28"/>
          <w:szCs w:val="28"/>
        </w:rPr>
      </w:pPr>
    </w:p>
    <w:p w:rsidR="00E74A32" w:rsidRPr="00DB7029" w:rsidRDefault="00E74A32" w:rsidP="00F63967">
      <w:pPr>
        <w:spacing w:line="360" w:lineRule="auto"/>
        <w:jc w:val="center"/>
        <w:rPr>
          <w:rFonts w:ascii="Times New Roman" w:hAnsi="Times New Roman" w:cs="Times New Roman"/>
          <w:sz w:val="28"/>
          <w:szCs w:val="28"/>
          <w:lang w:val="it-IT"/>
        </w:rPr>
      </w:pPr>
      <w:r w:rsidRPr="00DB7029">
        <w:rPr>
          <w:rFonts w:ascii="Times New Roman" w:hAnsi="Times New Roman" w:cs="Times New Roman"/>
          <w:sz w:val="28"/>
          <w:szCs w:val="28"/>
          <w:lang w:val="it-IT"/>
        </w:rPr>
        <w:t>Plan de afaceri</w:t>
      </w:r>
    </w:p>
    <w:p w:rsidR="00E74A32" w:rsidRPr="00DB7029" w:rsidRDefault="008802F8" w:rsidP="00F63967">
      <w:pPr>
        <w:spacing w:line="360" w:lineRule="auto"/>
        <w:jc w:val="center"/>
        <w:rPr>
          <w:rFonts w:ascii="Times New Roman" w:hAnsi="Times New Roman" w:cs="Times New Roman"/>
          <w:sz w:val="28"/>
          <w:szCs w:val="28"/>
          <w:lang w:val="it-IT"/>
        </w:rPr>
      </w:pPr>
      <w:r w:rsidRPr="00DB7029">
        <w:rPr>
          <w:rFonts w:ascii="Times New Roman" w:hAnsi="Times New Roman" w:cs="Times New Roman"/>
          <w:sz w:val="28"/>
          <w:szCs w:val="28"/>
          <w:lang w:val="it-IT"/>
        </w:rPr>
        <w:t>Lucrări de finasaje în constructii</w:t>
      </w:r>
    </w:p>
    <w:p w:rsidR="00E74A32" w:rsidRPr="00DB7029" w:rsidRDefault="00E74A32" w:rsidP="00F63967">
      <w:pPr>
        <w:spacing w:line="360" w:lineRule="auto"/>
        <w:jc w:val="center"/>
        <w:rPr>
          <w:rFonts w:ascii="Times New Roman" w:hAnsi="Times New Roman" w:cs="Times New Roman"/>
          <w:sz w:val="28"/>
          <w:szCs w:val="28"/>
          <w:lang w:val="it-IT"/>
        </w:rPr>
      </w:pPr>
    </w:p>
    <w:p w:rsidR="00E74A32" w:rsidRPr="00DB7029" w:rsidRDefault="00E74A32" w:rsidP="00F63967">
      <w:pPr>
        <w:spacing w:line="360" w:lineRule="auto"/>
        <w:jc w:val="center"/>
        <w:rPr>
          <w:rFonts w:ascii="Times New Roman" w:hAnsi="Times New Roman" w:cs="Times New Roman"/>
          <w:sz w:val="28"/>
          <w:szCs w:val="28"/>
          <w:lang w:val="it-IT"/>
        </w:rPr>
      </w:pPr>
      <w:r w:rsidRPr="00DB7029">
        <w:rPr>
          <w:rFonts w:ascii="Times New Roman" w:hAnsi="Times New Roman" w:cs="Times New Roman"/>
          <w:sz w:val="28"/>
          <w:szCs w:val="28"/>
          <w:lang w:val="it-IT"/>
        </w:rPr>
        <w:t>Program de formare profesionala</w:t>
      </w:r>
    </w:p>
    <w:p w:rsidR="00E74A32" w:rsidRPr="00DB7029" w:rsidRDefault="00E74A32" w:rsidP="00F63967">
      <w:pPr>
        <w:spacing w:line="360" w:lineRule="auto"/>
        <w:jc w:val="center"/>
        <w:rPr>
          <w:rFonts w:ascii="Times New Roman" w:hAnsi="Times New Roman" w:cs="Times New Roman"/>
          <w:sz w:val="28"/>
          <w:szCs w:val="28"/>
          <w:lang w:val="it-IT"/>
        </w:rPr>
      </w:pPr>
      <w:r w:rsidRPr="00DB7029">
        <w:rPr>
          <w:rFonts w:ascii="Times New Roman" w:hAnsi="Times New Roman" w:cs="Times New Roman"/>
          <w:sz w:val="28"/>
          <w:szCs w:val="28"/>
          <w:lang w:val="it-IT"/>
        </w:rPr>
        <w:t>COMPETENTE ANTREPRENORIALE</w:t>
      </w:r>
    </w:p>
    <w:p w:rsidR="00E74A32" w:rsidRPr="00DB7029" w:rsidRDefault="00E74A32" w:rsidP="00F63967">
      <w:pPr>
        <w:spacing w:line="360" w:lineRule="auto"/>
        <w:jc w:val="center"/>
        <w:rPr>
          <w:rFonts w:ascii="Times New Roman" w:hAnsi="Times New Roman" w:cs="Times New Roman"/>
          <w:sz w:val="28"/>
          <w:szCs w:val="28"/>
          <w:lang w:val="it-IT"/>
        </w:rPr>
      </w:pPr>
      <w:r w:rsidRPr="00DB7029">
        <w:rPr>
          <w:rFonts w:ascii="Times New Roman" w:hAnsi="Times New Roman" w:cs="Times New Roman"/>
          <w:sz w:val="28"/>
          <w:szCs w:val="28"/>
          <w:lang w:val="it-IT"/>
        </w:rPr>
        <w:t xml:space="preserve">Proba practica </w:t>
      </w:r>
    </w:p>
    <w:p w:rsidR="00E74A32" w:rsidRPr="00DB7029" w:rsidRDefault="00E74A32" w:rsidP="00F63967">
      <w:pPr>
        <w:spacing w:line="360" w:lineRule="auto"/>
        <w:jc w:val="center"/>
        <w:rPr>
          <w:rFonts w:ascii="Times New Roman" w:hAnsi="Times New Roman" w:cs="Times New Roman"/>
          <w:sz w:val="28"/>
          <w:szCs w:val="28"/>
          <w:lang w:val="it-IT"/>
        </w:rPr>
      </w:pPr>
      <w:r w:rsidRPr="00DB7029">
        <w:rPr>
          <w:rFonts w:ascii="Times New Roman" w:hAnsi="Times New Roman" w:cs="Times New Roman"/>
          <w:sz w:val="28"/>
          <w:szCs w:val="28"/>
          <w:lang w:val="it-IT"/>
        </w:rPr>
        <w:t xml:space="preserve">Perioada: </w:t>
      </w:r>
      <w:r w:rsidR="00EF3BDF" w:rsidRPr="00DB7029">
        <w:rPr>
          <w:rFonts w:ascii="Times New Roman" w:hAnsi="Times New Roman" w:cs="Times New Roman"/>
          <w:sz w:val="28"/>
          <w:szCs w:val="28"/>
          <w:lang w:val="it-IT"/>
        </w:rPr>
        <w:t>03.03.2022 – 25.03.2022</w:t>
      </w:r>
    </w:p>
    <w:p w:rsidR="00E74A32" w:rsidRPr="00DB7029" w:rsidRDefault="00E74A32" w:rsidP="00F63967">
      <w:pPr>
        <w:spacing w:line="360" w:lineRule="auto"/>
        <w:rPr>
          <w:rFonts w:ascii="Times New Roman" w:hAnsi="Times New Roman" w:cs="Times New Roman"/>
          <w:sz w:val="28"/>
          <w:szCs w:val="28"/>
          <w:lang w:val="it-IT"/>
        </w:rPr>
      </w:pPr>
    </w:p>
    <w:p w:rsidR="00EF3BDF" w:rsidRPr="00DB7029" w:rsidRDefault="00EF3BDF" w:rsidP="00B25908">
      <w:pPr>
        <w:spacing w:line="360" w:lineRule="auto"/>
        <w:jc w:val="center"/>
        <w:rPr>
          <w:rFonts w:ascii="Times New Roman" w:hAnsi="Times New Roman" w:cs="Times New Roman"/>
          <w:sz w:val="28"/>
          <w:szCs w:val="28"/>
          <w:lang w:val="it-IT"/>
        </w:rPr>
      </w:pPr>
      <w:r w:rsidRPr="00DB7029">
        <w:rPr>
          <w:rFonts w:ascii="Times New Roman" w:hAnsi="Times New Roman" w:cs="Times New Roman"/>
          <w:sz w:val="28"/>
          <w:szCs w:val="28"/>
          <w:lang w:val="it-IT"/>
        </w:rPr>
        <w:t xml:space="preserve">CURSANT </w:t>
      </w:r>
      <w:r w:rsidR="00B25908" w:rsidRPr="00DB7029">
        <w:rPr>
          <w:rFonts w:ascii="Times New Roman" w:hAnsi="Times New Roman" w:cs="Times New Roman"/>
          <w:sz w:val="28"/>
          <w:szCs w:val="28"/>
          <w:lang w:val="it-IT"/>
        </w:rPr>
        <w:t xml:space="preserve">: </w:t>
      </w:r>
      <w:r w:rsidR="005F3D8A" w:rsidRPr="00DB7029">
        <w:rPr>
          <w:rFonts w:ascii="Times New Roman" w:hAnsi="Times New Roman" w:cs="Times New Roman"/>
          <w:sz w:val="28"/>
          <w:szCs w:val="28"/>
          <w:lang w:val="it-IT"/>
        </w:rPr>
        <w:t>Covaciu Andrei</w:t>
      </w:r>
    </w:p>
    <w:p w:rsidR="005F3D8A" w:rsidRPr="00DB7029" w:rsidRDefault="005F3D8A" w:rsidP="00B25908">
      <w:pPr>
        <w:spacing w:line="360" w:lineRule="auto"/>
        <w:jc w:val="center"/>
        <w:rPr>
          <w:rFonts w:ascii="Times New Roman" w:hAnsi="Times New Roman" w:cs="Times New Roman"/>
          <w:sz w:val="28"/>
          <w:szCs w:val="28"/>
          <w:lang w:val="it-IT"/>
        </w:rPr>
      </w:pPr>
      <w:r w:rsidRPr="00DB7029">
        <w:rPr>
          <w:rFonts w:ascii="Times New Roman" w:hAnsi="Times New Roman" w:cs="Times New Roman"/>
          <w:sz w:val="28"/>
          <w:szCs w:val="28"/>
          <w:lang w:val="it-IT"/>
        </w:rPr>
        <w:t xml:space="preserve">                    SERBAN</w:t>
      </w:r>
      <w:r w:rsidR="00E966E7">
        <w:rPr>
          <w:rFonts w:ascii="Times New Roman" w:hAnsi="Times New Roman" w:cs="Times New Roman"/>
          <w:sz w:val="28"/>
          <w:szCs w:val="28"/>
          <w:lang w:val="it-IT"/>
        </w:rPr>
        <w:t xml:space="preserve"> Ion-</w:t>
      </w:r>
      <w:bookmarkStart w:id="0" w:name="_GoBack"/>
      <w:bookmarkEnd w:id="0"/>
      <w:r w:rsidRPr="00DB7029">
        <w:rPr>
          <w:rFonts w:ascii="Times New Roman" w:hAnsi="Times New Roman" w:cs="Times New Roman"/>
          <w:sz w:val="28"/>
          <w:szCs w:val="28"/>
          <w:lang w:val="it-IT"/>
        </w:rPr>
        <w:t>Iulian</w:t>
      </w:r>
    </w:p>
    <w:p w:rsidR="00EF3BDF" w:rsidRPr="00DB7029" w:rsidRDefault="00EF3BDF" w:rsidP="00F63967">
      <w:pPr>
        <w:spacing w:line="360" w:lineRule="auto"/>
        <w:rPr>
          <w:rFonts w:ascii="Times New Roman" w:hAnsi="Times New Roman" w:cs="Times New Roman"/>
          <w:sz w:val="28"/>
          <w:szCs w:val="28"/>
          <w:lang w:val="it-IT"/>
        </w:rPr>
      </w:pPr>
    </w:p>
    <w:p w:rsidR="00EF3BDF" w:rsidRPr="00DB7029" w:rsidRDefault="00EF3BDF" w:rsidP="00F63967">
      <w:pPr>
        <w:spacing w:line="360" w:lineRule="auto"/>
        <w:rPr>
          <w:rFonts w:ascii="Times New Roman" w:hAnsi="Times New Roman" w:cs="Times New Roman"/>
          <w:sz w:val="28"/>
          <w:szCs w:val="28"/>
          <w:lang w:val="it-IT"/>
        </w:rPr>
      </w:pPr>
    </w:p>
    <w:p w:rsidR="005F3D8A" w:rsidRPr="004E3663" w:rsidRDefault="005F3D8A" w:rsidP="005F3D8A">
      <w:pPr>
        <w:widowControl w:val="0"/>
        <w:autoSpaceDE w:val="0"/>
        <w:autoSpaceDN w:val="0"/>
        <w:adjustRightInd w:val="0"/>
        <w:spacing w:after="0" w:line="24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Descrierea afacerii si a strategiei de implementare a planului de afaceri</w:t>
      </w:r>
    </w:p>
    <w:p w:rsidR="005F3D8A"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Elemente generale ale proiectului</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B668D" w:rsidRPr="00BB668D" w:rsidTr="00BB668D">
        <w:tc>
          <w:tcPr>
            <w:tcW w:w="4531" w:type="dxa"/>
            <w:shd w:val="clear" w:color="auto" w:fill="DBE5F1" w:themeFill="accent1" w:themeFillTint="33"/>
          </w:tcPr>
          <w:p w:rsidR="00BB668D" w:rsidRPr="00BB668D" w:rsidRDefault="00BB668D" w:rsidP="00E966E7">
            <w:pPr>
              <w:widowControl w:val="0"/>
              <w:autoSpaceDE w:val="0"/>
              <w:autoSpaceDN w:val="0"/>
              <w:adjustRightInd w:val="0"/>
              <w:spacing w:after="0" w:line="360" w:lineRule="auto"/>
              <w:jc w:val="both"/>
              <w:rPr>
                <w:rFonts w:eastAsia="Times New Roman" w:cs="Times New Roman"/>
                <w:b/>
                <w:iCs/>
                <w:noProof/>
                <w:szCs w:val="24"/>
                <w:lang w:val="ro-RO" w:eastAsia="sk-SK"/>
              </w:rPr>
            </w:pPr>
            <w:r w:rsidRPr="00BB668D">
              <w:rPr>
                <w:rFonts w:eastAsia="Times New Roman" w:cs="Times New Roman"/>
                <w:b/>
                <w:iCs/>
                <w:noProof/>
                <w:color w:val="2E74B5"/>
                <w:szCs w:val="24"/>
                <w:lang w:val="ro-RO" w:eastAsia="sk-SK"/>
              </w:rPr>
              <w:t>Denumirea firmei</w:t>
            </w:r>
          </w:p>
        </w:tc>
        <w:tc>
          <w:tcPr>
            <w:tcW w:w="4531" w:type="dxa"/>
            <w:shd w:val="clear" w:color="auto" w:fill="DBE5F1" w:themeFill="accent1" w:themeFillTint="33"/>
          </w:tcPr>
          <w:p w:rsidR="00BB668D" w:rsidRPr="00BB668D" w:rsidRDefault="00BB668D" w:rsidP="00E966E7">
            <w:pPr>
              <w:widowControl w:val="0"/>
              <w:autoSpaceDE w:val="0"/>
              <w:autoSpaceDN w:val="0"/>
              <w:adjustRightInd w:val="0"/>
              <w:spacing w:after="0" w:line="360" w:lineRule="auto"/>
              <w:rPr>
                <w:rFonts w:eastAsia="Times New Roman" w:cs="Times New Roman"/>
                <w:b/>
                <w:iCs/>
                <w:noProof/>
                <w:szCs w:val="24"/>
                <w:lang w:val="ro-RO" w:eastAsia="sk-SK"/>
              </w:rPr>
            </w:pPr>
            <w:r w:rsidRPr="00BB668D">
              <w:rPr>
                <w:rFonts w:eastAsia="Times New Roman" w:cs="Times New Roman"/>
                <w:b/>
                <w:iCs/>
                <w:noProof/>
                <w:szCs w:val="24"/>
                <w:lang w:val="ro-RO" w:eastAsia="sk-SK"/>
              </w:rPr>
              <w:t>SC ARTDECO SRL</w:t>
            </w:r>
          </w:p>
        </w:tc>
      </w:tr>
    </w:tbl>
    <w:p w:rsidR="00BB668D" w:rsidRPr="00BB668D" w:rsidRDefault="00BB668D" w:rsidP="00BB668D">
      <w:pPr>
        <w:widowControl w:val="0"/>
        <w:autoSpaceDE w:val="0"/>
        <w:autoSpaceDN w:val="0"/>
        <w:adjustRightInd w:val="0"/>
        <w:spacing w:after="0" w:line="360" w:lineRule="auto"/>
        <w:jc w:val="both"/>
        <w:rPr>
          <w:rFonts w:eastAsia="Times New Roman" w:cs="Times New Roman"/>
          <w:iCs/>
          <w:noProof/>
          <w:szCs w:val="24"/>
          <w:lang w:val="ro-RO" w:eastAsia="sk-SK"/>
        </w:rPr>
      </w:pPr>
    </w:p>
    <w:tbl>
      <w:tblPr>
        <w:tblStyle w:val="Tabelgril"/>
        <w:tblW w:w="9209" w:type="dxa"/>
        <w:tblInd w:w="-147" w:type="dxa"/>
        <w:tblLook w:val="04A0" w:firstRow="1" w:lastRow="0" w:firstColumn="1" w:lastColumn="0" w:noHBand="0" w:noVBand="1"/>
      </w:tblPr>
      <w:tblGrid>
        <w:gridCol w:w="4678"/>
        <w:gridCol w:w="4531"/>
      </w:tblGrid>
      <w:tr w:rsidR="00BB668D" w:rsidRPr="00BB668D" w:rsidTr="00BB668D">
        <w:tc>
          <w:tcPr>
            <w:tcW w:w="9209" w:type="dxa"/>
            <w:gridSpan w:val="2"/>
            <w:tcBorders>
              <w:top w:val="nil"/>
              <w:left w:val="nil"/>
              <w:bottom w:val="nil"/>
              <w:right w:val="nil"/>
            </w:tcBorders>
            <w:shd w:val="clear" w:color="auto" w:fill="DBE5F1" w:themeFill="accent1" w:themeFillTint="33"/>
          </w:tcPr>
          <w:p w:rsidR="00BB668D" w:rsidRPr="00BB668D" w:rsidRDefault="00BB668D" w:rsidP="00E966E7">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Localizare proiect</w:t>
            </w:r>
          </w:p>
        </w:tc>
      </w:tr>
      <w:tr w:rsidR="00BB668D" w:rsidRPr="00BB668D" w:rsidTr="00BB668D">
        <w:tc>
          <w:tcPr>
            <w:tcW w:w="4678" w:type="dxa"/>
            <w:tcBorders>
              <w:top w:val="nil"/>
              <w:left w:val="nil"/>
              <w:bottom w:val="nil"/>
              <w:right w:val="nil"/>
            </w:tcBorders>
          </w:tcPr>
          <w:p w:rsidR="00BB668D" w:rsidRPr="00BB668D" w:rsidRDefault="00BB668D" w:rsidP="00E966E7">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Regiune:</w:t>
            </w:r>
          </w:p>
        </w:tc>
        <w:tc>
          <w:tcPr>
            <w:tcW w:w="4531" w:type="dxa"/>
            <w:tcBorders>
              <w:top w:val="nil"/>
              <w:left w:val="nil"/>
              <w:bottom w:val="nil"/>
              <w:right w:val="nil"/>
            </w:tcBorders>
          </w:tcPr>
          <w:p w:rsidR="00BB668D" w:rsidRPr="00BB668D" w:rsidRDefault="00BB668D" w:rsidP="00E966E7">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SUD-VEST OLTENIA</w:t>
            </w:r>
          </w:p>
        </w:tc>
      </w:tr>
      <w:tr w:rsidR="00BB668D" w:rsidRPr="00BB668D" w:rsidTr="00BB668D">
        <w:tc>
          <w:tcPr>
            <w:tcW w:w="4678" w:type="dxa"/>
            <w:tcBorders>
              <w:top w:val="nil"/>
              <w:left w:val="nil"/>
              <w:bottom w:val="nil"/>
              <w:right w:val="nil"/>
            </w:tcBorders>
          </w:tcPr>
          <w:p w:rsidR="00BB668D" w:rsidRPr="00BB668D" w:rsidRDefault="00BB668D" w:rsidP="00E966E7">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Judet:</w:t>
            </w:r>
          </w:p>
        </w:tc>
        <w:tc>
          <w:tcPr>
            <w:tcW w:w="4531" w:type="dxa"/>
            <w:tcBorders>
              <w:top w:val="nil"/>
              <w:left w:val="nil"/>
              <w:bottom w:val="nil"/>
              <w:right w:val="nil"/>
            </w:tcBorders>
          </w:tcPr>
          <w:p w:rsidR="00BB668D" w:rsidRPr="00BB668D" w:rsidRDefault="00BB668D" w:rsidP="00E966E7">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Valcea</w:t>
            </w:r>
          </w:p>
        </w:tc>
      </w:tr>
      <w:tr w:rsidR="00BB668D" w:rsidRPr="00BB668D" w:rsidTr="00BB668D">
        <w:tc>
          <w:tcPr>
            <w:tcW w:w="4678" w:type="dxa"/>
            <w:tcBorders>
              <w:top w:val="nil"/>
              <w:left w:val="nil"/>
              <w:bottom w:val="nil"/>
              <w:right w:val="nil"/>
            </w:tcBorders>
          </w:tcPr>
          <w:p w:rsidR="00BB668D" w:rsidRPr="00BB668D" w:rsidRDefault="00BB668D" w:rsidP="00E966E7">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Localitate:</w:t>
            </w:r>
          </w:p>
        </w:tc>
        <w:tc>
          <w:tcPr>
            <w:tcW w:w="4531" w:type="dxa"/>
            <w:tcBorders>
              <w:top w:val="nil"/>
              <w:left w:val="nil"/>
              <w:bottom w:val="nil"/>
              <w:right w:val="nil"/>
            </w:tcBorders>
          </w:tcPr>
          <w:p w:rsidR="00BB668D" w:rsidRPr="00BB668D" w:rsidRDefault="00BB668D" w:rsidP="00E966E7">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Ramnicu Valcea</w:t>
            </w:r>
          </w:p>
        </w:tc>
      </w:tr>
      <w:tr w:rsidR="00BB668D" w:rsidRPr="005F3D8A" w:rsidTr="00BB668D">
        <w:tc>
          <w:tcPr>
            <w:tcW w:w="4678" w:type="dxa"/>
            <w:tcBorders>
              <w:top w:val="nil"/>
              <w:left w:val="nil"/>
              <w:bottom w:val="single" w:sz="4" w:space="0" w:color="auto"/>
              <w:right w:val="nil"/>
            </w:tcBorders>
            <w:shd w:val="clear" w:color="auto" w:fill="DBE5F1" w:themeFill="accent1" w:themeFillTint="33"/>
          </w:tcPr>
          <w:p w:rsidR="00BB668D" w:rsidRPr="00BB668D" w:rsidRDefault="00BB668D" w:rsidP="00BB668D">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Cod CAEN aferent activitatii organizatiei</w:t>
            </w:r>
          </w:p>
        </w:tc>
        <w:tc>
          <w:tcPr>
            <w:tcW w:w="4531" w:type="dxa"/>
            <w:tcBorders>
              <w:top w:val="nil"/>
              <w:left w:val="nil"/>
              <w:bottom w:val="single" w:sz="4" w:space="0" w:color="auto"/>
              <w:right w:val="nil"/>
            </w:tcBorders>
            <w:shd w:val="clear" w:color="auto" w:fill="DBE5F1" w:themeFill="accent1" w:themeFillTint="33"/>
          </w:tcPr>
          <w:p w:rsidR="00BB668D" w:rsidRPr="00BB668D" w:rsidRDefault="00BB668D" w:rsidP="00BB668D">
            <w:pPr>
              <w:widowControl w:val="0"/>
              <w:autoSpaceDE w:val="0"/>
              <w:autoSpaceDN w:val="0"/>
              <w:adjustRightInd w:val="0"/>
              <w:spacing w:after="0" w:line="360" w:lineRule="auto"/>
              <w:ind w:left="5" w:hanging="5"/>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 xml:space="preserve">4339 -Alte lucrari de finisare </w:t>
            </w:r>
          </w:p>
          <w:p w:rsidR="00BB668D" w:rsidRPr="00BB668D" w:rsidRDefault="00BB668D" w:rsidP="00BB668D">
            <w:pPr>
              <w:widowControl w:val="0"/>
              <w:autoSpaceDE w:val="0"/>
              <w:autoSpaceDN w:val="0"/>
              <w:adjustRightInd w:val="0"/>
              <w:spacing w:after="0" w:line="360" w:lineRule="auto"/>
              <w:ind w:left="147" w:hanging="142"/>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 xml:space="preserve">4331 - Lucrari de ipsoserie </w:t>
            </w:r>
          </w:p>
          <w:p w:rsidR="00BB668D" w:rsidRPr="00BB668D" w:rsidRDefault="00BB668D" w:rsidP="00BB668D">
            <w:pPr>
              <w:widowControl w:val="0"/>
              <w:autoSpaceDE w:val="0"/>
              <w:autoSpaceDN w:val="0"/>
              <w:adjustRightInd w:val="0"/>
              <w:spacing w:after="0" w:line="360" w:lineRule="auto"/>
              <w:ind w:left="147" w:hanging="142"/>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 xml:space="preserve">4332- Lucrari de tamplarie si dulgherie  </w:t>
            </w:r>
          </w:p>
          <w:p w:rsidR="00BB668D" w:rsidRPr="00BB668D" w:rsidRDefault="00BB668D" w:rsidP="00BB668D">
            <w:pPr>
              <w:widowControl w:val="0"/>
              <w:autoSpaceDE w:val="0"/>
              <w:autoSpaceDN w:val="0"/>
              <w:adjustRightInd w:val="0"/>
              <w:spacing w:after="0" w:line="360" w:lineRule="auto"/>
              <w:ind w:left="147" w:hanging="142"/>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4333-Lucrari de pardosire si placare a peretilor</w:t>
            </w:r>
          </w:p>
          <w:p w:rsidR="00BB668D" w:rsidRPr="00BB668D" w:rsidRDefault="00BB668D" w:rsidP="00BB668D">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4334 - Lucrari de vopsitorie, zugraveli si montari geamuri</w:t>
            </w:r>
          </w:p>
          <w:p w:rsidR="00BB668D" w:rsidRPr="00BB668D" w:rsidRDefault="00BB668D" w:rsidP="00BB668D">
            <w:pPr>
              <w:widowControl w:val="0"/>
              <w:autoSpaceDE w:val="0"/>
              <w:autoSpaceDN w:val="0"/>
              <w:adjustRightInd w:val="0"/>
              <w:spacing w:after="0" w:line="360" w:lineRule="auto"/>
              <w:ind w:left="5" w:hanging="5"/>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4321 - Lucrari de instalatii electrice</w:t>
            </w:r>
          </w:p>
          <w:p w:rsidR="00BB668D" w:rsidRPr="00BB668D" w:rsidRDefault="00BB668D" w:rsidP="00BB668D">
            <w:pPr>
              <w:widowControl w:val="0"/>
              <w:autoSpaceDE w:val="0"/>
              <w:autoSpaceDN w:val="0"/>
              <w:adjustRightInd w:val="0"/>
              <w:spacing w:after="0" w:line="360" w:lineRule="auto"/>
              <w:jc w:val="both"/>
              <w:rPr>
                <w:rFonts w:eastAsia="Times New Roman" w:cs="Times New Roman"/>
                <w:b/>
                <w:iCs/>
                <w:noProof/>
                <w:color w:val="2E74B5"/>
                <w:szCs w:val="24"/>
                <w:lang w:val="ro-RO" w:eastAsia="sk-SK"/>
              </w:rPr>
            </w:pPr>
            <w:r w:rsidRPr="00BB668D">
              <w:rPr>
                <w:rFonts w:eastAsia="Times New Roman" w:cs="Times New Roman"/>
                <w:b/>
                <w:iCs/>
                <w:noProof/>
                <w:color w:val="2E74B5"/>
                <w:szCs w:val="24"/>
                <w:lang w:val="ro-RO" w:eastAsia="sk-SK"/>
              </w:rPr>
              <w:t>4120 – Lucrari de constructii a cladirilor rezidentiale si nerezidentiale</w:t>
            </w:r>
          </w:p>
        </w:tc>
      </w:tr>
    </w:tbl>
    <w:p w:rsidR="00A907FC" w:rsidRPr="00DB7029" w:rsidRDefault="00A907FC" w:rsidP="00BB668D">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Forma juridica a societatii comerciale este de societate cu raspundere limitata, neplatitoare de TVA, persoana juridica romana, care isi desfasoara activitatea in conformitate cu legile romane si cu prevederile actului constitutiv.</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Firma va furniza urmatoarele servicii/lucrari: amenajari interioare si case , montaj rigips carton si scafe,construtcii de mansarde; placarii cu polistiren expandat; tencuiala case si apartamente; tencuiala decorativa; tavane si zidurii din rigips; lucrari din rigips; gresie si faianta; shimbari/montari instalatii ellectrice si sanitare,repareare acoperisuri; glet apartamente si case; renovari de orice tip.</w:t>
      </w:r>
    </w:p>
    <w:p w:rsidR="00A907FC" w:rsidRPr="00DB7029" w:rsidRDefault="00A907FC" w:rsidP="00BB668D">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Misiunea firmei este satisfacerea completa si continua a cerintelor clientilor. Calitatea serviciilor reprezinta dezideratul strategic al activitatii firmei. Politica firmei in domeniul calitatii se materializeaza prin proiectarea, dezvoltarea, executia, si sustinerea dupa executie </w:t>
      </w:r>
      <w:r w:rsidRPr="00DB7029">
        <w:rPr>
          <w:rFonts w:ascii="Times New Roman" w:eastAsia="Times New Roman" w:hAnsi="Times New Roman" w:cs="Times New Roman"/>
          <w:iCs/>
          <w:noProof/>
          <w:sz w:val="28"/>
          <w:szCs w:val="28"/>
          <w:lang w:val="ro-RO" w:eastAsia="sk-SK"/>
        </w:rPr>
        <w:lastRenderedPageBreak/>
        <w:t>a serviciilor oferite care sa satisfaca integral cerintele si asteptarile clientilor, precum sicerintele legale si de reglementare, luand in considerare eficienta economica a actiunilor intreprinse.Un alt aspect important il reprezinta monitorizarea, masurarea si imbunatatirea continua a nivelului de satisfacere al clientilor.</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Valorile in care cred sunt: profesionalismul echipei, experienta muncitorilor, clientii, piata libera. Numai datorita unei echipe puternice, unite si bine pregatite profesional va reusi sa-si faca un renume, prin serviciile pe care le ofera.</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Firma doreste sa construiasca relatii de buna colaborare cu toti clientii, bazate pe incredere si respect fata de necesitatile acestora si fata de actul investitional.</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Piata libera ii va permite sa colaboreze si in acelasi timp sa concureze cu firmele de constructii, aplicand metode de lucru moderne si utilizand materiale de calitate.</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Obiectivul firmei este sa ofere solutii optime, de calitate, care sa respecte cerintele beneficiarilor, termenul de executie al constructiei si bugetul alocat, fiind pregatita sa transpuna in realitate proiectele cele mai complexe.</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Obiectivele pe termen scurt –sunt legate de lansarea ofertei de lucrari si servicii oferite prin intermediul internetului (pagina de Facebook, articole publicate in presa locala) si promovarea continua a imaginii firmei, angajarea a 3 persoane dintre care 1 manager si 2 persoane calificate in aria amenajrilor amenajarilor interioare/exterioare, realizarea sumei de minim 30% din prima transa a ajutorului de minimis, prestarea de servicii si  incadrarea in bugetul stabilit cu atingerea deplina a obiectivelor propuse impreuna cu clientii firmei.</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Obiectivele pe termen mediu - sunt oferiea serviciilor si executarea a cel putin 10 lucrari de amenajare prestate, fidelizarea clientilor prin imbunatatirea permanenta a serviciilor post-executate, mentinerea locurilor de munca nou create pentru cel putin 6 luni de la incheierea proiectului</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Obiectivele pe termen lung- sunt consolidarea firmei in domeniul proiectelor mai mari, exinderea pe piata prin atragerea mai multor clienti si aducerea de noi idei in domeniu.</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lastRenderedPageBreak/>
        <w:t>Toate acestea le va realiza cu o echipa tehnica bine pregatita, capabila sa aplice tehnologiile si sistemele de lucru la nivel european.</w:t>
      </w: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bookmarkStart w:id="1" w:name="_Toc430532510"/>
      <w:bookmarkEnd w:id="1"/>
      <w:r w:rsidRPr="004E3663">
        <w:rPr>
          <w:rFonts w:ascii="Times New Roman" w:eastAsia="Times New Roman" w:hAnsi="Times New Roman" w:cs="Times New Roman"/>
          <w:b/>
          <w:iCs/>
          <w:noProof/>
          <w:sz w:val="28"/>
          <w:szCs w:val="28"/>
          <w:lang w:val="ro-RO" w:eastAsia="sk-SK"/>
        </w:rPr>
        <w:t>Necesitatea implementarii proiectului</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In acest moment, pe piata din Romania sunt la mare cautare firmele de constructii si amenajri interioare/exterioare. Deoarece se constuieste mult, proiectele guvernamentale de tipul “Prima Casa” si dezvoltarea economica inregistrata pe piata de profil, au dus la cresterea numarului proiectelor de constructii imobiliare de locuit si a celor pentru spatii de birouri. Aceasta dezvoltare se face resimtita si la nivelul judetului Valcea, in special in municipiul Rm. Valcea. Tinand cont de faptul ca firmele deja existente pe piata, care reprezinta concurenta sunt impolicate in proiecte mari, consider ca infiintarea unei firme care sa efectueze lucrari mici de constructie/amenajari interioare si exterioare vine in ajutorul acelor persoane care se orienteaza catre firme mici din dorinta de a efectua diverse lucrari in timp cat mai scurt.</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Intr-o firma angajatii sunt foarte importanti, de aceea voi alege in echipa oameni motivati si profesionisti, astfel incat sa ofer clientilor  lucrari de calitate.</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Ma voi implica personal in alegerea oamenilor care sa faca parte din echipa, din dorinta de a construi o echipa armonioasa atat din punct de vedere profesional cat si personal.</w:t>
      </w: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Scopul proiectului</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Scopul proiectului este de a infiinta o firma de prestari servicii in amenajari interioare/exterioare pentru a oferi solutii complete in ceea ce priveste orice tip de finisaj, amenajare, modificare si amenajari interioare/exterioare in vederea realizarii unor lucrari de amenajare de calitate superioara si prin angajarea de personal profesionist si calificat in domeniu, a carui experienta acumulata pana in prezent ii va da siguranta ca poate merge </w:t>
      </w:r>
      <w:r w:rsidRPr="00DB7029">
        <w:rPr>
          <w:rFonts w:ascii="Times New Roman" w:eastAsia="Times New Roman" w:hAnsi="Times New Roman" w:cs="Times New Roman"/>
          <w:iCs/>
          <w:noProof/>
          <w:sz w:val="28"/>
          <w:szCs w:val="28"/>
          <w:lang w:val="ro-RO" w:eastAsia="sk-SK"/>
        </w:rPr>
        <w:lastRenderedPageBreak/>
        <w:t>inainte promovand calitatea in tot ceea ce face.</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Obiectivele proiectului</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Obiectivele SMART specifice ale proiectului, cuantificabile si planificabile in timp, prin intermediul carora se poate atinge scopul propus sunt:</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Obiective pe termen scurt:</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w:t>
      </w:r>
      <w:r w:rsidRPr="00DB7029">
        <w:rPr>
          <w:rFonts w:ascii="Times New Roman" w:eastAsia="Times New Roman" w:hAnsi="Times New Roman" w:cs="Times New Roman"/>
          <w:iCs/>
          <w:noProof/>
          <w:sz w:val="28"/>
          <w:szCs w:val="28"/>
          <w:lang w:val="ro-RO" w:eastAsia="sk-SK"/>
        </w:rPr>
        <w:tab/>
        <w:t>Infiintarea si functionarea firmei in termen maxim 4 luni de la semnarea contractului de subventie;</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2.</w:t>
      </w:r>
      <w:r w:rsidRPr="00DB7029">
        <w:rPr>
          <w:rFonts w:ascii="Times New Roman" w:eastAsia="Times New Roman" w:hAnsi="Times New Roman" w:cs="Times New Roman"/>
          <w:iCs/>
          <w:noProof/>
          <w:sz w:val="28"/>
          <w:szCs w:val="28"/>
          <w:lang w:val="ro-RO" w:eastAsia="sk-SK"/>
        </w:rPr>
        <w:tab/>
        <w:t>Angajarea a 3 persoane in primele 6 luni de la infiintare ( 1 manager si 2 persoane calificate in domeniu constructiilor si amenajarilor interioare, dintre care cel putin 1 sa fie persoana vulnerabila);</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3.</w:t>
      </w:r>
      <w:r w:rsidRPr="00DB7029">
        <w:rPr>
          <w:rFonts w:ascii="Times New Roman" w:eastAsia="Times New Roman" w:hAnsi="Times New Roman" w:cs="Times New Roman"/>
          <w:iCs/>
          <w:noProof/>
          <w:sz w:val="28"/>
          <w:szCs w:val="28"/>
          <w:lang w:val="ro-RO" w:eastAsia="sk-SK"/>
        </w:rPr>
        <w:tab/>
        <w:t>Promovarea firmei prin intermediul presei locale si  al paginii de Facebook, dar si la orice tip de eveniment de speciallitate, conferinte, targuri imobiliare, etc, pe parcursul a 24 luni de la infiintare;</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4.</w:t>
      </w:r>
      <w:r w:rsidRPr="00DB7029">
        <w:rPr>
          <w:rFonts w:ascii="Times New Roman" w:eastAsia="Times New Roman" w:hAnsi="Times New Roman" w:cs="Times New Roman"/>
          <w:iCs/>
          <w:noProof/>
          <w:sz w:val="28"/>
          <w:szCs w:val="28"/>
          <w:lang w:val="ro-RO" w:eastAsia="sk-SK"/>
        </w:rPr>
        <w:tab/>
        <w:t>Incasarea de venituri din activitatea firmei si realizarea unei cifre de afaceri  de minim 30% din prima transa a ajutorului de minimis, in primul an de activitate;</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5.</w:t>
      </w:r>
      <w:r w:rsidRPr="00DB7029">
        <w:rPr>
          <w:rFonts w:ascii="Times New Roman" w:eastAsia="Times New Roman" w:hAnsi="Times New Roman" w:cs="Times New Roman"/>
          <w:iCs/>
          <w:noProof/>
          <w:sz w:val="28"/>
          <w:szCs w:val="28"/>
          <w:lang w:val="ro-RO" w:eastAsia="sk-SK"/>
        </w:rPr>
        <w:tab/>
        <w:t xml:space="preserve">Obiectivele pe termen mediu – </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6.</w:t>
      </w:r>
      <w:r w:rsidRPr="00DB7029">
        <w:rPr>
          <w:rFonts w:ascii="Times New Roman" w:eastAsia="Times New Roman" w:hAnsi="Times New Roman" w:cs="Times New Roman"/>
          <w:iCs/>
          <w:noProof/>
          <w:sz w:val="28"/>
          <w:szCs w:val="28"/>
          <w:lang w:val="ro-RO" w:eastAsia="sk-SK"/>
        </w:rPr>
        <w:tab/>
        <w:t xml:space="preserve"> Oferiea serviciilor si executarea a cel putin 10 lucrari de amenajare prestate, fidelizarea clientilor prin imbunatatirea permanenta a serviciilor post-executate, mentinerea locurilor de munca nou create pentru cel putin 6 luni de la incheierea proiectului</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Obiectivele pe termen lung </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7.</w:t>
      </w:r>
      <w:r w:rsidRPr="00DB7029">
        <w:rPr>
          <w:rFonts w:ascii="Times New Roman" w:eastAsia="Times New Roman" w:hAnsi="Times New Roman" w:cs="Times New Roman"/>
          <w:iCs/>
          <w:noProof/>
          <w:sz w:val="28"/>
          <w:szCs w:val="28"/>
          <w:lang w:val="ro-RO" w:eastAsia="sk-SK"/>
        </w:rPr>
        <w:tab/>
        <w:t>consolidarea firmei in domeniul proiectelor mai mari, exinderea pe piata prin atragerea mai multor clienti si aducerea de noi idei in domeniu.</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Toate acestea vor fi realizate cu o echipa tehnica bine pregatita, capabila sa aplice tehnologiile si sistemele de lucru la nivel european.</w:t>
      </w: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Activitatile proiectului</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w:t>
      </w:r>
      <w:r w:rsidRPr="00DB7029">
        <w:rPr>
          <w:rFonts w:ascii="Times New Roman" w:eastAsia="Times New Roman" w:hAnsi="Times New Roman" w:cs="Times New Roman"/>
          <w:iCs/>
          <w:noProof/>
          <w:sz w:val="28"/>
          <w:szCs w:val="28"/>
          <w:lang w:val="ro-RO" w:eastAsia="sk-SK"/>
        </w:rPr>
        <w:tab/>
        <w:t>Infiintare firma la Registrul Comertului, in acest sens se va depune dosarul cu documentele necesare infiintarii firmei. Aceasta activitate va deschide sirul activitatilor ce se vor desfasura in cadrul firmei pe parcursul a 24 de luni.</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w:t>
      </w:r>
      <w:r w:rsidRPr="00DB7029">
        <w:rPr>
          <w:rFonts w:ascii="Times New Roman" w:eastAsia="Times New Roman" w:hAnsi="Times New Roman" w:cs="Times New Roman"/>
          <w:iCs/>
          <w:noProof/>
          <w:sz w:val="28"/>
          <w:szCs w:val="28"/>
          <w:lang w:val="ro-RO" w:eastAsia="sk-SK"/>
        </w:rPr>
        <w:tab/>
        <w:t>Inchiriere spatiu birou prin contract de comodat, spatiu in care se va desfacura activitatea administrativa si activitatea de informare si publicitate. De asemenea, acest spatiu va fi folosit pentru intalnirile de lucru ale echipei, dar si intalnirile de lucru cu posibili clienti interesati. Aceasta activitate se va desfasura in prima luna de la infiintarea firmei.</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w:t>
      </w:r>
      <w:r w:rsidRPr="00DB7029">
        <w:rPr>
          <w:rFonts w:ascii="Times New Roman" w:eastAsia="Times New Roman" w:hAnsi="Times New Roman" w:cs="Times New Roman"/>
          <w:iCs/>
          <w:noProof/>
          <w:sz w:val="28"/>
          <w:szCs w:val="28"/>
          <w:lang w:val="ro-RO" w:eastAsia="sk-SK"/>
        </w:rPr>
        <w:tab/>
        <w:t xml:space="preserve">Achizitionarea bunurilor necesare functionarii optime si calitative. Procedura de achizitie va cuprinde mobilierul necesar amenajarii biroului, echipamentul de imbracaminte pentru muncitori si ustensilele necesare realizarii lucrarilor de constructie si amenajari interioare/exterioare. Preturile au fost estimate in urma realizarii unui studiu de piata privind magazinele de profil/site-urile specializate cum ar fi: https://www.dedeman.ro,  https://www.bosch.ro,  www.hornbach.ro,  www.praktiker.ro, www.leroymerlin.ro.  </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Daca in unele magazine un produs are cel mai mic pret, acesta devine mai mare din cauza costurilor cu transportul si nici nu se poate verifica inainte de cumparare.  Pentru transportarea tuturor ustensilelor necesare in prestarea serviciilor oferite se va achizitiona o remorca prin leasing operational.</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w:t>
      </w:r>
      <w:r w:rsidRPr="00DB7029">
        <w:rPr>
          <w:rFonts w:ascii="Times New Roman" w:eastAsia="Times New Roman" w:hAnsi="Times New Roman" w:cs="Times New Roman"/>
          <w:iCs/>
          <w:noProof/>
          <w:sz w:val="28"/>
          <w:szCs w:val="28"/>
          <w:lang w:val="ro-RO" w:eastAsia="sk-SK"/>
        </w:rPr>
        <w:tab/>
        <w:t>Amenajarea spatiului de birou cu mobilier si echipamente TIC se va realilza incepand cu obiectele necesare amenajarii spatiului administrativ sunt: 1 scaun de birou, un dulap, o masa si 4 scaune pentru intalnirile de lucru, un laptop si o multifunctionala.</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w:t>
      </w:r>
      <w:r w:rsidRPr="00DB7029">
        <w:rPr>
          <w:rFonts w:ascii="Times New Roman" w:eastAsia="Times New Roman" w:hAnsi="Times New Roman" w:cs="Times New Roman"/>
          <w:iCs/>
          <w:noProof/>
          <w:sz w:val="28"/>
          <w:szCs w:val="28"/>
          <w:lang w:val="ro-RO" w:eastAsia="sk-SK"/>
        </w:rPr>
        <w:tab/>
        <w:t xml:space="preserve">Informare si publicitate prin creare pagina de prezentare pe Facebook si anunturi publicate in presa locala. Aceasta activitate se va desfasura din prima luna de la infiintarea firmei si va fi realizata de administratorul/managerul firmei pe toata durata celor 24 luni. </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w:t>
      </w:r>
      <w:r w:rsidRPr="00DB7029">
        <w:rPr>
          <w:rFonts w:ascii="Times New Roman" w:eastAsia="Times New Roman" w:hAnsi="Times New Roman" w:cs="Times New Roman"/>
          <w:iCs/>
          <w:noProof/>
          <w:sz w:val="28"/>
          <w:szCs w:val="28"/>
          <w:lang w:val="ro-RO" w:eastAsia="sk-SK"/>
        </w:rPr>
        <w:tab/>
        <w:t xml:space="preserve">Identificarea, selectia si angajarea personalului calificat este o activitate ce va decide </w:t>
      </w:r>
      <w:r w:rsidRPr="00DB7029">
        <w:rPr>
          <w:rFonts w:ascii="Times New Roman" w:eastAsia="Times New Roman" w:hAnsi="Times New Roman" w:cs="Times New Roman"/>
          <w:iCs/>
          <w:noProof/>
          <w:sz w:val="28"/>
          <w:szCs w:val="28"/>
          <w:lang w:val="ro-RO" w:eastAsia="sk-SK"/>
        </w:rPr>
        <w:lastRenderedPageBreak/>
        <w:t>calitatea lucrarilor executate si a mentinerii unei imagini favorabile a firmei pe piata. De aceea, aceasta activitate, va fi realizata in primele 6 luni de la infiintarea firmei. Aceasta activitate va fi rezlizata de adimistratorul firmei care va fi angajat pe postul de manager si care se va ocupa si de partea de resurse umane, prin realizarea contractelor de munca, a fiselor de post pentru toate cele 3 posturi prevazute in schema de resurse umane.</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w:t>
      </w:r>
      <w:r w:rsidRPr="00DB7029">
        <w:rPr>
          <w:rFonts w:ascii="Times New Roman" w:eastAsia="Times New Roman" w:hAnsi="Times New Roman" w:cs="Times New Roman"/>
          <w:iCs/>
          <w:noProof/>
          <w:sz w:val="28"/>
          <w:szCs w:val="28"/>
          <w:lang w:val="ro-RO" w:eastAsia="sk-SK"/>
        </w:rPr>
        <w:tab/>
        <w:t xml:space="preserve">Selectia si contractarea serviciilor de contabilitate, SSM si PSI, Aceasta activitate va incepe, ulterior incheierii contractelor de munca </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w:t>
      </w:r>
      <w:r w:rsidRPr="00DB7029">
        <w:rPr>
          <w:rFonts w:ascii="Times New Roman" w:eastAsia="Times New Roman" w:hAnsi="Times New Roman" w:cs="Times New Roman"/>
          <w:iCs/>
          <w:noProof/>
          <w:sz w:val="28"/>
          <w:szCs w:val="28"/>
          <w:lang w:val="ro-RO" w:eastAsia="sk-SK"/>
        </w:rPr>
        <w:tab/>
        <w:t>Identificarea potentialilor clienti prin expunerea ofertei de lucru, este o activitate care se va desfasura in fiecare luna.</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Prestare servicii de amenajari interioare/exteriore si conexe, este activitatea care va aduce venituri firmei, de aceea se va desfasura in functie de luna angajarii personalului calificat in amenajari interioare/exterioare.</w:t>
      </w:r>
    </w:p>
    <w:p w:rsidR="005F3D8A"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 </w:t>
      </w: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Rezultatele proiectului</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Principalele rezultate ale proiectului sunt:</w:t>
      </w:r>
    </w:p>
    <w:p w:rsidR="00A907FC" w:rsidRPr="00DB7029" w:rsidRDefault="00A907FC" w:rsidP="00A907FC">
      <w:pPr>
        <w:widowControl w:val="0"/>
        <w:numPr>
          <w:ilvl w:val="0"/>
          <w:numId w:val="3"/>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 firma nou infiintata la Registrul Comertului</w:t>
      </w:r>
    </w:p>
    <w:p w:rsidR="00A907FC" w:rsidRPr="00DB7029" w:rsidRDefault="00A907FC" w:rsidP="00A907FC">
      <w:pPr>
        <w:widowControl w:val="0"/>
        <w:numPr>
          <w:ilvl w:val="0"/>
          <w:numId w:val="3"/>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 Contract de comodat pentru spatiu de birou</w:t>
      </w:r>
    </w:p>
    <w:p w:rsidR="00A907FC" w:rsidRPr="00DB7029" w:rsidRDefault="00A907FC" w:rsidP="00A907FC">
      <w:pPr>
        <w:widowControl w:val="0"/>
        <w:numPr>
          <w:ilvl w:val="0"/>
          <w:numId w:val="3"/>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Bunuri (echipamente IT, mobilier, utilaje si scule) necesare functionarii, achizitionate </w:t>
      </w:r>
    </w:p>
    <w:p w:rsidR="00A907FC" w:rsidRPr="00DB7029" w:rsidRDefault="00A907FC" w:rsidP="00A907FC">
      <w:pPr>
        <w:widowControl w:val="0"/>
        <w:numPr>
          <w:ilvl w:val="0"/>
          <w:numId w:val="3"/>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 spatiu de birou amenajat cu mobilier si echipamente IT</w:t>
      </w:r>
    </w:p>
    <w:p w:rsidR="00A907FC" w:rsidRPr="00DB7029" w:rsidRDefault="00A907FC" w:rsidP="00A907FC">
      <w:pPr>
        <w:widowControl w:val="0"/>
        <w:numPr>
          <w:ilvl w:val="0"/>
          <w:numId w:val="3"/>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 1 pagina de Facebook creata si anunturi publicate in presa locala</w:t>
      </w:r>
    </w:p>
    <w:p w:rsidR="00A907FC" w:rsidRPr="00DB7029" w:rsidRDefault="00A907FC" w:rsidP="00A907FC">
      <w:pPr>
        <w:widowControl w:val="0"/>
        <w:numPr>
          <w:ilvl w:val="0"/>
          <w:numId w:val="3"/>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3 persoane angajate, dintre care 1 manager si 2 persoane calificate in domeniul constructilor/amenajarilor interioare </w:t>
      </w:r>
    </w:p>
    <w:p w:rsidR="00A907FC" w:rsidRPr="00DB7029" w:rsidRDefault="00A907FC" w:rsidP="00A907FC">
      <w:pPr>
        <w:widowControl w:val="0"/>
        <w:numPr>
          <w:ilvl w:val="0"/>
          <w:numId w:val="3"/>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Contracte servicii de contabilitate, SSM si PSI</w:t>
      </w:r>
    </w:p>
    <w:p w:rsidR="00A907FC" w:rsidRPr="00DB7029" w:rsidRDefault="00A907FC" w:rsidP="00A907FC">
      <w:pPr>
        <w:widowControl w:val="0"/>
        <w:numPr>
          <w:ilvl w:val="0"/>
          <w:numId w:val="3"/>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Contacte cu potentiali clientii </w:t>
      </w:r>
    </w:p>
    <w:p w:rsidR="00A907FC" w:rsidRPr="00DB7029" w:rsidRDefault="00A907FC" w:rsidP="00A907FC">
      <w:pPr>
        <w:widowControl w:val="0"/>
        <w:numPr>
          <w:ilvl w:val="0"/>
          <w:numId w:val="3"/>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Venituri incasate in urma prestarii de servicii/executie lucrari.</w:t>
      </w:r>
    </w:p>
    <w:p w:rsidR="00A907FC" w:rsidRPr="00DB7029" w:rsidRDefault="00A907FC" w:rsidP="00A907FC">
      <w:pPr>
        <w:widowControl w:val="0"/>
        <w:autoSpaceDE w:val="0"/>
        <w:autoSpaceDN w:val="0"/>
        <w:adjustRightInd w:val="0"/>
        <w:spacing w:after="0" w:line="360" w:lineRule="auto"/>
        <w:ind w:left="720"/>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Principalele riscuri identificate sunt:</w:t>
      </w:r>
    </w:p>
    <w:p w:rsidR="00A907FC" w:rsidRPr="00DB7029" w:rsidRDefault="00A907FC" w:rsidP="00A907FC">
      <w:pPr>
        <w:widowControl w:val="0"/>
        <w:numPr>
          <w:ilvl w:val="0"/>
          <w:numId w:val="3"/>
        </w:numPr>
        <w:autoSpaceDE w:val="0"/>
        <w:autoSpaceDN w:val="0"/>
        <w:adjustRightInd w:val="0"/>
        <w:spacing w:after="0" w:line="360" w:lineRule="auto"/>
        <w:ind w:firstLine="360"/>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lastRenderedPageBreak/>
        <w:t>Factori precum: distributia veniturilor, economiile, inflatia, recesiunea economica, rata somajului, puterea de cumparare redusa careinfluenteaza activitatea firmei</w:t>
      </w:r>
    </w:p>
    <w:p w:rsidR="00A907FC" w:rsidRPr="00DB7029" w:rsidRDefault="00A907FC" w:rsidP="00A907FC">
      <w:pPr>
        <w:widowControl w:val="0"/>
        <w:numPr>
          <w:ilvl w:val="0"/>
          <w:numId w:val="3"/>
        </w:numPr>
        <w:autoSpaceDE w:val="0"/>
        <w:autoSpaceDN w:val="0"/>
        <w:adjustRightInd w:val="0"/>
        <w:spacing w:after="0" w:line="360" w:lineRule="auto"/>
        <w:ind w:firstLine="360"/>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Concurenta deosebit de bine conturata, tinand cont ca firma este noua pe piata si exista posibilitatea ca potentialii clienti sa fie reticenti</w:t>
      </w:r>
    </w:p>
    <w:p w:rsidR="00A907FC" w:rsidRPr="00DB7029" w:rsidRDefault="00A907FC" w:rsidP="00A907FC">
      <w:pPr>
        <w:widowControl w:val="0"/>
        <w:numPr>
          <w:ilvl w:val="0"/>
          <w:numId w:val="3"/>
        </w:numPr>
        <w:autoSpaceDE w:val="0"/>
        <w:autoSpaceDN w:val="0"/>
        <w:adjustRightInd w:val="0"/>
        <w:spacing w:after="0" w:line="360" w:lineRule="auto"/>
        <w:ind w:firstLine="360"/>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Fluctuatia de personal si reangajarea unor alti specialisti care sa corespunda cerintelor. Acest aspect  duce la intarzierea executarii lucrarilor la timp</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Scaderea puterii de cumparare a clientilor</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Contextul proiectului</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Dorinta de a activa in propria firma a aparut din interesul acordat dezvoltarii antreprenoriale si de a avea o activitate profesionala independenta, de a activa pe piata muncii si de a ma implica in mod concret in dezvoltarea unei afaceri.</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            Referitor la mediul extern al proioectului pot spune ca in acest moment, pe piata din Romania sunt la mare cautare firmele de constructii si amenajri interioare. Deoarece se constuieste mult, proiectele guvernamentale de tipul “Prima Casa” si dezvoltarea economica inregistrata pe piata de profil, au dus la cresterea numarului prioiectelor de constructii imobiliare de locuit si a celor pentru spatii de birouri. Aceasta dezvoltare se face resimtita si la nivelul judetului Valcea, in special in municipiul Rm. Valcea.  Intr-o firma angajatii sunt foarte importanti, de aceea vor fi alesi in echipa oameni motivati si profesionisti, astfel incat firma sa ofere clientilor  servicii de de calitate</w:t>
      </w: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Analiza SWOT a afacerii</w:t>
      </w:r>
    </w:p>
    <w:tbl>
      <w:tblPr>
        <w:tblStyle w:val="Tabelgril"/>
        <w:tblW w:w="0" w:type="auto"/>
        <w:tblLook w:val="04A0" w:firstRow="1" w:lastRow="0" w:firstColumn="1" w:lastColumn="0" w:noHBand="0" w:noVBand="1"/>
      </w:tblPr>
      <w:tblGrid>
        <w:gridCol w:w="4531"/>
        <w:gridCol w:w="4531"/>
      </w:tblGrid>
      <w:tr w:rsidR="00A907FC" w:rsidRPr="00DB7029" w:rsidTr="005F3D8A">
        <w:trPr>
          <w:trHeight w:val="113"/>
        </w:trPr>
        <w:tc>
          <w:tcPr>
            <w:tcW w:w="4531" w:type="dxa"/>
            <w:tcBorders>
              <w:top w:val="double" w:sz="4" w:space="0" w:color="auto"/>
              <w:left w:val="double" w:sz="4" w:space="0" w:color="auto"/>
              <w:right w:val="double" w:sz="12" w:space="0" w:color="auto"/>
            </w:tcBorders>
            <w:shd w:val="clear" w:color="auto" w:fill="DBE5F1" w:themeFill="accent1" w:themeFillTint="33"/>
            <w:vAlign w:val="center"/>
          </w:tcPr>
          <w:p w:rsidR="005F3D8A" w:rsidRPr="00DB7029" w:rsidRDefault="005F3D8A" w:rsidP="005F3D8A">
            <w:pPr>
              <w:widowControl w:val="0"/>
              <w:autoSpaceDE w:val="0"/>
              <w:autoSpaceDN w:val="0"/>
              <w:adjustRightInd w:val="0"/>
              <w:spacing w:after="0" w:line="240" w:lineRule="auto"/>
              <w:jc w:val="center"/>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Puncte tari</w:t>
            </w:r>
          </w:p>
        </w:tc>
        <w:tc>
          <w:tcPr>
            <w:tcW w:w="4531" w:type="dxa"/>
            <w:tcBorders>
              <w:top w:val="double" w:sz="4" w:space="0" w:color="auto"/>
              <w:left w:val="double" w:sz="12" w:space="0" w:color="auto"/>
              <w:right w:val="double" w:sz="4" w:space="0" w:color="auto"/>
            </w:tcBorders>
            <w:shd w:val="clear" w:color="auto" w:fill="E5DFEC" w:themeFill="accent4" w:themeFillTint="33"/>
            <w:vAlign w:val="center"/>
          </w:tcPr>
          <w:p w:rsidR="005F3D8A" w:rsidRPr="00DB7029" w:rsidRDefault="005F3D8A" w:rsidP="005F3D8A">
            <w:pPr>
              <w:widowControl w:val="0"/>
              <w:autoSpaceDE w:val="0"/>
              <w:autoSpaceDN w:val="0"/>
              <w:adjustRightInd w:val="0"/>
              <w:spacing w:after="0" w:line="240" w:lineRule="auto"/>
              <w:jc w:val="center"/>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Puncte Slabe</w:t>
            </w:r>
          </w:p>
        </w:tc>
      </w:tr>
      <w:tr w:rsidR="00A907FC" w:rsidRPr="00DB7029" w:rsidTr="005F3D8A">
        <w:trPr>
          <w:trHeight w:val="278"/>
        </w:trPr>
        <w:tc>
          <w:tcPr>
            <w:tcW w:w="4531" w:type="dxa"/>
            <w:tcBorders>
              <w:left w:val="double" w:sz="4" w:space="0" w:color="auto"/>
              <w:right w:val="double" w:sz="12" w:space="0" w:color="auto"/>
            </w:tcBorders>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Gama larga de servicii oferite:amenajari interioare si case , </w:t>
            </w:r>
            <w:r w:rsidRPr="00DB7029">
              <w:rPr>
                <w:rFonts w:ascii="Times New Roman" w:eastAsia="Times New Roman" w:hAnsi="Times New Roman" w:cs="Times New Roman"/>
                <w:iCs/>
                <w:noProof/>
                <w:sz w:val="28"/>
                <w:szCs w:val="28"/>
                <w:lang w:val="ro-RO" w:eastAsia="sk-SK"/>
              </w:rPr>
              <w:lastRenderedPageBreak/>
              <w:t>montaj rigips carton si scafe ,construtcii de mansarde; placarii cu polistiren expandat; tencuiala case si apartamente; tencuiala decorativa; tavane si zidurii din rigips; lucrari din rigips; gresie si faianta; reparatiiacoperisurii; glet apartamente si case; renovari de orice tip</w:t>
            </w:r>
          </w:p>
        </w:tc>
        <w:tc>
          <w:tcPr>
            <w:tcW w:w="4531" w:type="dxa"/>
            <w:tcBorders>
              <w:left w:val="double" w:sz="12" w:space="0" w:color="auto"/>
              <w:right w:val="double" w:sz="4" w:space="0" w:color="auto"/>
            </w:tcBorders>
            <w:shd w:val="clear" w:color="auto" w:fill="E5DFEC" w:themeFill="accent4"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lastRenderedPageBreak/>
              <w:t xml:space="preserve">Firma nu este cunoscuta pe piata in comparatie cu alte firme care au o </w:t>
            </w:r>
            <w:r w:rsidRPr="00DB7029">
              <w:rPr>
                <w:rFonts w:ascii="Times New Roman" w:eastAsia="Times New Roman" w:hAnsi="Times New Roman" w:cs="Times New Roman"/>
                <w:iCs/>
                <w:noProof/>
                <w:sz w:val="28"/>
                <w:szCs w:val="28"/>
                <w:lang w:val="ro-RO" w:eastAsia="sk-SK"/>
              </w:rPr>
              <w:lastRenderedPageBreak/>
              <w:t>activitate raspandita in judet</w:t>
            </w:r>
          </w:p>
        </w:tc>
      </w:tr>
      <w:tr w:rsidR="00A907FC" w:rsidRPr="00DB7029" w:rsidTr="005F3D8A">
        <w:trPr>
          <w:trHeight w:val="278"/>
        </w:trPr>
        <w:tc>
          <w:tcPr>
            <w:tcW w:w="4531" w:type="dxa"/>
            <w:tcBorders>
              <w:left w:val="double" w:sz="4" w:space="0" w:color="auto"/>
              <w:right w:val="double" w:sz="12" w:space="0" w:color="auto"/>
            </w:tcBorders>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lastRenderedPageBreak/>
              <w:t>Preturi competitive, raport bun calitate/pret</w:t>
            </w:r>
          </w:p>
        </w:tc>
        <w:tc>
          <w:tcPr>
            <w:tcW w:w="4531" w:type="dxa"/>
            <w:tcBorders>
              <w:left w:val="double" w:sz="12" w:space="0" w:color="auto"/>
              <w:right w:val="double" w:sz="4" w:space="0" w:color="auto"/>
            </w:tcBorders>
            <w:shd w:val="clear" w:color="auto" w:fill="E5DFEC" w:themeFill="accent4"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Incasari mai scazute in anotimpul rece</w:t>
            </w:r>
          </w:p>
        </w:tc>
      </w:tr>
      <w:tr w:rsidR="00A907FC" w:rsidRPr="00DB7029" w:rsidTr="005F3D8A">
        <w:trPr>
          <w:trHeight w:val="278"/>
        </w:trPr>
        <w:tc>
          <w:tcPr>
            <w:tcW w:w="4531" w:type="dxa"/>
            <w:tcBorders>
              <w:left w:val="double" w:sz="4" w:space="0" w:color="auto"/>
              <w:right w:val="double" w:sz="12" w:space="0" w:color="auto"/>
            </w:tcBorders>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Interes pentru satisfacerea cerintelor sinecesitatilor clientilor.</w:t>
            </w:r>
          </w:p>
        </w:tc>
        <w:tc>
          <w:tcPr>
            <w:tcW w:w="4531" w:type="dxa"/>
            <w:tcBorders>
              <w:left w:val="double" w:sz="12" w:space="0" w:color="auto"/>
              <w:right w:val="double" w:sz="4" w:space="0" w:color="auto"/>
            </w:tcBorders>
            <w:shd w:val="clear" w:color="auto" w:fill="E5DFEC" w:themeFill="accent4"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Numarul angajatilor este mai mic decat al altor firme din domeniu</w:t>
            </w:r>
          </w:p>
        </w:tc>
      </w:tr>
      <w:tr w:rsidR="00A907FC" w:rsidRPr="00DB7029" w:rsidTr="005F3D8A">
        <w:trPr>
          <w:trHeight w:val="278"/>
        </w:trPr>
        <w:tc>
          <w:tcPr>
            <w:tcW w:w="4531" w:type="dxa"/>
            <w:tcBorders>
              <w:left w:val="double" w:sz="4" w:space="0" w:color="auto"/>
              <w:bottom w:val="double" w:sz="12" w:space="0" w:color="auto"/>
              <w:right w:val="double" w:sz="12" w:space="0" w:color="auto"/>
            </w:tcBorders>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Forta de munca specializata</w:t>
            </w:r>
          </w:p>
        </w:tc>
        <w:tc>
          <w:tcPr>
            <w:tcW w:w="4531" w:type="dxa"/>
            <w:tcBorders>
              <w:left w:val="double" w:sz="12" w:space="0" w:color="auto"/>
              <w:bottom w:val="double" w:sz="12" w:space="0" w:color="auto"/>
              <w:right w:val="double" w:sz="4" w:space="0" w:color="auto"/>
            </w:tcBorders>
            <w:shd w:val="clear" w:color="auto" w:fill="E5DFEC" w:themeFill="accent4"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Publicitate insuficienta</w:t>
            </w:r>
          </w:p>
        </w:tc>
      </w:tr>
      <w:tr w:rsidR="00A907FC" w:rsidRPr="00DB7029" w:rsidTr="005F3D8A">
        <w:tc>
          <w:tcPr>
            <w:tcW w:w="4531" w:type="dxa"/>
            <w:tcBorders>
              <w:top w:val="double" w:sz="12" w:space="0" w:color="auto"/>
              <w:left w:val="double" w:sz="4" w:space="0" w:color="auto"/>
              <w:right w:val="double" w:sz="12" w:space="0" w:color="auto"/>
            </w:tcBorders>
            <w:shd w:val="clear" w:color="auto" w:fill="FBD4B4" w:themeFill="accent6" w:themeFillTint="66"/>
          </w:tcPr>
          <w:p w:rsidR="005F3D8A" w:rsidRPr="00DB7029" w:rsidRDefault="005F3D8A" w:rsidP="005F3D8A">
            <w:pPr>
              <w:widowControl w:val="0"/>
              <w:autoSpaceDE w:val="0"/>
              <w:autoSpaceDN w:val="0"/>
              <w:adjustRightInd w:val="0"/>
              <w:spacing w:after="0" w:line="240" w:lineRule="auto"/>
              <w:jc w:val="center"/>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Oportunitati</w:t>
            </w:r>
          </w:p>
        </w:tc>
        <w:tc>
          <w:tcPr>
            <w:tcW w:w="4531" w:type="dxa"/>
            <w:tcBorders>
              <w:top w:val="double" w:sz="12" w:space="0" w:color="auto"/>
              <w:left w:val="double" w:sz="12" w:space="0" w:color="auto"/>
              <w:right w:val="double" w:sz="4" w:space="0" w:color="auto"/>
            </w:tcBorders>
            <w:shd w:val="clear" w:color="auto" w:fill="D99594" w:themeFill="accent2" w:themeFillTint="99"/>
          </w:tcPr>
          <w:p w:rsidR="005F3D8A" w:rsidRPr="00DB7029" w:rsidRDefault="005F3D8A" w:rsidP="005F3D8A">
            <w:pPr>
              <w:widowControl w:val="0"/>
              <w:autoSpaceDE w:val="0"/>
              <w:autoSpaceDN w:val="0"/>
              <w:adjustRightInd w:val="0"/>
              <w:spacing w:after="0" w:line="240" w:lineRule="auto"/>
              <w:jc w:val="center"/>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Amenintari</w:t>
            </w:r>
          </w:p>
        </w:tc>
      </w:tr>
      <w:tr w:rsidR="00A907FC" w:rsidRPr="00DB7029" w:rsidTr="005F3D8A">
        <w:tc>
          <w:tcPr>
            <w:tcW w:w="4531" w:type="dxa"/>
            <w:tcBorders>
              <w:left w:val="double" w:sz="4" w:space="0" w:color="auto"/>
              <w:right w:val="double" w:sz="12" w:space="0" w:color="auto"/>
            </w:tcBorders>
            <w:shd w:val="clear" w:color="auto" w:fill="FBD4B4" w:themeFill="accent6" w:themeFillTint="66"/>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Potentialul pietei se afla in continua extindere datorita cresterii rapide din domeniul constructiilor</w:t>
            </w:r>
          </w:p>
        </w:tc>
        <w:tc>
          <w:tcPr>
            <w:tcW w:w="4531" w:type="dxa"/>
            <w:tcBorders>
              <w:left w:val="double" w:sz="12" w:space="0" w:color="auto"/>
              <w:right w:val="double" w:sz="4" w:space="0" w:color="auto"/>
            </w:tcBorders>
            <w:shd w:val="clear" w:color="auto" w:fill="D99594" w:themeFill="accent2" w:themeFillTint="99"/>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Factori precum: distributia veniturilor, economiile, inflatia,recesiunea economica, rata somajului, puterea de cumparare redusa., influenteaza activitatea firmei.</w:t>
            </w:r>
          </w:p>
        </w:tc>
      </w:tr>
      <w:tr w:rsidR="00A907FC" w:rsidRPr="00DB7029" w:rsidTr="005F3D8A">
        <w:tc>
          <w:tcPr>
            <w:tcW w:w="4531" w:type="dxa"/>
            <w:tcBorders>
              <w:left w:val="double" w:sz="4" w:space="0" w:color="auto"/>
              <w:right w:val="double" w:sz="12" w:space="0" w:color="auto"/>
            </w:tcBorders>
            <w:shd w:val="clear" w:color="auto" w:fill="FBD4B4" w:themeFill="accent6" w:themeFillTint="66"/>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Orientarea clientilor catre calitate</w:t>
            </w:r>
          </w:p>
        </w:tc>
        <w:tc>
          <w:tcPr>
            <w:tcW w:w="4531" w:type="dxa"/>
            <w:tcBorders>
              <w:left w:val="double" w:sz="12" w:space="0" w:color="auto"/>
              <w:right w:val="double" w:sz="4" w:space="0" w:color="auto"/>
            </w:tcBorders>
            <w:shd w:val="clear" w:color="auto" w:fill="D99594" w:themeFill="accent2" w:themeFillTint="99"/>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Concurenta locala deosebit de bine conturata, tinand cont ca firma este nou infiintata pe piata</w:t>
            </w:r>
          </w:p>
        </w:tc>
      </w:tr>
      <w:tr w:rsidR="00A907FC" w:rsidRPr="00DB7029" w:rsidTr="005F3D8A">
        <w:tc>
          <w:tcPr>
            <w:tcW w:w="4531" w:type="dxa"/>
            <w:tcBorders>
              <w:left w:val="double" w:sz="4" w:space="0" w:color="auto"/>
              <w:right w:val="double" w:sz="12" w:space="0" w:color="auto"/>
            </w:tcBorders>
            <w:shd w:val="clear" w:color="auto" w:fill="FBD4B4" w:themeFill="accent6" w:themeFillTint="66"/>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Posibilitati de  incheiere a unor contracte avantajoase</w:t>
            </w:r>
          </w:p>
        </w:tc>
        <w:tc>
          <w:tcPr>
            <w:tcW w:w="4531" w:type="dxa"/>
            <w:tcBorders>
              <w:left w:val="double" w:sz="12" w:space="0" w:color="auto"/>
              <w:right w:val="double" w:sz="4" w:space="0" w:color="auto"/>
            </w:tcBorders>
            <w:shd w:val="clear" w:color="auto" w:fill="D99594" w:themeFill="accent2" w:themeFillTint="99"/>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Fluctuatia de personal si reangajarea unor alti specialisti care sa corespunda cerintelor. Acest aspect  ar ingreuna executarea lucrarilor la timp.</w:t>
            </w:r>
          </w:p>
        </w:tc>
      </w:tr>
    </w:tbl>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Resursele necesare pentru realizarea proiectului</w:t>
      </w:r>
    </w:p>
    <w:tbl>
      <w:tblPr>
        <w:tblStyle w:val="Tabelgril"/>
        <w:tblW w:w="0" w:type="auto"/>
        <w:tblLook w:val="04A0" w:firstRow="1" w:lastRow="0" w:firstColumn="1" w:lastColumn="0" w:noHBand="0" w:noVBand="1"/>
      </w:tblPr>
      <w:tblGrid>
        <w:gridCol w:w="4531"/>
        <w:gridCol w:w="4531"/>
      </w:tblGrid>
      <w:tr w:rsidR="00A907FC" w:rsidRPr="00DB7029" w:rsidTr="005F3D8A">
        <w:tc>
          <w:tcPr>
            <w:tcW w:w="4531" w:type="dxa"/>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Resurse umane</w:t>
            </w:r>
          </w:p>
        </w:tc>
        <w:tc>
          <w:tcPr>
            <w:tcW w:w="4531" w:type="dxa"/>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Resurse materiale</w:t>
            </w:r>
          </w:p>
        </w:tc>
      </w:tr>
      <w:tr w:rsidR="00A907FC" w:rsidRPr="00DB7029" w:rsidTr="005F3D8A">
        <w:tc>
          <w:tcPr>
            <w:tcW w:w="4531" w:type="dxa"/>
          </w:tcPr>
          <w:p w:rsidR="005F3D8A" w:rsidRPr="00DB7029" w:rsidRDefault="005F3D8A" w:rsidP="00AD340E">
            <w:pPr>
              <w:widowControl w:val="0"/>
              <w:numPr>
                <w:ilvl w:val="0"/>
                <w:numId w:val="3"/>
              </w:numPr>
              <w:autoSpaceDE w:val="0"/>
              <w:autoSpaceDN w:val="0"/>
              <w:adjustRightInd w:val="0"/>
              <w:spacing w:after="0" w:line="360" w:lineRule="auto"/>
              <w:ind w:firstLine="360"/>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 administrator/ manager (Facultatea de Psihologie in curs)  calificat ca inspector resurse umane si care se va ocupa de selectia si angajarea personalului calificat, initiat in competente antreprenoriale. Totodata, managerul va derula urmatoarele activitati: administrare  paginii de Facebook, de informare si publlicitate, de identificarea si contractarea clientilor, de eliberarea facturilor aferente lucrarilor prestate, de promovarea continua a firmei, de contractarea serviciilor pentru care nu are expertiza, respectiv contabilitate, SSM si PSI,</w:t>
            </w:r>
          </w:p>
          <w:p w:rsidR="005F3D8A" w:rsidRPr="00DB7029" w:rsidRDefault="005F3D8A" w:rsidP="00AD340E">
            <w:pPr>
              <w:widowControl w:val="0"/>
              <w:numPr>
                <w:ilvl w:val="0"/>
                <w:numId w:val="3"/>
              </w:numPr>
              <w:autoSpaceDE w:val="0"/>
              <w:autoSpaceDN w:val="0"/>
              <w:adjustRightInd w:val="0"/>
              <w:spacing w:after="0" w:line="360" w:lineRule="auto"/>
              <w:ind w:firstLine="360"/>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2 muncitori calificati si cu experienta in domeniul </w:t>
            </w:r>
            <w:r w:rsidRPr="00DB7029">
              <w:rPr>
                <w:rFonts w:ascii="Times New Roman" w:eastAsia="Times New Roman" w:hAnsi="Times New Roman" w:cs="Times New Roman"/>
                <w:iCs/>
                <w:noProof/>
                <w:sz w:val="28"/>
                <w:szCs w:val="28"/>
                <w:lang w:val="ro-RO" w:eastAsia="sk-SK"/>
              </w:rPr>
              <w:lastRenderedPageBreak/>
              <w:t>constructiilor si amenajarilor interioare care vor presta servicii din care se vor incasa veniturile firmei</w:t>
            </w:r>
          </w:p>
        </w:tc>
        <w:tc>
          <w:tcPr>
            <w:tcW w:w="4531" w:type="dxa"/>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lastRenderedPageBreak/>
              <w:t>1 laptop</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 scaun birou</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 imprimanta</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 masa cu 4 scaune pentru intalnirile de lucru</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 masina proprie</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1 telefon de serviciu </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Ustensile si echipamente achizitionate necesare desfasurarii lucrarilor de amenajari interioare/exterioare</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tc>
      </w:tr>
    </w:tbl>
    <w:p w:rsidR="004E3663" w:rsidRDefault="004E3663" w:rsidP="004E3663">
      <w:pPr>
        <w:widowControl w:val="0"/>
        <w:autoSpaceDE w:val="0"/>
        <w:autoSpaceDN w:val="0"/>
        <w:adjustRightInd w:val="0"/>
        <w:spacing w:after="0" w:line="360" w:lineRule="auto"/>
        <w:ind w:left="360"/>
        <w:contextualSpacing/>
        <w:jc w:val="both"/>
        <w:rPr>
          <w:rFonts w:ascii="Times New Roman" w:eastAsia="Times New Roman" w:hAnsi="Times New Roman" w:cs="Times New Roman"/>
          <w:iCs/>
          <w:noProof/>
          <w:sz w:val="28"/>
          <w:szCs w:val="28"/>
          <w:lang w:val="ro-RO" w:eastAsia="sk-SK"/>
        </w:rPr>
      </w:pPr>
    </w:p>
    <w:p w:rsidR="004E3663" w:rsidRDefault="004E3663" w:rsidP="004E3663">
      <w:pPr>
        <w:widowControl w:val="0"/>
        <w:autoSpaceDE w:val="0"/>
        <w:autoSpaceDN w:val="0"/>
        <w:adjustRightInd w:val="0"/>
        <w:spacing w:after="0" w:line="360" w:lineRule="auto"/>
        <w:ind w:left="360"/>
        <w:contextualSpacing/>
        <w:jc w:val="both"/>
        <w:rPr>
          <w:rFonts w:ascii="Times New Roman" w:eastAsia="Times New Roman" w:hAnsi="Times New Roman" w:cs="Times New Roman"/>
          <w:iCs/>
          <w:noProof/>
          <w:sz w:val="28"/>
          <w:szCs w:val="28"/>
          <w:lang w:val="ro-RO" w:eastAsia="sk-SK"/>
        </w:rPr>
      </w:pPr>
    </w:p>
    <w:p w:rsidR="005F3D8A" w:rsidRPr="00DB7029" w:rsidRDefault="005F3D8A" w:rsidP="004E3663">
      <w:pPr>
        <w:widowControl w:val="0"/>
        <w:autoSpaceDE w:val="0"/>
        <w:autoSpaceDN w:val="0"/>
        <w:adjustRightInd w:val="0"/>
        <w:spacing w:after="0" w:line="360" w:lineRule="auto"/>
        <w:ind w:left="360"/>
        <w:contextualSpacing/>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Definiti activitatile proiectului si Realizati diagrama Gantt a proiectului</w:t>
      </w:r>
    </w:p>
    <w:p w:rsidR="005F3D8A" w:rsidRPr="00DB7029" w:rsidRDefault="005F3D8A" w:rsidP="005F3D8A">
      <w:pPr>
        <w:widowControl w:val="0"/>
        <w:autoSpaceDE w:val="0"/>
        <w:autoSpaceDN w:val="0"/>
        <w:adjustRightInd w:val="0"/>
        <w:spacing w:after="0" w:line="360" w:lineRule="auto"/>
        <w:ind w:hanging="709"/>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en-GB" w:eastAsia="en-GB"/>
        </w:rPr>
        <w:drawing>
          <wp:inline distT="0" distB="0" distL="0" distR="0" wp14:anchorId="48A93BCB" wp14:editId="1F67B017">
            <wp:extent cx="6856606" cy="3038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6332" cy="3042785"/>
                    </a:xfrm>
                    <a:prstGeom prst="rect">
                      <a:avLst/>
                    </a:prstGeom>
                    <a:noFill/>
                    <a:ln>
                      <a:noFill/>
                    </a:ln>
                  </pic:spPr>
                </pic:pic>
              </a:graphicData>
            </a:graphic>
          </wp:inline>
        </w:drawing>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bookmarkStart w:id="2" w:name="_Toc455561166"/>
      <w:bookmarkEnd w:id="2"/>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Produsul/Serviciul</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Firma nou infiintata va presta urmatoarele servicii: amenajari interioare si case , montaj rigips carton si scafe, constructii de mansarde; placarii cu polistiren expandat; tencuiala case si apartamente; tencuiala decorativa; tavane si zidurii din rigips; lucrari din rigips; gresie si faianta; glet apartamente si case; renovari de orice tip.Serviciile prestate in cadrul firmei vor veni in intampinarea tuturor clientilor, atat persoane fizice cat si persoane juridice, care doresc lucrari de calitate executate la timp si care satisfac si cele mai exigente cerinte. </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Pentru a putea presta servicii de calitate, firma va achizitiona ustensile necesare </w:t>
      </w:r>
      <w:r w:rsidRPr="00DB7029">
        <w:rPr>
          <w:rFonts w:ascii="Times New Roman" w:eastAsia="Times New Roman" w:hAnsi="Times New Roman" w:cs="Times New Roman"/>
          <w:iCs/>
          <w:noProof/>
          <w:sz w:val="28"/>
          <w:szCs w:val="28"/>
          <w:lang w:val="ro-RO" w:eastAsia="sk-SK"/>
        </w:rPr>
        <w:lastRenderedPageBreak/>
        <w:t>executarii lucrarilor de amenajari interioare/exterioare cum ar fi: masina electrica de taiat gresie, masina de gaurit/insurubat, fierastrau, polizor, sflefuitor pentru pereti, ciocan rotopercutor, rindea electrica, discuri diamant pentru debite beton si placi ceramice, diverse chei pe marimi, surubelnite, burghie, clesti, ciocane, foarfeci speciali, etc.</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Beneficiile de care se vor bucura clientii nu se refera doar la calitatea executiei lucrarilor, insa si la executarea la timp a lucrarilor contractate datorita personalului calificat cu experienta in domeniu. Un alt beneficiu este legat preturile practicate, acestea vor fi flexibile, plafonul acestora se va situa usor sub nivelul celor practicate pe piata, dupa cum urmeaza:</w:t>
      </w:r>
    </w:p>
    <w:tbl>
      <w:tblPr>
        <w:tblStyle w:val="Tabelgril"/>
        <w:tblW w:w="9062" w:type="dxa"/>
        <w:tblLook w:val="04A0" w:firstRow="1" w:lastRow="0" w:firstColumn="1" w:lastColumn="0" w:noHBand="0" w:noVBand="1"/>
      </w:tblPr>
      <w:tblGrid>
        <w:gridCol w:w="900"/>
        <w:gridCol w:w="4809"/>
        <w:gridCol w:w="1761"/>
        <w:gridCol w:w="1592"/>
      </w:tblGrid>
      <w:tr w:rsidR="00A907FC" w:rsidRPr="00DB7029" w:rsidTr="00A907FC">
        <w:trPr>
          <w:trHeight w:val="315"/>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Nr. Crt</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Serviciu prestat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U.M.</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Pret in lei</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Aplicare glet de finisaj</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10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Aplicare lavabila in doua straturi</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8</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Montare gresie si faianta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30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Curatat pereti</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parchet laminat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9</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obiecte sanitare baie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lucrare completa</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500 (garantie)</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tevi baie ( Pexal. Cupru, PPR ).</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lucrare completa</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800 (garantie)</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obiecte sanitate bucatarie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lucrare completa</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300 (garantie)</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tevi bucatarie ( Pexal, Cupru, PPR )</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lucrare completa</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500 (garantie</w:t>
            </w:r>
          </w:p>
        </w:tc>
      </w:tr>
      <w:tr w:rsidR="00A907FC" w:rsidRPr="00DB7029" w:rsidTr="00A907FC">
        <w:trPr>
          <w:trHeight w:val="300"/>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Lucrari de structura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Sapatura fundatie manuala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Sapatura fundatie utilaj</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H</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Cofrat/ decofrat Tego, Doka, Peri</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Cofrat/ decofrat astereala rasinoase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Popire popi metalici</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Fasonat + Montat armature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Kg</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Legat si montat fier gata fasonat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Kg</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0.6</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plasa sudata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Kg</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folie pardoseala un strat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lastRenderedPageBreak/>
              <w:t>19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Turnat beton, radier (autopompa)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Turnat beton fundatii (autopompa)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Turnat beton plansee (autopompa)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Turnat beton grinzi, stalpi (autopompa)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Turnat beton manual (fara preparare)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Preparat betoane, sape, mortare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Scari beton armat (H=15x30=L)</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Sapa armata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Sapa autonivelanta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Sapa nivel  5-8 cm</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Sapa elicopterizata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16</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Turnat sapa sclivisita fara preparare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Umplutura pamant compactat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Umplutura de refuz de ciur/prudis compactat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34</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Confectionat esafodaj din lemn (schele etc.)</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Trasport pietris/ nisip/ pamant cu roaba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Zidarie caramida plina 12,5x25x8,8</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114</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Zidarie BCA 62/24/20</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Zidarie GVP 29/24/16</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78</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38</w:t>
            </w:r>
          </w:p>
        </w:tc>
        <w:tc>
          <w:tcPr>
            <w:tcW w:w="4809"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Zidarie caramida NEVADA20x20 (25 buc/Mc)</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51</w:t>
            </w:r>
          </w:p>
        </w:tc>
      </w:tr>
      <w:tr w:rsidR="00A907FC" w:rsidRPr="00DB7029" w:rsidTr="00A907FC">
        <w:trPr>
          <w:trHeight w:val="300"/>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Lucrari de fatade si tencuieli</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A907FC">
        <w:trPr>
          <w:trHeight w:val="123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39</w:t>
            </w:r>
          </w:p>
        </w:tc>
        <w:tc>
          <w:tcPr>
            <w:tcW w:w="4809" w:type="dxa"/>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Termosistem (lipire cu adeziv polistiren</w:t>
            </w:r>
            <w:r w:rsidRPr="00DB7029">
              <w:rPr>
                <w:rFonts w:ascii="Times New Roman" w:eastAsia="Times New Roman" w:hAnsi="Times New Roman" w:cs="Times New Roman"/>
                <w:sz w:val="28"/>
                <w:szCs w:val="28"/>
                <w:lang w:val="ro-RO" w:eastAsia="ro-RO"/>
              </w:rPr>
              <w:br/>
              <w:t xml:space="preserve"> + montare 4 buc. dibluri/mp + 1rand de masa pe spaclu + montare plasa fibra sticla + 1 rand   masa de spaclu driscuita) ,(fara schela)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Lavabil exterior  (fara schela ) per strat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Tenchuieli decorative / structurate (fara schela)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Tinci (fara schela )</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 demontat  schela metalica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demontat schela de lemn</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Tencuiala interior manuala 2,5 cm max.(fara schela)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14</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lastRenderedPageBreak/>
              <w:t>46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Tencuiala exterior manuala 2,5 cm max.(fara schela)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Tencuiala mecanizata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Consolidare plasa STM (tencuiala curatata inainte)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Reparatii tencuieli (grosime medie 5 cm)</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w:t>
            </w:r>
          </w:p>
        </w:tc>
      </w:tr>
      <w:tr w:rsidR="00A907FC" w:rsidRPr="00DB7029" w:rsidTr="00A907FC">
        <w:trPr>
          <w:trHeight w:val="300"/>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Lucrari de rigips si zugraveli</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A907FC">
        <w:trPr>
          <w:trHeight w:val="63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w:t>
            </w:r>
          </w:p>
        </w:tc>
        <w:tc>
          <w:tcPr>
            <w:tcW w:w="4809" w:type="dxa"/>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Placare pereti rigips pe stuctura metalica (banda chit rosturi) </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Placare pereti rigips fara structura metalica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pereti compartimentare (despartitori) per fata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Placare tavan rigips pe structura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tavan suspendat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Tavan casetat tip ARMSTRONG</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Scafe / grinzi gips carton</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Termoizolatie vata minerala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0.7</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Glet ipsos modelaj</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14</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Glet finisaj</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Slefuit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Amorsa perete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coltare PVC / AL</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Confectionat mascara / gheuri</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Glafuri usi si ferestre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14</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Lavabil alb interior</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Lavabil colorat interior ( o culoare)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4,5</w:t>
            </w:r>
          </w:p>
        </w:tc>
      </w:tr>
      <w:tr w:rsidR="00A907FC" w:rsidRPr="00DB7029" w:rsidTr="00A907FC">
        <w:trPr>
          <w:trHeight w:val="300"/>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Lucrari de finisare si placare a peretilor si a pardoselilor:</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gresie si faianta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Plinta gresie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marmura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travertin</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parchet laminat + plinta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parchet clasic</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46</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Raschetat si paluxat parchet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Pardoseli din scanduri de rasinoase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lastRenderedPageBreak/>
              <w:t>75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Strat suport  pardoseli  (3 cm)</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w:t>
            </w:r>
          </w:p>
        </w:tc>
      </w:tr>
      <w:tr w:rsidR="00A907FC" w:rsidRPr="00DB7029" w:rsidTr="00A907FC">
        <w:trPr>
          <w:trHeight w:val="300"/>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Lucrari acoperis</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Astereala din scandura de rasinoasa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Confectionat sarpanta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Ingnifugare sarpanta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Lambriu introdus sarpanta (sageac)</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Scandura nefinisata + vata pod</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Scandura finisata + vata pod</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Batut dusumea simpla pod</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Pazie PVC sarpanta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w:t>
            </w:r>
          </w:p>
        </w:tc>
      </w:tr>
      <w:tr w:rsidR="00A907FC" w:rsidRPr="00DB7029" w:rsidTr="00A907FC">
        <w:trPr>
          <w:trHeight w:val="300"/>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Lucrari de instalatii tehnico-sanitare: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chiuveta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chiuveta clasica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cada moderna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sifon pardoseala (chiuveta + cada)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vas wc</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schimbat baterii</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robinet trecere (instl noua – instl veche =25)</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Racordare masina spalat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centrala termica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calorifer</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robinet calorifer</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conducata instalatie termica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Aductiune instalatie sanitara (ramificatie)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canalizare (32-40-50)</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canalizare 110-160</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w:t>
            </w:r>
          </w:p>
        </w:tc>
      </w:tr>
      <w:tr w:rsidR="00A907FC" w:rsidRPr="00DB7029" w:rsidTr="00A907FC">
        <w:trPr>
          <w:trHeight w:val="300"/>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Lucrari de instalatii electrice: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doze aparat cu conductor aferent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corp iluminat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prize, intrerupatoare, spoturi</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w:t>
            </w:r>
          </w:p>
        </w:tc>
      </w:tr>
      <w:tr w:rsidR="00A907FC" w:rsidRPr="00DB7029" w:rsidTr="00A907FC">
        <w:trPr>
          <w:trHeight w:val="300"/>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Lucrari gradina: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teava gard</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panouri gard</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Batut scandura finisata gard</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lastRenderedPageBreak/>
              <w:t>105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Montat pavaj trotuare, alei (pe strat de nisip)</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Trotuare din dale de beton (pe pat de nisip )</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Montaj borduri stradale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Ml</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w:t>
            </w:r>
          </w:p>
        </w:tc>
      </w:tr>
      <w:tr w:rsidR="00A907FC" w:rsidRPr="00DB7029" w:rsidTr="00A907FC">
        <w:trPr>
          <w:trHeight w:val="300"/>
        </w:trPr>
        <w:tc>
          <w:tcPr>
            <w:tcW w:w="900"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Lucrari de demolare (fara recuperare):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Demolare pereti zidarie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40</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109</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Demolat fundatie placi de beton</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Mc</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110</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Demolat acoperis</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111</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Decopertat glet + lavabil</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112</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Decopertat gresie / faianta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113</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Decopertat mosaic</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114</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Decopertat  tencuiala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115</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Demontat parchet</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116</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Desfacut mocheta</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Mp</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117</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Demontat confectii metalice</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Kg</w:t>
            </w:r>
          </w:p>
        </w:tc>
        <w:tc>
          <w:tcPr>
            <w:tcW w:w="1592"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0.7</w:t>
            </w:r>
          </w:p>
        </w:tc>
      </w:tr>
      <w:tr w:rsidR="00A907FC" w:rsidRPr="00DB7029" w:rsidTr="00A907FC">
        <w:trPr>
          <w:trHeight w:val="300"/>
        </w:trPr>
        <w:tc>
          <w:tcPr>
            <w:tcW w:w="900" w:type="dxa"/>
            <w:noWrap/>
            <w:hideMark/>
          </w:tcPr>
          <w:p w:rsidR="00A907FC" w:rsidRPr="00DB7029" w:rsidRDefault="00A907FC" w:rsidP="00A907FC">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118</w:t>
            </w:r>
          </w:p>
        </w:tc>
        <w:tc>
          <w:tcPr>
            <w:tcW w:w="4809"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Demontat bordure asezate pe beton</w:t>
            </w:r>
          </w:p>
        </w:tc>
        <w:tc>
          <w:tcPr>
            <w:tcW w:w="1761" w:type="dxa"/>
            <w:noWrap/>
            <w:hideMark/>
          </w:tcPr>
          <w:p w:rsidR="00A907FC" w:rsidRPr="00DB7029" w:rsidRDefault="00A907FC" w:rsidP="00A907F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ml / mc</w:t>
            </w:r>
          </w:p>
        </w:tc>
        <w:tc>
          <w:tcPr>
            <w:tcW w:w="1592" w:type="dxa"/>
            <w:noWrap/>
            <w:hideMark/>
          </w:tcPr>
          <w:p w:rsidR="00A907FC" w:rsidRPr="00DB7029" w:rsidRDefault="00A907FC" w:rsidP="00A907FC">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6 / 116</w:t>
            </w:r>
          </w:p>
        </w:tc>
      </w:tr>
    </w:tbl>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 xml:space="preserve">Analiza pietei de desfacere </w:t>
      </w:r>
      <w:r w:rsidR="00A907FC" w:rsidRPr="004E3663">
        <w:rPr>
          <w:rFonts w:ascii="Times New Roman" w:eastAsia="Times New Roman" w:hAnsi="Times New Roman" w:cs="Times New Roman"/>
          <w:b/>
          <w:iCs/>
          <w:noProof/>
          <w:sz w:val="28"/>
          <w:szCs w:val="28"/>
          <w:lang w:val="ro-RO" w:eastAsia="sk-SK"/>
        </w:rPr>
        <w:t>–</w:t>
      </w:r>
      <w:r w:rsidRPr="004E3663">
        <w:rPr>
          <w:rFonts w:ascii="Times New Roman" w:eastAsia="Times New Roman" w:hAnsi="Times New Roman" w:cs="Times New Roman"/>
          <w:b/>
          <w:iCs/>
          <w:noProof/>
          <w:sz w:val="28"/>
          <w:szCs w:val="28"/>
          <w:lang w:val="ro-RO" w:eastAsia="sk-SK"/>
        </w:rPr>
        <w:t xml:space="preserve"> Clientii</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Identificati piata tinta:</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Firma are in vedere  proiectele mici, locale din punct devedere al distantelor, fie proiecte dezvoltate de autoritati care au ca obiectiv upgradingul la nivel local, regional, fie de persoane fizice.Avand in vedere ca activitatea curenta a firmei se desfasoara pe intreg parcursul anului iar adresabilitatea lucrarilor si serviciilor executate este diversa, sustinuta de o piata cu o cerere ascendenta ca volum, diversitate si exigente, consider ca proiectul este necesar imbunatatind randamentul economic al firmei  si contribuind la cresterea prestigiului si competitivitatii acesteia in piata.Analiza nevoilor clientilor, a caracteristicilor produsului, a dinamicii pietei si a strategiilor concurentilor pot ajuta in acest sens. </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Firma isi va desfasura activitatea pe plan national, in aria judetului Valcea, aflat in sud vestul </w:t>
      </w:r>
      <w:r w:rsidRPr="00DB7029">
        <w:rPr>
          <w:rFonts w:ascii="Times New Roman" w:eastAsia="Times New Roman" w:hAnsi="Times New Roman" w:cs="Times New Roman"/>
          <w:iCs/>
          <w:noProof/>
          <w:sz w:val="28"/>
          <w:szCs w:val="28"/>
          <w:lang w:val="ro-RO" w:eastAsia="sk-SK"/>
        </w:rPr>
        <w:lastRenderedPageBreak/>
        <w:t>Olteniei. La inceputul activitatii se vor presta servicii pentru clienti din municipiul Rm. Valcea si din localitatile apropiate, insa in niciun caz nu se vor refuza lucrari in localitaile aflate in zonele limitrofe ale judetului.</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Factori sociali care guverneaza statutul oamenilor in sociatate influenteaza activitatea firmei prin fapul ca se formeazasi comportamentul de cumparare siconsum al clientilor, de care firma va tine seama. Totodata, elementele mediului social, contribuie la conturarea unei anumite tipologii a clientilor care solicita servicii de constructii si amenajari interioare. Ne referim aici la peroane care isi doresc ca lucrarile lor sa fie facute de meseriasi cu experienta care cunosc domeniul, materialele si lucrarile necesare spre a fi efectuate. De asemenea, aspectul financiar poate fi o componenta ce triaza clientii, iar pentru a atrage clienti din toate categoriile taarifele percepute vor fi de asa natura incat sa fie accesibile tuturor.</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Concurenta</w:t>
      </w:r>
    </w:p>
    <w:p w:rsidR="00E966E7"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Unul din principalii concurenti este firma Stema Grup SRL care a fost infiintata in anul 2007,  in prezent are in jur de 40 de angajati si o cifra de afaceri de peste 6500000 lei. Desi a inceput ca o firma mica cu 7 angajati si o cifra de afaceri de 471 030 lei, atat in anul 2017 cat si in anul 2018 se claseaza pe primul loc in topul firmelor de profil din judet in ceea ce priveste profitul.</w:t>
      </w:r>
    </w:p>
    <w:p w:rsidR="00E966E7"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 O alta firma concurenta este Hispano Construct SRL. Aceasta a fost infiintata in anul 2008 cu o cifra de afaceri de 2017531si a cunoscut o ascensine uimitoare. Daca si-a inceput activitatea cu doar 8 angajati, in anul 2011 avea 50 de angajati, o cifra de afaceri pe masura de 8 973 504 leisi un profit de 878 498 lei. Inmomentul de fata se situeaza pe locul 2 in topul firmelor cu cel mai mare profit din Rm. Valcea si pe locul 3 din judet cu un profit net de 816 967 lei. Detine o cifra de afaceri de 9 691 563 lei siun numar de 75 de angajati. </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 Cele 2 firme mentionate au un avantaj de 11 respectiv 10 ani de experienta in prestarea de servicii in domeniul constructiilor. Serviciile lor sunt foarte cunoscute pe piata, ceea ce le </w:t>
      </w:r>
      <w:r w:rsidRPr="00DB7029">
        <w:rPr>
          <w:rFonts w:ascii="Times New Roman" w:eastAsia="Times New Roman" w:hAnsi="Times New Roman" w:cs="Times New Roman"/>
          <w:iCs/>
          <w:noProof/>
          <w:sz w:val="28"/>
          <w:szCs w:val="28"/>
          <w:lang w:val="ro-RO" w:eastAsia="sk-SK"/>
        </w:rPr>
        <w:lastRenderedPageBreak/>
        <w:t>aduce clienti multi si proiecte mari. Un alt avantaj pentru ele este reprezentat de numarul mare de angajati care pot executa lucrari mult mai rapid. Asemanarile sunt redate de personalul calificat, de profesionalism si seriozitate in executarea lucrarilor.</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        Diferenta dintre cele doua firme mari si firma pe care doresc sa o infiintez este ca, fiiind o firma mica, pot acoperi segmentul de piata care doreste  amenajari mici intr-un timp mai rapid deoarece, firmele mari sunt de cele mai multe ori implicate in proiecte mari si au tendinta de a refuza sau amana clientii.</w:t>
      </w: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4E3663" w:rsidRDefault="005F3D8A" w:rsidP="005F3D8A">
      <w:pPr>
        <w:widowControl w:val="0"/>
        <w:autoSpaceDE w:val="0"/>
        <w:autoSpaceDN w:val="0"/>
        <w:adjustRightInd w:val="0"/>
        <w:spacing w:after="0" w:line="360" w:lineRule="auto"/>
        <w:jc w:val="both"/>
        <w:rPr>
          <w:rFonts w:ascii="Times New Roman" w:eastAsia="Times New Roman" w:hAnsi="Times New Roman" w:cs="Times New Roman"/>
          <w:b/>
          <w:iCs/>
          <w:noProof/>
          <w:sz w:val="28"/>
          <w:szCs w:val="28"/>
          <w:lang w:val="ro-RO" w:eastAsia="sk-SK"/>
        </w:rPr>
      </w:pPr>
      <w:r w:rsidRPr="004E3663">
        <w:rPr>
          <w:rFonts w:ascii="Times New Roman" w:eastAsia="Times New Roman" w:hAnsi="Times New Roman" w:cs="Times New Roman"/>
          <w:b/>
          <w:iCs/>
          <w:noProof/>
          <w:sz w:val="28"/>
          <w:szCs w:val="28"/>
          <w:lang w:val="ro-RO" w:eastAsia="sk-SK"/>
        </w:rPr>
        <w:t>Strategia de marketing</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In ceea ce priveste politica de marketing, aceasta are la baza urmatoarele principii: satisfacerea exigentelor clientilor atat din punct de vedere calitativ cat si din punct de vedere al respectariitermenelor de executie a lucrarilor, respectarea contractelor incheiate, reducerea costurilor non calitatii, profesionalism in relatia cu clientul. Firma se angajeaza sa presteze urmatoarele servicii: amenajari interioare si case , montaj rigips carton si scafe, construtcii de mansarde; placarii cu polistiren expandat; tencuiala case si apartamente; tencuiala decorativa; tavane si zidurii din rigips; lucrari din rigips; gresie si faianta;reparatie acoperisurii; glet apartamente si case; renovari de orice tip.</w:t>
      </w:r>
    </w:p>
    <w:p w:rsidR="00A907FC" w:rsidRPr="00DB7029" w:rsidRDefault="00A907FC" w:rsidP="00E966E7">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Avand in vedere cerintele pietei precum si concurenta existenta in domeniu, politicile de marketing vor fi corelate si cu cerintele clientelei, punandu-se accent pe urmatoarele aspecte:</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oferta complexa de lucrari venita de la un singur executant, asa incat clientul sa negocieze cu un singur furnizor toata lucrarea de care are nevoie. Cu ajutorul personalului calificat angajat, firma are aceasta capacitate prin echipa sa de lucrucare poate executa o mare diversitate de lucrari,montaj,etc.</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 timp scurt de executie a unei lucrari. Prin organizarea optimaa personalului calificat,firma </w:t>
      </w:r>
      <w:r w:rsidRPr="00DB7029">
        <w:rPr>
          <w:rFonts w:ascii="Times New Roman" w:eastAsia="Times New Roman" w:hAnsi="Times New Roman" w:cs="Times New Roman"/>
          <w:iCs/>
          <w:noProof/>
          <w:sz w:val="28"/>
          <w:szCs w:val="28"/>
          <w:lang w:val="ro-RO" w:eastAsia="sk-SK"/>
        </w:rPr>
        <w:lastRenderedPageBreak/>
        <w:t>poate aborda lucrari complexe cu timp minim de executie, datorat intrepatrunderii operatiilor aferente aceleiasizone.</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flexibilitatea tehnologiilor oferite ce acopera orice tip de solicitare. Firma poate executa lucraridiverse, pornind de la cele simple si pana la lucrari cu un grad mare de specializare</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acordarea de garantii credibile la lucrarile executate.</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Preturile practicate sunt usor sub pretul concurentei. Avantajele competitive ale societatii constau in integrarea pe verticala, echipamentele moderne si competitive din punct de vedere calitate si costuri de operare, managementul competent, personalul calificat si cu experientaacumulata in acest domeniu. Apreciem ca in viitor numarul competitorilor pe piata mai ales cele cu grad mare decomplexitate se va reduce considerabil, avand in vedere lipsa de personal calificat. Clientii acorda importanta unor caracteristici precum calitatea, pretul acceptabil, executarea la termen siun serviciu/relatie cu clientul de inalt profesionalism, cunoscandu-se faptul ca pretentiile in acest sens au crescut mult in ultimul timp. In ceea ce priveste preturile practicate, acestea vor fi flexibile, usor adaptabile lacerintele pietei, insa plafonul acestora se va situa usor sub nivelul celor practicate pe piata. Preturilerelativ scazute vor fi tinute sub control prin adaosul practicat si forta de munca.</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Previziunea vanzarilor serviciilor oferite (conform cash flow prognozat) ia in considerare urmatoarele ipoteze rezonabile: nu vor avea loc schimbari majore in structura de cost sau de pret, sezonalitatea acestui tip de afacere, cu varfuri in perioadele de vara si scaderi pe timpul iernii.In ceea ce priveste modalitatile de vanzare a serviciilor prestate si plata acestora, firma va aplica politici flexibile de lucru cu clientii sai prinnegocieri, acordarea unor tarife diferentiate si a unor facilitati de plata. Activitatea firmei este legata de dinamica evolutiei din domeniul constructiilor si amenajarilor interioare, domeniu ce s-a aflat intr-o perioada de dezvoltare fara precedent in ultimii ani. In sectorul constructiilor, alaturi de societati care au proiectele de infrastructura de mare amploare, aceasta firma are in vedere  proiectele mai mici, locale din punct devedere al distantelor, fie proiecte dezvoltate de autoritati care au ca </w:t>
      </w:r>
      <w:r w:rsidRPr="00DB7029">
        <w:rPr>
          <w:rFonts w:ascii="Times New Roman" w:eastAsia="Times New Roman" w:hAnsi="Times New Roman" w:cs="Times New Roman"/>
          <w:iCs/>
          <w:noProof/>
          <w:sz w:val="28"/>
          <w:szCs w:val="28"/>
          <w:lang w:val="ro-RO" w:eastAsia="sk-SK"/>
        </w:rPr>
        <w:lastRenderedPageBreak/>
        <w:t>obiectiv upgradingul la nivel local, regional, fie de persoane fizice. Sub impulsul adus de posibilitatile de finantare bancare, acestea se vor lansa in proiecte de extindere care necesita constructii si amenajari.Spre acest segment se va orienta in principal societatea avand in vedere ca potentialii clienti, in momentul demararii modernizarilor, vor fi sub influenta mai multor constrangeri: timpul va fi cel mai important, acestia vor apela si la societatile mici si mijlocii, avand in vedere ca firmele mariau in executie lucrari pe termene mai mari (deci constrangeri de timp, finantari etc.)</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Pentru o buna derulare a activitatii sale productive si pentru valorificarea capacitatilor de prestari servicii si a competentelor echipei, firma va practica in continuare un marketing modern  ce se caracterizeaza, pe langa realizarea unor lucrari de calitate la un pret atractiv, printr-o permanenta comunicare cuclientii si activitati sustinute de promovare. Concentrarea se va face pe clientul care doreste calitate, utilizarea de metode de lucru care incorporeaza o gama variata de servicii, si toate acestea la un pret acceptabil. Pentru nivelul de adresabilitate al firmei aspectul practic si fiabilitatea lucrarilor realizate sunt caracteristicile cele mai importante. Luand in considerare piata tinta si caracteristicile lucrarilor, strategia de marketing este orientata spre afurniza solutia corecta, la momentul potrivit, clientului potrivit. In acest sens, strategia este de a utiliza orice canal de publicitate/promovare in mod progresiv si diversificat, pagina de facebook, mass media si presa locala, cu scopul de a face firma cat mai cunoscuta in piata si de a castiga cat mai multi clienti. Costurile implicate in promovarea firmei sunt minime, insa canalele de distributie alese vor da vizibilitatea dorita.Pentru a mentine prezenta firmei in piata in mod continuu se va utiliza metoda specifica de a  participa la evenimentele semnificative din industria de constructii si conexe.</w:t>
      </w: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bookmarkStart w:id="3" w:name="_Toc455561168"/>
      <w:bookmarkStart w:id="4" w:name="_Toc455561169"/>
      <w:bookmarkEnd w:id="3"/>
      <w:bookmarkEnd w:id="4"/>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Proiectii financiare</w:t>
      </w:r>
    </w:p>
    <w:tbl>
      <w:tblPr>
        <w:tblStyle w:val="Tabelgril"/>
        <w:tblW w:w="0" w:type="auto"/>
        <w:tblLook w:val="04A0" w:firstRow="1" w:lastRow="0" w:firstColumn="1" w:lastColumn="0" w:noHBand="0" w:noVBand="1"/>
      </w:tblPr>
      <w:tblGrid>
        <w:gridCol w:w="3256"/>
        <w:gridCol w:w="5806"/>
      </w:tblGrid>
      <w:tr w:rsidR="00A907FC" w:rsidRPr="00DB7029" w:rsidTr="005F3D8A">
        <w:trPr>
          <w:trHeight w:val="269"/>
        </w:trPr>
        <w:tc>
          <w:tcPr>
            <w:tcW w:w="3256" w:type="dxa"/>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Bugetul total al proiectului (lei)</w:t>
            </w:r>
          </w:p>
        </w:tc>
        <w:tc>
          <w:tcPr>
            <w:tcW w:w="5806" w:type="dxa"/>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178.340</w:t>
            </w:r>
          </w:p>
        </w:tc>
      </w:tr>
      <w:tr w:rsidR="00A907FC" w:rsidRPr="00DB7029" w:rsidTr="005F3D8A">
        <w:trPr>
          <w:trHeight w:val="269"/>
        </w:trPr>
        <w:tc>
          <w:tcPr>
            <w:tcW w:w="3256" w:type="dxa"/>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lastRenderedPageBreak/>
              <w:t>Bugetul total al proiectului (euro)</w:t>
            </w:r>
            <w:r w:rsidRPr="00DB7029">
              <w:rPr>
                <w:rFonts w:ascii="Times New Roman" w:eastAsia="Times New Roman" w:hAnsi="Times New Roman" w:cs="Times New Roman"/>
                <w:iCs/>
                <w:noProof/>
                <w:sz w:val="28"/>
                <w:szCs w:val="28"/>
                <w:vertAlign w:val="superscript"/>
                <w:lang w:val="ro-RO" w:eastAsia="sk-SK"/>
              </w:rPr>
              <w:footnoteReference w:id="1"/>
            </w:r>
          </w:p>
        </w:tc>
        <w:tc>
          <w:tcPr>
            <w:tcW w:w="5806" w:type="dxa"/>
            <w:shd w:val="clear" w:color="auto" w:fill="DBE5F1" w:themeFill="accent1" w:themeFillTint="33"/>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40.000</w:t>
            </w:r>
          </w:p>
        </w:tc>
      </w:tr>
      <w:tr w:rsidR="00A907FC" w:rsidRPr="00DB7029" w:rsidTr="005F3D8A">
        <w:trPr>
          <w:trHeight w:val="259"/>
        </w:trPr>
        <w:tc>
          <w:tcPr>
            <w:tcW w:w="3256" w:type="dxa"/>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Contributie proprie</w:t>
            </w:r>
          </w:p>
        </w:tc>
        <w:tc>
          <w:tcPr>
            <w:tcW w:w="5806" w:type="dxa"/>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0%</w:t>
            </w:r>
          </w:p>
        </w:tc>
      </w:tr>
      <w:tr w:rsidR="00A907FC" w:rsidRPr="00DB7029" w:rsidTr="005F3D8A">
        <w:trPr>
          <w:trHeight w:val="254"/>
        </w:trPr>
        <w:tc>
          <w:tcPr>
            <w:tcW w:w="3256" w:type="dxa"/>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Descrierea investitiei planificate:</w:t>
            </w:r>
          </w:p>
        </w:tc>
        <w:tc>
          <w:tcPr>
            <w:tcW w:w="5806" w:type="dxa"/>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Firma va achizitiona echipamente necesare si se va ocupa cu prestarea de servicii in domeniul constructiilor prin executarea de finisari/amenajari interioare si exteriore si isi va face publicitate prin intermediul internetului si al presei locale. </w:t>
            </w:r>
          </w:p>
        </w:tc>
      </w:tr>
      <w:tr w:rsidR="00A907FC" w:rsidRPr="00DB7029" w:rsidTr="005F3D8A">
        <w:trPr>
          <w:trHeight w:val="280"/>
        </w:trPr>
        <w:tc>
          <w:tcPr>
            <w:tcW w:w="3256" w:type="dxa"/>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Crearea de noi locuri de munca</w:t>
            </w:r>
          </w:p>
        </w:tc>
        <w:tc>
          <w:tcPr>
            <w:tcW w:w="5806" w:type="dxa"/>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3</w:t>
            </w:r>
          </w:p>
        </w:tc>
      </w:tr>
      <w:tr w:rsidR="00A907FC" w:rsidRPr="00DB7029" w:rsidTr="005F3D8A">
        <w:trPr>
          <w:trHeight w:val="280"/>
        </w:trPr>
        <w:tc>
          <w:tcPr>
            <w:tcW w:w="3256" w:type="dxa"/>
            <w:vAlign w:val="center"/>
          </w:tcPr>
          <w:p w:rsidR="005F3D8A" w:rsidRPr="00DB7029" w:rsidRDefault="005F3D8A" w:rsidP="005F3D8A">
            <w:pPr>
              <w:widowControl w:val="0"/>
              <w:autoSpaceDE w:val="0"/>
              <w:autoSpaceDN w:val="0"/>
              <w:adjustRightInd w:val="0"/>
              <w:spacing w:after="0" w:line="240" w:lineRule="auto"/>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Locuri de munca nou create dedicate persoanelor vulnerabile</w:t>
            </w:r>
          </w:p>
        </w:tc>
        <w:tc>
          <w:tcPr>
            <w:tcW w:w="5806" w:type="dxa"/>
          </w:tcPr>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w:t>
            </w:r>
          </w:p>
        </w:tc>
      </w:tr>
    </w:tbl>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Bugetul detaliat al proiectului</w:t>
      </w:r>
    </w:p>
    <w:tbl>
      <w:tblPr>
        <w:tblW w:w="10800" w:type="dxa"/>
        <w:tblInd w:w="-601" w:type="dxa"/>
        <w:tblLook w:val="04A0" w:firstRow="1" w:lastRow="0" w:firstColumn="1" w:lastColumn="0" w:noHBand="0" w:noVBand="1"/>
      </w:tblPr>
      <w:tblGrid>
        <w:gridCol w:w="5900"/>
        <w:gridCol w:w="1041"/>
        <w:gridCol w:w="1212"/>
        <w:gridCol w:w="1260"/>
        <w:gridCol w:w="1460"/>
      </w:tblGrid>
      <w:tr w:rsidR="00A907FC" w:rsidRPr="00DB7029" w:rsidTr="005F3D8A">
        <w:trPr>
          <w:trHeight w:val="615"/>
        </w:trPr>
        <w:tc>
          <w:tcPr>
            <w:tcW w:w="10800" w:type="dxa"/>
            <w:gridSpan w:val="5"/>
            <w:tcBorders>
              <w:top w:val="single" w:sz="8" w:space="0" w:color="auto"/>
              <w:left w:val="single" w:sz="8" w:space="0" w:color="auto"/>
              <w:bottom w:val="single" w:sz="8" w:space="0" w:color="auto"/>
              <w:right w:val="single" w:sz="8" w:space="0" w:color="000000"/>
            </w:tcBorders>
            <w:shd w:val="clear" w:color="000000" w:fill="A9D08E"/>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BUGET                                                                                                                                                                            Anexa 1 la Planuri de afaceri Prestari servicii de amenajari interioare/exterioare</w:t>
            </w:r>
          </w:p>
        </w:tc>
      </w:tr>
      <w:tr w:rsidR="00A907FC" w:rsidRPr="00DB7029" w:rsidTr="005F3D8A">
        <w:trPr>
          <w:trHeight w:val="600"/>
        </w:trPr>
        <w:tc>
          <w:tcPr>
            <w:tcW w:w="5900" w:type="dxa"/>
            <w:tcBorders>
              <w:top w:val="nil"/>
              <w:left w:val="single" w:sz="8" w:space="0" w:color="auto"/>
              <w:bottom w:val="single" w:sz="8" w:space="0" w:color="auto"/>
              <w:right w:val="single" w:sz="8" w:space="0" w:color="auto"/>
            </w:tcBorders>
            <w:shd w:val="clear" w:color="000000" w:fill="C0C0C0"/>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Cheltuieli</w:t>
            </w:r>
          </w:p>
        </w:tc>
        <w:tc>
          <w:tcPr>
            <w:tcW w:w="1020" w:type="dxa"/>
            <w:vMerge w:val="restart"/>
            <w:tcBorders>
              <w:top w:val="nil"/>
              <w:left w:val="single" w:sz="8" w:space="0" w:color="auto"/>
              <w:bottom w:val="single" w:sz="8" w:space="0" w:color="000000"/>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Unitate</w:t>
            </w:r>
          </w:p>
        </w:tc>
        <w:tc>
          <w:tcPr>
            <w:tcW w:w="1160" w:type="dxa"/>
            <w:vMerge w:val="restart"/>
            <w:tcBorders>
              <w:top w:val="nil"/>
              <w:left w:val="single" w:sz="8" w:space="0" w:color="auto"/>
              <w:bottom w:val="single" w:sz="8" w:space="0" w:color="000000"/>
              <w:right w:val="single" w:sz="8" w:space="0" w:color="auto"/>
            </w:tcBorders>
            <w:shd w:val="clear" w:color="000000" w:fill="C0C0C0"/>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Numarul de  unitati</w:t>
            </w:r>
          </w:p>
        </w:tc>
        <w:tc>
          <w:tcPr>
            <w:tcW w:w="1260" w:type="dxa"/>
            <w:vMerge w:val="restart"/>
            <w:tcBorders>
              <w:top w:val="nil"/>
              <w:left w:val="single" w:sz="8" w:space="0" w:color="auto"/>
              <w:bottom w:val="single" w:sz="8" w:space="0" w:color="auto"/>
              <w:right w:val="single" w:sz="8" w:space="0" w:color="auto"/>
            </w:tcBorders>
            <w:shd w:val="clear" w:color="000000" w:fill="C0C0C0"/>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Cost unitar (in RON, inclusiv TVA)</w:t>
            </w:r>
          </w:p>
        </w:tc>
        <w:tc>
          <w:tcPr>
            <w:tcW w:w="1460" w:type="dxa"/>
            <w:vMerge w:val="restart"/>
            <w:tcBorders>
              <w:top w:val="nil"/>
              <w:left w:val="single" w:sz="8" w:space="0" w:color="auto"/>
              <w:bottom w:val="single" w:sz="8" w:space="0" w:color="000000"/>
              <w:right w:val="single" w:sz="8" w:space="0" w:color="auto"/>
            </w:tcBorders>
            <w:shd w:val="clear" w:color="000000" w:fill="C0C0C0"/>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Costuri (in RON)</w:t>
            </w:r>
          </w:p>
        </w:tc>
      </w:tr>
      <w:tr w:rsidR="00A907FC" w:rsidRPr="00DB7029" w:rsidTr="005F3D8A">
        <w:trPr>
          <w:trHeight w:val="480"/>
        </w:trPr>
        <w:tc>
          <w:tcPr>
            <w:tcW w:w="5900" w:type="dxa"/>
            <w:tcBorders>
              <w:top w:val="nil"/>
              <w:left w:val="single" w:sz="8" w:space="0" w:color="auto"/>
              <w:bottom w:val="single" w:sz="8" w:space="0" w:color="auto"/>
              <w:right w:val="nil"/>
            </w:tcBorders>
            <w:shd w:val="clear" w:color="000000" w:fill="C0C0C0"/>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020" w:type="dxa"/>
            <w:vMerge/>
            <w:tcBorders>
              <w:top w:val="nil"/>
              <w:left w:val="single" w:sz="8" w:space="0" w:color="auto"/>
              <w:bottom w:val="single" w:sz="8" w:space="0" w:color="000000"/>
              <w:right w:val="single" w:sz="8" w:space="0" w:color="auto"/>
            </w:tcBorders>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p>
        </w:tc>
        <w:tc>
          <w:tcPr>
            <w:tcW w:w="1160" w:type="dxa"/>
            <w:vMerge/>
            <w:tcBorders>
              <w:top w:val="nil"/>
              <w:left w:val="single" w:sz="8" w:space="0" w:color="auto"/>
              <w:bottom w:val="single" w:sz="8" w:space="0" w:color="000000"/>
              <w:right w:val="single" w:sz="8" w:space="0" w:color="auto"/>
            </w:tcBorders>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p>
        </w:tc>
        <w:tc>
          <w:tcPr>
            <w:tcW w:w="1260" w:type="dxa"/>
            <w:vMerge/>
            <w:tcBorders>
              <w:top w:val="nil"/>
              <w:left w:val="single" w:sz="8" w:space="0" w:color="auto"/>
              <w:bottom w:val="single" w:sz="8" w:space="0" w:color="auto"/>
              <w:right w:val="single" w:sz="8" w:space="0" w:color="auto"/>
            </w:tcBorders>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p>
        </w:tc>
        <w:tc>
          <w:tcPr>
            <w:tcW w:w="1460" w:type="dxa"/>
            <w:vMerge/>
            <w:tcBorders>
              <w:top w:val="nil"/>
              <w:left w:val="single" w:sz="8" w:space="0" w:color="auto"/>
              <w:bottom w:val="single" w:sz="8" w:space="0" w:color="000000"/>
              <w:right w:val="single" w:sz="8" w:space="0" w:color="auto"/>
            </w:tcBorders>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p>
        </w:tc>
      </w:tr>
      <w:tr w:rsidR="00A907FC" w:rsidRPr="00DB7029" w:rsidTr="005F3D8A">
        <w:trPr>
          <w:trHeight w:val="255"/>
        </w:trPr>
        <w:tc>
          <w:tcPr>
            <w:tcW w:w="59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 Taxe pentru infiintarea intreprinderii</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single" w:sz="4" w:space="0" w:color="auto"/>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Taxe infiintare firma</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500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000000" w:fill="C0C0C0"/>
            <w:vAlign w:val="bottom"/>
            <w:hideMark/>
          </w:tcPr>
          <w:p w:rsidR="005F3D8A" w:rsidRPr="00DB7029" w:rsidRDefault="005F3D8A" w:rsidP="005F3D8A">
            <w:pPr>
              <w:spacing w:after="0" w:line="240" w:lineRule="auto"/>
              <w:jc w:val="right"/>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Subtotal taxe</w:t>
            </w:r>
          </w:p>
        </w:tc>
        <w:tc>
          <w:tcPr>
            <w:tcW w:w="102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1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500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2. Salarii si onorarii</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Salariu Manager 1*12 luni</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luna</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3478</w:t>
            </w:r>
          </w:p>
        </w:tc>
        <w:tc>
          <w:tcPr>
            <w:tcW w:w="1460" w:type="dxa"/>
            <w:tcBorders>
              <w:top w:val="nil"/>
              <w:left w:val="nil"/>
              <w:bottom w:val="single" w:sz="4" w:space="0" w:color="auto"/>
              <w:right w:val="single" w:sz="4" w:space="0" w:color="auto"/>
            </w:tcBorders>
            <w:shd w:val="clear" w:color="000000" w:fill="BFBFBF"/>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41736</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Salariu muncitor/mester 2*12 luni*2127</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luna</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4254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51048</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000000" w:fill="C0C0C0"/>
            <w:vAlign w:val="bottom"/>
            <w:hideMark/>
          </w:tcPr>
          <w:p w:rsidR="005F3D8A" w:rsidRPr="00DB7029" w:rsidRDefault="005F3D8A" w:rsidP="005F3D8A">
            <w:pPr>
              <w:spacing w:after="0" w:line="240" w:lineRule="auto"/>
              <w:jc w:val="right"/>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Subtotal resurse umane</w:t>
            </w:r>
          </w:p>
        </w:tc>
        <w:tc>
          <w:tcPr>
            <w:tcW w:w="102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1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92784</w:t>
            </w:r>
          </w:p>
        </w:tc>
      </w:tr>
      <w:tr w:rsidR="00A907FC" w:rsidRPr="00DB7029" w:rsidTr="005F3D8A">
        <w:trPr>
          <w:trHeight w:val="540"/>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lastRenderedPageBreak/>
              <w:t>3. Cheltuieli cu deplasarea personalului întreprinderilor nou-înfiinţate</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4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000000" w:fill="C0C0C0"/>
            <w:vAlign w:val="bottom"/>
            <w:hideMark/>
          </w:tcPr>
          <w:p w:rsidR="005F3D8A" w:rsidRPr="00DB7029" w:rsidRDefault="005F3D8A" w:rsidP="005F3D8A">
            <w:pPr>
              <w:spacing w:after="0" w:line="240" w:lineRule="auto"/>
              <w:jc w:val="right"/>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Subtotal deplasare</w:t>
            </w:r>
          </w:p>
        </w:tc>
        <w:tc>
          <w:tcPr>
            <w:tcW w:w="102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1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0</w:t>
            </w:r>
          </w:p>
        </w:tc>
      </w:tr>
      <w:tr w:rsidR="00A907FC" w:rsidRPr="00DB7029" w:rsidTr="005F3D8A">
        <w:trPr>
          <w:trHeight w:val="76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4. Cheltuieli aferente diverselor achiziţii de servicii specializate, pentru care beneficiarul ajutorului de minimis nu are expertiza necesară (subcontractate)</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Servicii de contabilitate 1*12 luni</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luna</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400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4800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Servicii de SSm si PSI angajati</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luna</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4</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200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800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000000" w:fill="C0C0C0"/>
            <w:vAlign w:val="bottom"/>
            <w:hideMark/>
          </w:tcPr>
          <w:p w:rsidR="005F3D8A" w:rsidRPr="00DB7029" w:rsidRDefault="005F3D8A" w:rsidP="005F3D8A">
            <w:pPr>
              <w:spacing w:after="0" w:line="240" w:lineRule="auto"/>
              <w:jc w:val="right"/>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Subtotal subcontratare</w:t>
            </w:r>
          </w:p>
        </w:tc>
        <w:tc>
          <w:tcPr>
            <w:tcW w:w="102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1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5600</w:t>
            </w:r>
          </w:p>
        </w:tc>
      </w:tr>
      <w:tr w:rsidR="00A907FC" w:rsidRPr="00DB7029" w:rsidTr="005F3D8A">
        <w:trPr>
          <w:trHeight w:val="1440"/>
        </w:trPr>
        <w:tc>
          <w:tcPr>
            <w:tcW w:w="5900" w:type="dxa"/>
            <w:tcBorders>
              <w:top w:val="single" w:sz="4" w:space="0" w:color="auto"/>
              <w:left w:val="single" w:sz="4" w:space="0" w:color="auto"/>
              <w:bottom w:val="single" w:sz="4" w:space="0" w:color="auto"/>
              <w:right w:val="nil"/>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5. Cheltuieli cu achiziția de active fixe corporale (altele decât terenuri și imobile), obiecte de inventar, materii prime și materiale, inclusiv materiale consumabile, alte cheltuieli pentru investiţii necesare funcţionării întreprinderilor</w:t>
            </w: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single" w:sz="4" w:space="0" w:color="auto"/>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Set 9 burghie, pentru metal / piatra, 2607019443, 3 - 8 mm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29,52</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29,52</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Nivela cu bula, 1250, cu 2 indicatori, din aluminiu, 2000 mm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156</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156</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Nivela cu bula, magnetica, LT16600, cu 3 indicatori, din aluminiu</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122,84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122,84</w:t>
            </w:r>
          </w:p>
        </w:tc>
      </w:tr>
      <w:tr w:rsidR="00A907FC" w:rsidRPr="00DB7029" w:rsidTr="005F3D8A">
        <w:trPr>
          <w:trHeight w:val="300"/>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Masina electrica de taiat gresie, TC-RM-180AB, 720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289,82</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289,82</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Betoniera  Sm 145S 145L 500W -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1762</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1762</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Transpalet manual  GS25S4, 2.5 tone -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1446</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1446</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Schela din aluminiu 8200, o podina 0.85 mp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2295</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2295</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Scara aluminiu  3 x 15 trepte -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3</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533</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1599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Ciocan rotopercutor cu 3 functii,  PBH 2500 RE Compact, 600 W</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468</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468</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Ciocan rotopercutor cu 3 functii,  DH26PC, 830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766,79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766,79</w:t>
            </w:r>
          </w:p>
        </w:tc>
      </w:tr>
      <w:tr w:rsidR="00A907FC" w:rsidRPr="00DB7029" w:rsidTr="005F3D8A">
        <w:trPr>
          <w:trHeight w:val="510"/>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Masina de gaurit / insurubat cu percutie, GSB 18-2-LI PLUS, cu 2 acumulatori, 18 V, 2Ah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1044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1044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Masina de gaurit cu percutie  GSB 21-2 RE, 1100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860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860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lastRenderedPageBreak/>
              <w:t xml:space="preserve">Fierastrau pentru taieri inclinate, stationar, 1650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1388,34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1388,34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Fierastrau circular 5604R, 950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633,68</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633,68</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Fierastrau electric vertical, GST 150 CE, 780 W, </w:t>
            </w:r>
            <w:r w:rsidRPr="00DB7029">
              <w:rPr>
                <w:rFonts w:ascii="Times New Roman" w:eastAsia="Times New Roman" w:hAnsi="Times New Roman" w:cs="Times New Roman"/>
                <w:sz w:val="28"/>
                <w:szCs w:val="28"/>
                <w:lang w:val="ro-RO" w:eastAsia="ro-RO"/>
              </w:rPr>
              <w:br/>
              <w:t xml:space="preserve"> 0601512009 -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794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794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 Polizor unghiular Hitachi G23SC3, 2300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717,84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717,84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Slefuitor pentru pereti,  LP700E, 710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1201</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1201</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Slefuitor cu vibratii,  BO4556, 200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490,88</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490,88</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Rindea electrica,  GHO 6500, 650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614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614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Suflanta cu aer cald 500, 2000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197,34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197,34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Aparat de vopsit, PRO 350M, 520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2837</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2837</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Mixer electric pentru vopsele / adezivi / mortare,  1500 W, 160 mm</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638,99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638,99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Pistol de lipit cu baghete de adeziv, S 5000, 332716, 500 W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251,72</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251,72</w:t>
            </w:r>
          </w:p>
        </w:tc>
      </w:tr>
      <w:tr w:rsidR="00A907FC" w:rsidRPr="00DB7029" w:rsidTr="005F3D8A">
        <w:trPr>
          <w:trHeight w:val="55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Masina de gaurit / insurubat , cu 2 acumulatori, 18 V, </w:t>
            </w:r>
            <w:r w:rsidRPr="00DB7029">
              <w:rPr>
                <w:rFonts w:ascii="Times New Roman" w:eastAsia="Times New Roman" w:hAnsi="Times New Roman" w:cs="Times New Roman"/>
                <w:sz w:val="28"/>
                <w:szCs w:val="28"/>
                <w:lang w:val="ro-RO" w:eastAsia="ro-RO"/>
              </w:rPr>
              <w:br/>
              <w:t xml:space="preserve">2 Ah + lanterna GLI 12V-300 + accesorii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1100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Set 25 burghie HSS-R, pentru metal, 1 - 13 mm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Burghiu pentru placi ceramice 2609256C99 10 mm</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36,77</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36,77</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Burghiu pentru gresie si faianta 10501936 12x160 mm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35,81</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35,81</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Burghiu de centrare cu zencuitor 4,7X 7 2511000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27,8</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27,8</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Burghiu dimantat D8 AX 10MM 5917000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58,74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58,74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Set 32 piese 01501 biti + maner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Set 12 accesorii pentru insurubare, 2608255991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65,21</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65,21</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Set 6 chei tubulare, 6 - 13 mm -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85,8</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85,8</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Dalta cu prindere hexagon,  35 x 410 mm -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101,99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101,99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Spit cu prindere hexagon,  400 mm -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101,99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101,62</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Spit cu autoascutire, 400 mm -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62,39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62,39</w:t>
            </w:r>
          </w:p>
        </w:tc>
      </w:tr>
      <w:tr w:rsidR="00A907FC" w:rsidRPr="00DB7029" w:rsidTr="005F3D8A">
        <w:trPr>
          <w:trHeight w:val="570"/>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Disc diamantat, cu segmente, pentru debitare beton, </w:t>
            </w:r>
            <w:r w:rsidRPr="00DB7029">
              <w:rPr>
                <w:rFonts w:ascii="Times New Roman" w:eastAsia="Times New Roman" w:hAnsi="Times New Roman" w:cs="Times New Roman"/>
                <w:sz w:val="28"/>
                <w:szCs w:val="28"/>
                <w:lang w:val="ro-RO" w:eastAsia="ro-RO"/>
              </w:rPr>
              <w:br/>
              <w:t xml:space="preserve">230 x 22.23 x 2.4 x 15 mm,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319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319</w:t>
            </w:r>
          </w:p>
        </w:tc>
      </w:tr>
      <w:tr w:rsidR="00A907FC" w:rsidRPr="00DB7029" w:rsidTr="005F3D8A">
        <w:trPr>
          <w:trHeight w:val="570"/>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Disc diamantat, continuu, pentru debitare placi ceramice</w:t>
            </w:r>
            <w:r w:rsidRPr="00DB7029">
              <w:rPr>
                <w:rFonts w:ascii="Times New Roman" w:eastAsia="Times New Roman" w:hAnsi="Times New Roman" w:cs="Times New Roman"/>
                <w:sz w:val="28"/>
                <w:szCs w:val="28"/>
                <w:lang w:val="ro-RO" w:eastAsia="ro-RO"/>
              </w:rPr>
              <w:br/>
              <w:t>125 x 22.23 x 1.8 mm</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lastRenderedPageBreak/>
              <w:t>Set Panza fierastrau vertical, pentru lemn / metal, U 101 B, 2609256776</w:t>
            </w:r>
            <w:r w:rsidRPr="00DB7029">
              <w:rPr>
                <w:rFonts w:ascii="Times New Roman" w:eastAsia="Times New Roman" w:hAnsi="Times New Roman" w:cs="Times New Roman"/>
                <w:sz w:val="28"/>
                <w:szCs w:val="28"/>
                <w:lang w:val="ro-RO" w:eastAsia="ro-RO"/>
              </w:rPr>
              <w:br/>
              <w:t xml:space="preserv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10</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53,73</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537,3</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Set 12 freze lemn 8 mm-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307</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307</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Trusa burghie si dalti, SDS Plus,  17 piese-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Set 46 accesorii pentru insurubare</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Nivela cu laser, cu linii,  GLL 3-50-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1188</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1188</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Arzator 1800 C, cu piezo</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Chei auto, 6 - 32 mm, Ius TCFA12B, 12 bucati + husa-</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243</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243</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Cheie reglabila cromata, cu falca reversibila, Irega, 300 mm-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228</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228</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Cheie reglabila cu rola si clichet-AGIL 9048200001-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83,6</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86,6</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Set 13 scule pentru electricieni, in mapa 905VDE-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492</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492</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Set surubelnita + cheie + 33 accesorii-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65,99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65,99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Cleste pentru buloane 900 mm 596a 610968-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518,99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518,99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Cleste combinat, 607872, 200 mm-</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61,14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61,14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Cleste cuie, 250 mm-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50,93</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50,93</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Ciocan dulgherie, 950 g-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123</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123</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Menghina de banc, tip irongator,  621570, 200 mm-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1202,99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1201,99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Ranga  Bar 900-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85,17</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85,17</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Cleste reglabil,  M XL-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287,59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287,59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Foarfeca pentru taiat tevi plastic, 42TC-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Taietor telescopic pentru tevi,  TC 35 Duramag, 6 - 35Â</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172</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172</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Carucior transport marfa , 250 Kg-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216</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216</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Scara aluminiu 2 x 3 trepte-</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121</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242</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Scara aluminiu 2 x 4 trepte-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308</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Polizor unghiular, 18V-125, cu 2 acumulatori, 18 V,  4 Ah,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1809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1809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Polizor de banc,  250 W, 2850 rot/min-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526</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526</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Invertor sudura MMA/TIG,  200 E Smart + accesorii-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2313</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2313</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Aspirator profesional uscat/umed  1200 W, 1.184-505.0</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1400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1400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Roaba 75L</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181</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181</w:t>
            </w:r>
          </w:p>
        </w:tc>
      </w:tr>
      <w:tr w:rsidR="00A907FC" w:rsidRPr="00DB7029" w:rsidTr="005F3D8A">
        <w:trPr>
          <w:trHeight w:val="750"/>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lastRenderedPageBreak/>
              <w:t>Curatitor cu presiune cu motor pe benzina, capacitate cilindrica: 196 cmc, capacitate rezervor combustibil - 3.1 litri, tip motor: OHV, capacitate rezervor ulei 0.6 litri, turatie reglabila, sasiu inalt</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2290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2290</w:t>
            </w:r>
          </w:p>
        </w:tc>
      </w:tr>
      <w:tr w:rsidR="00A907FC" w:rsidRPr="00DB7029" w:rsidTr="005F3D8A">
        <w:trPr>
          <w:trHeight w:val="52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Drujba/ motofierastrau pe benzina Putere: 2,6 kW (3,5 cp) Turatie relanti: 2700 rpm, Turatie maxima: 9.000 rpm ,Diametrul cilindrului: 47 mm, Cursa piston: 32 mm</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2400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Compresor aer cu piston, cu ulei, Fini MK103-270-4,3kw,4cp, 270 litri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3964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3964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Unealta multifunctionala, Dremel 4200, cu 75 accesorii, F0134200JG</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760,06</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760,06</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Freza electrica pentru lemn, 1200 W</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484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484</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Polizor de banc 250 W, 2950 rot/min</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198</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198</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Pompa manuala de gresat, 0,5L</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123</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123</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Ciocan rotopercutor cu 2 functii,  8-45 D, 1500 W</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3379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3379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Manusi protectie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10</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5,03</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50,3</w:t>
            </w:r>
          </w:p>
        </w:tc>
      </w:tr>
      <w:tr w:rsidR="00A907FC" w:rsidRPr="00DB7029" w:rsidTr="005F3D8A">
        <w:trPr>
          <w:trHeight w:val="315"/>
        </w:trPr>
        <w:tc>
          <w:tcPr>
            <w:tcW w:w="5900" w:type="dxa"/>
            <w:tcBorders>
              <w:top w:val="nil"/>
              <w:left w:val="single" w:sz="4" w:space="0" w:color="auto"/>
              <w:bottom w:val="single" w:sz="4" w:space="0" w:color="auto"/>
              <w:right w:val="nil"/>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Casca protectie </w:t>
            </w: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26,51</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53,02</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Sapca protectie</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74,15</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148,3</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Pantalon cu pieptar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45,22</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90,44</w:t>
            </w:r>
          </w:p>
        </w:tc>
      </w:tr>
      <w:tr w:rsidR="00A907FC" w:rsidRPr="00DB7029" w:rsidTr="005F3D8A">
        <w:trPr>
          <w:trHeight w:val="49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Telefon Procesor  7885 Octa (14 nm), Frecventa procesor Octa-core (2x2.2 GHz Cortex-A73 &amp; 6x1.6 GHz Cortex-A53)</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1500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Laptop cu procesor Intel® Core™ i5-8250U pana la 3.40 GHz</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3000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Scaun birou rotativ, negru</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299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299</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Dulap  Multifunctional  50 x 187 x 35 cm Alb cu o usa si 4 rafturi interioare, grosime PAL 18 mm</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415,24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415,24</w:t>
            </w:r>
          </w:p>
        </w:tc>
      </w:tr>
      <w:tr w:rsidR="00A907FC" w:rsidRPr="00DB7029" w:rsidTr="005F3D8A">
        <w:trPr>
          <w:trHeight w:val="810"/>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Multifunctional, Capacitate memorie 128 MB</w:t>
            </w:r>
            <w:r w:rsidRPr="00DB7029">
              <w:rPr>
                <w:rFonts w:ascii="Times New Roman" w:eastAsia="Times New Roman" w:hAnsi="Times New Roman" w:cs="Times New Roman"/>
                <w:sz w:val="28"/>
                <w:szCs w:val="28"/>
                <w:lang w:val="ro-RO" w:eastAsia="ro-RO"/>
              </w:rPr>
              <w:br/>
              <w:t>Frecventa procesor 600 MHz, Putere consumata 6.1 W</w:t>
            </w:r>
            <w:r w:rsidRPr="00DB7029">
              <w:rPr>
                <w:rFonts w:ascii="Times New Roman" w:eastAsia="Times New Roman" w:hAnsi="Times New Roman" w:cs="Times New Roman"/>
                <w:sz w:val="28"/>
                <w:szCs w:val="28"/>
                <w:lang w:val="ro-RO" w:eastAsia="ro-RO"/>
              </w:rPr>
              <w:br/>
              <w:t>35 W Wireless, A4‎</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820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820</w:t>
            </w:r>
          </w:p>
        </w:tc>
      </w:tr>
      <w:tr w:rsidR="00A907FC" w:rsidRPr="00DB7029" w:rsidTr="005F3D8A">
        <w:trPr>
          <w:trHeight w:val="5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Televizor  Dimensiuni (W x H x D ) fara stand 1102.8 x 637.8 x 59.7 mm, Putere consumata 140 W, Sistem de operare Tizen OS</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2000</w:t>
            </w:r>
          </w:p>
        </w:tc>
        <w:tc>
          <w:tcPr>
            <w:tcW w:w="1460" w:type="dxa"/>
            <w:tcBorders>
              <w:top w:val="nil"/>
              <w:left w:val="nil"/>
              <w:bottom w:val="single" w:sz="4" w:space="0" w:color="auto"/>
              <w:right w:val="single" w:sz="4" w:space="0" w:color="auto"/>
            </w:tcBorders>
            <w:shd w:val="clear" w:color="000000" w:fill="BFBFBF"/>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2000</w:t>
            </w:r>
          </w:p>
        </w:tc>
      </w:tr>
      <w:tr w:rsidR="00A907FC" w:rsidRPr="00DB7029" w:rsidTr="005F3D8A">
        <w:trPr>
          <w:trHeight w:val="780"/>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Aer conditionat , Clasa de energie racire A++</w:t>
            </w:r>
            <w:r w:rsidRPr="00DB7029">
              <w:rPr>
                <w:rFonts w:ascii="Times New Roman" w:eastAsia="Times New Roman" w:hAnsi="Times New Roman" w:cs="Times New Roman"/>
                <w:sz w:val="28"/>
                <w:szCs w:val="28"/>
                <w:lang w:val="ro-RO" w:eastAsia="ro-RO"/>
              </w:rPr>
              <w:br/>
              <w:t xml:space="preserve">Capacitate de racire max. 3.65 kW, Clasa de </w:t>
            </w:r>
            <w:r w:rsidRPr="00DB7029">
              <w:rPr>
                <w:rFonts w:ascii="Times New Roman" w:eastAsia="Times New Roman" w:hAnsi="Times New Roman" w:cs="Times New Roman"/>
                <w:sz w:val="28"/>
                <w:szCs w:val="28"/>
                <w:lang w:val="ro-RO" w:eastAsia="ro-RO"/>
              </w:rPr>
              <w:lastRenderedPageBreak/>
              <w:t>energie incalzire A+</w:t>
            </w:r>
            <w:r w:rsidRPr="00DB7029">
              <w:rPr>
                <w:rFonts w:ascii="Times New Roman" w:eastAsia="Times New Roman" w:hAnsi="Times New Roman" w:cs="Times New Roman"/>
                <w:sz w:val="28"/>
                <w:szCs w:val="28"/>
                <w:lang w:val="ro-RO" w:eastAsia="ro-RO"/>
              </w:rPr>
              <w:br/>
              <w:t>Capacitate de incalzire max. 3.7 kW</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lastRenderedPageBreak/>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2500</w:t>
            </w:r>
          </w:p>
        </w:tc>
        <w:tc>
          <w:tcPr>
            <w:tcW w:w="1460" w:type="dxa"/>
            <w:tcBorders>
              <w:top w:val="nil"/>
              <w:left w:val="nil"/>
              <w:bottom w:val="single" w:sz="4" w:space="0" w:color="auto"/>
              <w:right w:val="single" w:sz="4" w:space="0" w:color="auto"/>
            </w:tcBorders>
            <w:shd w:val="clear" w:color="000000" w:fill="BFBFBF"/>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2500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Obloane duble pentru remorca auto cu dim 3040x1500x350mm</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set</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1320</w:t>
            </w:r>
          </w:p>
        </w:tc>
        <w:tc>
          <w:tcPr>
            <w:tcW w:w="1460" w:type="dxa"/>
            <w:tcBorders>
              <w:top w:val="nil"/>
              <w:left w:val="nil"/>
              <w:bottom w:val="single" w:sz="4" w:space="0" w:color="auto"/>
              <w:right w:val="single" w:sz="4" w:space="0" w:color="auto"/>
            </w:tcBorders>
            <w:shd w:val="clear" w:color="000000" w:fill="BFBFBF"/>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1320</w:t>
            </w:r>
          </w:p>
        </w:tc>
      </w:tr>
      <w:tr w:rsidR="00A907FC" w:rsidRPr="00DB7029" w:rsidTr="005F3D8A">
        <w:trPr>
          <w:trHeight w:val="510"/>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Prelata si cadru metalic pentru remorca auto cu dim 3040x1500x350mm</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2550</w:t>
            </w:r>
          </w:p>
        </w:tc>
        <w:tc>
          <w:tcPr>
            <w:tcW w:w="1460" w:type="dxa"/>
            <w:tcBorders>
              <w:top w:val="nil"/>
              <w:left w:val="nil"/>
              <w:bottom w:val="single" w:sz="4" w:space="0" w:color="auto"/>
              <w:right w:val="single" w:sz="4" w:space="0" w:color="auto"/>
            </w:tcBorders>
            <w:shd w:val="clear" w:color="000000" w:fill="BFBFBF"/>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2550</w:t>
            </w:r>
          </w:p>
        </w:tc>
      </w:tr>
      <w:tr w:rsidR="00A907FC" w:rsidRPr="00DB7029" w:rsidTr="005F3D8A">
        <w:trPr>
          <w:trHeight w:val="31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Masa fixa, dreptunghiulara, sticla alba + metal, 120 x 70 x 75 cm, 2C</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324</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324</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Scaun fix S-15, tapitat, metal cromat + imitatie piele crem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4</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109</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436</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000000" w:fill="C0C0C0"/>
            <w:vAlign w:val="bottom"/>
            <w:hideMark/>
          </w:tcPr>
          <w:p w:rsidR="005F3D8A" w:rsidRPr="00DB7029" w:rsidRDefault="005F3D8A" w:rsidP="005F3D8A">
            <w:pPr>
              <w:spacing w:after="0" w:line="240" w:lineRule="auto"/>
              <w:jc w:val="right"/>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Subtotal achizitii</w:t>
            </w:r>
          </w:p>
        </w:tc>
        <w:tc>
          <w:tcPr>
            <w:tcW w:w="102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1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65514,95</w:t>
            </w:r>
          </w:p>
        </w:tc>
      </w:tr>
      <w:tr w:rsidR="00A907FC" w:rsidRPr="00DB7029" w:rsidTr="005F3D8A">
        <w:trPr>
          <w:trHeight w:val="76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6. Cheltuieli cu închirierea de sedii (inclusiv depozite), spații pentru desfășurarea diverselor activițăți ale întreprinderii, echipamente, vehicule, diverse bunuri</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000000" w:fill="C0C0C0"/>
            <w:vAlign w:val="bottom"/>
            <w:hideMark/>
          </w:tcPr>
          <w:p w:rsidR="005F3D8A" w:rsidRPr="00DB7029" w:rsidRDefault="005F3D8A" w:rsidP="005F3D8A">
            <w:pPr>
              <w:spacing w:after="0" w:line="240" w:lineRule="auto"/>
              <w:jc w:val="right"/>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Subtotal inchirieri</w:t>
            </w:r>
          </w:p>
        </w:tc>
        <w:tc>
          <w:tcPr>
            <w:tcW w:w="102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1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0</w:t>
            </w:r>
          </w:p>
        </w:tc>
      </w:tr>
      <w:tr w:rsidR="00A907FC" w:rsidRPr="00DB7029" w:rsidTr="005F3D8A">
        <w:trPr>
          <w:trHeight w:val="1020"/>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7. Cheltuieli de leasing fără achiziție (leasing operațional) aferente funcţionării întreprinderilor (rate de leasing operațional plătite de întreprindere pentru: echipamente, vehicule, diverse bunuri mobile și imobile)</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510"/>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Remorca auto 750 Kg 3040x1500x350mm cu axa dubla zoom * 12 rate</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luna</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553,92</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32503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6647</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000000" w:fill="C0C0C0"/>
            <w:vAlign w:val="bottom"/>
            <w:hideMark/>
          </w:tcPr>
          <w:p w:rsidR="005F3D8A" w:rsidRPr="00DB7029" w:rsidRDefault="005F3D8A" w:rsidP="005F3D8A">
            <w:pPr>
              <w:spacing w:after="0" w:line="240" w:lineRule="auto"/>
              <w:jc w:val="right"/>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Subtotal leasing operational</w:t>
            </w:r>
          </w:p>
        </w:tc>
        <w:tc>
          <w:tcPr>
            <w:tcW w:w="102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1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32503C">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6647</w:t>
            </w:r>
          </w:p>
        </w:tc>
      </w:tr>
      <w:tr w:rsidR="00A907FC" w:rsidRPr="00DB7029" w:rsidTr="005F3D8A">
        <w:trPr>
          <w:trHeight w:val="255"/>
        </w:trPr>
        <w:tc>
          <w:tcPr>
            <w:tcW w:w="5900" w:type="dxa"/>
            <w:tcBorders>
              <w:top w:val="nil"/>
              <w:left w:val="nil"/>
              <w:bottom w:val="nil"/>
              <w:right w:val="nil"/>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xml:space="preserve">8. Cheltuieli de informare şi publicitate </w:t>
            </w: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Publlicitate mass media si presa</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luna</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600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Domeniu site</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right"/>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300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000000" w:fill="C0C0C0"/>
            <w:vAlign w:val="bottom"/>
            <w:hideMark/>
          </w:tcPr>
          <w:p w:rsidR="005F3D8A" w:rsidRPr="00DB7029" w:rsidRDefault="005F3D8A" w:rsidP="005F3D8A">
            <w:pPr>
              <w:spacing w:after="0" w:line="240" w:lineRule="auto"/>
              <w:jc w:val="right"/>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Subtotal promovare</w:t>
            </w:r>
          </w:p>
        </w:tc>
        <w:tc>
          <w:tcPr>
            <w:tcW w:w="102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1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900</w:t>
            </w:r>
          </w:p>
        </w:tc>
      </w:tr>
      <w:tr w:rsidR="00A907FC" w:rsidRPr="00DB7029" w:rsidTr="005F3D8A">
        <w:trPr>
          <w:trHeight w:val="1530"/>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9. Cheltuieli administrative necesare functionarii intreprinderii (utilitati, servicii de administrare cladiri/echipamente, servicii de intretinere si reparare, arhivare, conectare la reţele informatice, cheltuieli financiare si juridice, alte cheltuieli aferente funcţionării întreprinderilor)</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alte cheltuieli, cheltuieli financiare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luna</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200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2400</w:t>
            </w:r>
          </w:p>
        </w:tc>
      </w:tr>
      <w:tr w:rsidR="00A907FC" w:rsidRPr="00DB7029" w:rsidTr="005F3D8A">
        <w:trPr>
          <w:trHeight w:val="510"/>
        </w:trPr>
        <w:tc>
          <w:tcPr>
            <w:tcW w:w="5900" w:type="dxa"/>
            <w:tcBorders>
              <w:top w:val="nil"/>
              <w:left w:val="single" w:sz="4"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lastRenderedPageBreak/>
              <w:t>Materiale consumabile(curatenie si birotica, uleiuri, discuri polizor si ustensile pentru echipamente de lucru)</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buc</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32503C">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1594</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energie electrica 1/3</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luna</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50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600</w:t>
            </w:r>
          </w:p>
        </w:tc>
      </w:tr>
      <w:tr w:rsidR="00A907FC" w:rsidRPr="00DB7029" w:rsidTr="005F3D8A">
        <w:trPr>
          <w:trHeight w:val="255"/>
        </w:trPr>
        <w:tc>
          <w:tcPr>
            <w:tcW w:w="5900" w:type="dxa"/>
            <w:tcBorders>
              <w:top w:val="nil"/>
              <w:left w:val="single" w:sz="4" w:space="0" w:color="auto"/>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intretinere spatiu (asociatie) /1/3</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luna</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12</w:t>
            </w:r>
          </w:p>
        </w:tc>
        <w:tc>
          <w:tcPr>
            <w:tcW w:w="12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150</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1800</w:t>
            </w:r>
          </w:p>
        </w:tc>
      </w:tr>
      <w:tr w:rsidR="00A907FC" w:rsidRPr="00DB7029" w:rsidTr="005F3D8A">
        <w:trPr>
          <w:trHeight w:val="270"/>
        </w:trPr>
        <w:tc>
          <w:tcPr>
            <w:tcW w:w="5900" w:type="dxa"/>
            <w:tcBorders>
              <w:top w:val="nil"/>
              <w:left w:val="single" w:sz="4" w:space="0" w:color="auto"/>
              <w:bottom w:val="single" w:sz="4" w:space="0" w:color="auto"/>
              <w:right w:val="single" w:sz="4" w:space="0" w:color="auto"/>
            </w:tcBorders>
            <w:shd w:val="clear" w:color="000000" w:fill="C0C0C0"/>
            <w:vAlign w:val="bottom"/>
            <w:hideMark/>
          </w:tcPr>
          <w:p w:rsidR="005F3D8A" w:rsidRPr="00DB7029" w:rsidRDefault="005F3D8A" w:rsidP="005F3D8A">
            <w:pPr>
              <w:spacing w:after="0" w:line="240" w:lineRule="auto"/>
              <w:jc w:val="right"/>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Subtotal cheltuieli administrative</w:t>
            </w:r>
          </w:p>
        </w:tc>
        <w:tc>
          <w:tcPr>
            <w:tcW w:w="102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1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i/>
                <w:iCs/>
                <w:sz w:val="28"/>
                <w:szCs w:val="28"/>
                <w:lang w:val="ro-RO" w:eastAsia="ro-RO"/>
              </w:rPr>
            </w:pPr>
            <w:r w:rsidRPr="00DB7029">
              <w:rPr>
                <w:rFonts w:ascii="Times New Roman" w:eastAsia="Times New Roman" w:hAnsi="Times New Roman" w:cs="Times New Roman"/>
                <w:bCs/>
                <w:i/>
                <w:iCs/>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6394,01</w:t>
            </w:r>
          </w:p>
        </w:tc>
      </w:tr>
      <w:tr w:rsidR="00A907FC" w:rsidRPr="00DB7029" w:rsidTr="005F3D8A">
        <w:trPr>
          <w:trHeight w:val="315"/>
        </w:trPr>
        <w:tc>
          <w:tcPr>
            <w:tcW w:w="5900" w:type="dxa"/>
            <w:tcBorders>
              <w:top w:val="single" w:sz="8" w:space="0" w:color="auto"/>
              <w:left w:val="single" w:sz="8" w:space="0" w:color="auto"/>
              <w:bottom w:val="single" w:sz="8" w:space="0" w:color="auto"/>
              <w:right w:val="single" w:sz="4" w:space="0" w:color="auto"/>
            </w:tcBorders>
            <w:shd w:val="clear" w:color="000000" w:fill="CCFFCC"/>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10. Total costuri eligibile</w:t>
            </w:r>
          </w:p>
        </w:tc>
        <w:tc>
          <w:tcPr>
            <w:tcW w:w="1020" w:type="dxa"/>
            <w:tcBorders>
              <w:top w:val="nil"/>
              <w:left w:val="nil"/>
              <w:bottom w:val="single" w:sz="4" w:space="0" w:color="auto"/>
              <w:right w:val="single" w:sz="4" w:space="0" w:color="auto"/>
            </w:tcBorders>
            <w:shd w:val="clear" w:color="000000" w:fill="CCFFCC"/>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000000" w:fill="CCFFCC"/>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CFFCC"/>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460" w:type="dxa"/>
            <w:tcBorders>
              <w:top w:val="nil"/>
              <w:left w:val="nil"/>
              <w:bottom w:val="single" w:sz="4" w:space="0" w:color="auto"/>
              <w:right w:val="single" w:sz="4" w:space="0" w:color="auto"/>
            </w:tcBorders>
            <w:shd w:val="clear" w:color="000000" w:fill="CCFFCC"/>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196000</w:t>
            </w:r>
          </w:p>
        </w:tc>
      </w:tr>
      <w:tr w:rsidR="00A907FC" w:rsidRPr="00DB7029" w:rsidTr="005F3D8A">
        <w:trPr>
          <w:trHeight w:val="255"/>
        </w:trPr>
        <w:tc>
          <w:tcPr>
            <w:tcW w:w="10800" w:type="dxa"/>
            <w:gridSpan w:val="5"/>
            <w:tcBorders>
              <w:top w:val="nil"/>
              <w:left w:val="single" w:sz="4" w:space="0" w:color="auto"/>
              <w:bottom w:val="single" w:sz="4" w:space="0" w:color="auto"/>
              <w:right w:val="single" w:sz="4" w:space="0" w:color="000000"/>
            </w:tcBorders>
            <w:shd w:val="clear" w:color="auto" w:fill="auto"/>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22"/>
        </w:trPr>
        <w:tc>
          <w:tcPr>
            <w:tcW w:w="10800" w:type="dxa"/>
            <w:gridSpan w:val="5"/>
            <w:vMerge w:val="restart"/>
            <w:tcBorders>
              <w:top w:val="single" w:sz="4" w:space="0" w:color="auto"/>
              <w:left w:val="nil"/>
              <w:bottom w:val="single" w:sz="8" w:space="0" w:color="000000"/>
              <w:right w:val="nil"/>
            </w:tcBorders>
            <w:shd w:val="clear" w:color="000000" w:fill="A9D08E"/>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Surse de finantare preconizate</w:t>
            </w:r>
          </w:p>
        </w:tc>
      </w:tr>
      <w:tr w:rsidR="00A907FC" w:rsidRPr="00DB7029" w:rsidTr="005F3D8A">
        <w:trPr>
          <w:trHeight w:val="408"/>
        </w:trPr>
        <w:tc>
          <w:tcPr>
            <w:tcW w:w="10800" w:type="dxa"/>
            <w:gridSpan w:val="5"/>
            <w:vMerge/>
            <w:tcBorders>
              <w:top w:val="single" w:sz="4" w:space="0" w:color="auto"/>
              <w:left w:val="nil"/>
              <w:bottom w:val="single" w:sz="8" w:space="0" w:color="000000"/>
              <w:right w:val="nil"/>
            </w:tcBorders>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Suma</w:t>
            </w:r>
          </w:p>
        </w:tc>
        <w:tc>
          <w:tcPr>
            <w:tcW w:w="1460" w:type="dxa"/>
            <w:tcBorders>
              <w:top w:val="nil"/>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Procent</w:t>
            </w: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w:t>
            </w:r>
          </w:p>
        </w:tc>
        <w:tc>
          <w:tcPr>
            <w:tcW w:w="102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RON</w:t>
            </w:r>
          </w:p>
        </w:tc>
        <w:tc>
          <w:tcPr>
            <w:tcW w:w="1460" w:type="dxa"/>
            <w:tcBorders>
              <w:top w:val="nil"/>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din total</w:t>
            </w:r>
          </w:p>
        </w:tc>
      </w:tr>
      <w:tr w:rsidR="00A907FC" w:rsidRPr="00DB7029" w:rsidTr="005F3D8A">
        <w:trPr>
          <w:trHeight w:val="270"/>
        </w:trPr>
        <w:tc>
          <w:tcPr>
            <w:tcW w:w="5900" w:type="dxa"/>
            <w:tcBorders>
              <w:top w:val="nil"/>
              <w:left w:val="single" w:sz="8" w:space="0" w:color="auto"/>
              <w:bottom w:val="single" w:sz="8"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020" w:type="dxa"/>
            <w:tcBorders>
              <w:top w:val="nil"/>
              <w:left w:val="nil"/>
              <w:bottom w:val="single" w:sz="8"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8" w:space="0" w:color="auto"/>
              <w:right w:val="single" w:sz="4" w:space="0" w:color="auto"/>
            </w:tcBorders>
            <w:shd w:val="clear" w:color="auto" w:fill="auto"/>
            <w:noWrap/>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8"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460" w:type="dxa"/>
            <w:tcBorders>
              <w:top w:val="nil"/>
              <w:left w:val="nil"/>
              <w:bottom w:val="single" w:sz="8"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w:t>
            </w:r>
          </w:p>
        </w:tc>
      </w:tr>
      <w:tr w:rsidR="00A907FC" w:rsidRPr="00DB7029" w:rsidTr="005F3D8A">
        <w:trPr>
          <w:trHeight w:val="255"/>
        </w:trPr>
        <w:tc>
          <w:tcPr>
            <w:tcW w:w="5900"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Contributia financiara a solicitantului</w:t>
            </w:r>
          </w:p>
        </w:tc>
        <w:tc>
          <w:tcPr>
            <w:tcW w:w="1020" w:type="dxa"/>
            <w:tcBorders>
              <w:top w:val="single" w:sz="4" w:space="0" w:color="auto"/>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single" w:sz="4" w:space="0" w:color="auto"/>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single" w:sz="4" w:space="0" w:color="auto"/>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w:t>
            </w:r>
          </w:p>
        </w:tc>
        <w:tc>
          <w:tcPr>
            <w:tcW w:w="1460" w:type="dxa"/>
            <w:tcBorders>
              <w:top w:val="single" w:sz="4" w:space="0" w:color="auto"/>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0,0000</w:t>
            </w: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02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460" w:type="dxa"/>
            <w:tcBorders>
              <w:top w:val="nil"/>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Contributia din partea Programului Start Up PLus</w:t>
            </w:r>
          </w:p>
        </w:tc>
        <w:tc>
          <w:tcPr>
            <w:tcW w:w="102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196000</w:t>
            </w:r>
          </w:p>
        </w:tc>
        <w:tc>
          <w:tcPr>
            <w:tcW w:w="1460" w:type="dxa"/>
            <w:tcBorders>
              <w:top w:val="nil"/>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100,0000</w:t>
            </w: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02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460" w:type="dxa"/>
            <w:tcBorders>
              <w:top w:val="nil"/>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Contributii de la alte organizatii</w:t>
            </w:r>
          </w:p>
        </w:tc>
        <w:tc>
          <w:tcPr>
            <w:tcW w:w="102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460" w:type="dxa"/>
            <w:tcBorders>
              <w:top w:val="nil"/>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Nume</w:t>
            </w:r>
          </w:p>
        </w:tc>
        <w:tc>
          <w:tcPr>
            <w:tcW w:w="102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i/>
                <w:iCs/>
                <w:sz w:val="28"/>
                <w:szCs w:val="28"/>
                <w:lang w:val="ro-RO" w:eastAsia="ro-RO"/>
              </w:rPr>
            </w:pPr>
            <w:r w:rsidRPr="00DB7029">
              <w:rPr>
                <w:rFonts w:ascii="Times New Roman" w:eastAsia="Times New Roman" w:hAnsi="Times New Roman" w:cs="Times New Roman"/>
                <w:i/>
                <w:iCs/>
                <w:sz w:val="28"/>
                <w:szCs w:val="28"/>
                <w:lang w:val="ro-RO" w:eastAsia="ro-RO"/>
              </w:rPr>
              <w:t> </w:t>
            </w:r>
          </w:p>
        </w:tc>
        <w:tc>
          <w:tcPr>
            <w:tcW w:w="116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w:t>
            </w:r>
          </w:p>
        </w:tc>
        <w:tc>
          <w:tcPr>
            <w:tcW w:w="1460" w:type="dxa"/>
            <w:tcBorders>
              <w:top w:val="nil"/>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0,0000</w:t>
            </w: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02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460" w:type="dxa"/>
            <w:tcBorders>
              <w:top w:val="nil"/>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TOTAL GENERAL</w:t>
            </w:r>
          </w:p>
        </w:tc>
        <w:tc>
          <w:tcPr>
            <w:tcW w:w="102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4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100,0000</w:t>
            </w:r>
          </w:p>
        </w:tc>
      </w:tr>
      <w:tr w:rsidR="00A907FC" w:rsidRPr="00DB7029" w:rsidTr="005F3D8A">
        <w:trPr>
          <w:trHeight w:val="255"/>
        </w:trPr>
        <w:tc>
          <w:tcPr>
            <w:tcW w:w="5900" w:type="dxa"/>
            <w:tcBorders>
              <w:top w:val="nil"/>
              <w:left w:val="single" w:sz="8" w:space="0" w:color="auto"/>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02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60" w:type="dxa"/>
            <w:tcBorders>
              <w:top w:val="nil"/>
              <w:left w:val="nil"/>
              <w:bottom w:val="single" w:sz="4" w:space="0" w:color="auto"/>
              <w:right w:val="single" w:sz="4" w:space="0" w:color="auto"/>
            </w:tcBorders>
            <w:shd w:val="clear" w:color="auto" w:fill="auto"/>
            <w:vAlign w:val="bottom"/>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260" w:type="dxa"/>
            <w:tcBorders>
              <w:top w:val="nil"/>
              <w:left w:val="nil"/>
              <w:bottom w:val="single" w:sz="4" w:space="0" w:color="auto"/>
              <w:right w:val="single" w:sz="4"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460" w:type="dxa"/>
            <w:tcBorders>
              <w:top w:val="nil"/>
              <w:left w:val="nil"/>
              <w:bottom w:val="single" w:sz="4" w:space="0" w:color="auto"/>
              <w:right w:val="single" w:sz="8" w:space="0" w:color="auto"/>
            </w:tcBorders>
            <w:shd w:val="clear" w:color="000000" w:fill="C0C0C0"/>
            <w:noWrap/>
            <w:vAlign w:val="bottom"/>
            <w:hideMark/>
          </w:tcPr>
          <w:p w:rsidR="005F3D8A" w:rsidRPr="00DB7029" w:rsidRDefault="005F3D8A" w:rsidP="005F3D8A">
            <w:pPr>
              <w:spacing w:after="0" w:line="240" w:lineRule="auto"/>
              <w:jc w:val="center"/>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bl>
    <w:p w:rsidR="005F3D8A" w:rsidRPr="00DB7029" w:rsidRDefault="005F3D8A" w:rsidP="005F3D8A">
      <w:pPr>
        <w:widowControl w:val="0"/>
        <w:autoSpaceDE w:val="0"/>
        <w:autoSpaceDN w:val="0"/>
        <w:adjustRightInd w:val="0"/>
        <w:spacing w:after="0" w:line="360" w:lineRule="auto"/>
        <w:ind w:left="-709"/>
        <w:jc w:val="both"/>
        <w:rPr>
          <w:rFonts w:ascii="Times New Roman" w:eastAsia="Times New Roman" w:hAnsi="Times New Roman" w:cs="Times New Roman"/>
          <w:iCs/>
          <w:noProof/>
          <w:sz w:val="28"/>
          <w:szCs w:val="28"/>
          <w:lang w:val="ro-RO" w:eastAsia="sk-SK"/>
        </w:rPr>
      </w:pP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Previziuni economico-financiare</w:t>
      </w:r>
    </w:p>
    <w:tbl>
      <w:tblPr>
        <w:tblW w:w="7561" w:type="dxa"/>
        <w:tblInd w:w="108" w:type="dxa"/>
        <w:tblLook w:val="04A0" w:firstRow="1" w:lastRow="0" w:firstColumn="1" w:lastColumn="0" w:noHBand="0" w:noVBand="1"/>
      </w:tblPr>
      <w:tblGrid>
        <w:gridCol w:w="3644"/>
        <w:gridCol w:w="1056"/>
        <w:gridCol w:w="1266"/>
        <w:gridCol w:w="1266"/>
        <w:gridCol w:w="1546"/>
      </w:tblGrid>
      <w:tr w:rsidR="00A907FC" w:rsidRPr="00DB7029" w:rsidTr="005F3D8A">
        <w:trPr>
          <w:trHeight w:val="270"/>
        </w:trPr>
        <w:tc>
          <w:tcPr>
            <w:tcW w:w="7561" w:type="dxa"/>
            <w:gridSpan w:val="5"/>
            <w:tcBorders>
              <w:top w:val="nil"/>
              <w:left w:val="nil"/>
              <w:bottom w:val="single" w:sz="8" w:space="0" w:color="auto"/>
              <w:right w:val="nil"/>
            </w:tcBorders>
            <w:shd w:val="clear" w:color="auto" w:fill="auto"/>
            <w:noWrap/>
            <w:vAlign w:val="bottom"/>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Previziuni economico-financiare</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000000" w:fill="B8CCE4"/>
            <w:noWrap/>
            <w:vAlign w:val="center"/>
            <w:hideMark/>
          </w:tcPr>
          <w:p w:rsidR="005F3D8A" w:rsidRPr="00DB7029" w:rsidRDefault="005F3D8A" w:rsidP="005F3D8A">
            <w:pPr>
              <w:spacing w:after="0" w:line="240" w:lineRule="auto"/>
              <w:jc w:val="both"/>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Indicator</w:t>
            </w:r>
          </w:p>
        </w:tc>
        <w:tc>
          <w:tcPr>
            <w:tcW w:w="920" w:type="dxa"/>
            <w:tcBorders>
              <w:top w:val="nil"/>
              <w:left w:val="nil"/>
              <w:bottom w:val="single" w:sz="8" w:space="0" w:color="auto"/>
              <w:right w:val="single" w:sz="8" w:space="0" w:color="auto"/>
            </w:tcBorders>
            <w:shd w:val="clear" w:color="000000" w:fill="B8CCE4"/>
            <w:noWrap/>
            <w:vAlign w:val="center"/>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An1</w:t>
            </w:r>
          </w:p>
        </w:tc>
        <w:tc>
          <w:tcPr>
            <w:tcW w:w="920" w:type="dxa"/>
            <w:tcBorders>
              <w:top w:val="nil"/>
              <w:left w:val="nil"/>
              <w:bottom w:val="single" w:sz="8" w:space="0" w:color="auto"/>
              <w:right w:val="single" w:sz="8" w:space="0" w:color="auto"/>
            </w:tcBorders>
            <w:shd w:val="clear" w:color="000000" w:fill="B8CCE4"/>
            <w:noWrap/>
            <w:vAlign w:val="center"/>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An2</w:t>
            </w:r>
          </w:p>
        </w:tc>
        <w:tc>
          <w:tcPr>
            <w:tcW w:w="920" w:type="dxa"/>
            <w:tcBorders>
              <w:top w:val="nil"/>
              <w:left w:val="nil"/>
              <w:bottom w:val="single" w:sz="8" w:space="0" w:color="auto"/>
              <w:right w:val="single" w:sz="8" w:space="0" w:color="auto"/>
            </w:tcBorders>
            <w:shd w:val="clear" w:color="000000" w:fill="B8CCE4"/>
            <w:noWrap/>
            <w:vAlign w:val="center"/>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An3</w:t>
            </w:r>
          </w:p>
        </w:tc>
        <w:tc>
          <w:tcPr>
            <w:tcW w:w="1157" w:type="dxa"/>
            <w:tcBorders>
              <w:top w:val="nil"/>
              <w:left w:val="nil"/>
              <w:bottom w:val="single" w:sz="8" w:space="0" w:color="auto"/>
              <w:right w:val="single" w:sz="8" w:space="0" w:color="auto"/>
            </w:tcBorders>
            <w:shd w:val="clear" w:color="000000" w:fill="B8CCE4"/>
            <w:noWrap/>
            <w:vAlign w:val="center"/>
            <w:hideMark/>
          </w:tcPr>
          <w:p w:rsidR="005F3D8A" w:rsidRPr="00DB7029" w:rsidRDefault="005F3D8A" w:rsidP="005F3D8A">
            <w:pPr>
              <w:spacing w:after="0" w:line="240" w:lineRule="auto"/>
              <w:jc w:val="center"/>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Total</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SI Sold inițial disponibil</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50193</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26144,91</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765379</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S Subvenție</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196000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196000</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P Aport propriu de numerar</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Cr1 Credite primite</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 Vânzări</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50000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80000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90000</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270000</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 Alte venituri din activitatea curenta</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3 TOTAL VENITURI CURENTE (1 + 2)</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50000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80000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90000</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270000</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 Venituri Financiare</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lastRenderedPageBreak/>
              <w:t>V TOTAL VENITURI (3 + 4)</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50000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80000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90000</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270000</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A TOTAL INTRĂRI (S+P+Cr1+V)</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228340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80000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90000</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398340</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 xml:space="preserve">   TOTAL DISPONIBIL (SI+A)</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228540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130193</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116144</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474877</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I Cheltuieli pentru Investiții</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72161</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71856</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Cr2 Credite rambursate</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5 Materii prime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 Utilitati si energie</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2400</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7200</w:t>
            </w:r>
          </w:p>
        </w:tc>
      </w:tr>
      <w:tr w:rsidR="00A907FC" w:rsidRPr="00DB7029" w:rsidTr="005F3D8A">
        <w:trPr>
          <w:trHeight w:val="255"/>
        </w:trPr>
        <w:tc>
          <w:tcPr>
            <w:tcW w:w="3644" w:type="dxa"/>
            <w:tcBorders>
              <w:top w:val="nil"/>
              <w:left w:val="single" w:sz="8" w:space="0" w:color="auto"/>
              <w:bottom w:val="nil"/>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7 Salarii si alte costuri asimilate </w:t>
            </w: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92784</w:t>
            </w: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92784</w:t>
            </w: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92784</w:t>
            </w:r>
          </w:p>
        </w:tc>
        <w:tc>
          <w:tcPr>
            <w:tcW w:w="115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278352</w:t>
            </w:r>
          </w:p>
        </w:tc>
      </w:tr>
      <w:tr w:rsidR="00A907FC" w:rsidRPr="00DB7029" w:rsidTr="005F3D8A">
        <w:trPr>
          <w:trHeight w:val="270"/>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(asigurari sociale, impozit pe salarii)</w:t>
            </w:r>
          </w:p>
        </w:tc>
        <w:tc>
          <w:tcPr>
            <w:tcW w:w="920" w:type="dxa"/>
            <w:vMerge/>
            <w:tcBorders>
              <w:top w:val="nil"/>
              <w:left w:val="single" w:sz="8" w:space="0" w:color="auto"/>
              <w:bottom w:val="single" w:sz="8" w:space="0" w:color="000000"/>
              <w:right w:val="single" w:sz="8" w:space="0" w:color="auto"/>
            </w:tcBorders>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p>
        </w:tc>
        <w:tc>
          <w:tcPr>
            <w:tcW w:w="920" w:type="dxa"/>
            <w:vMerge/>
            <w:tcBorders>
              <w:top w:val="nil"/>
              <w:left w:val="single" w:sz="8" w:space="0" w:color="auto"/>
              <w:bottom w:val="single" w:sz="8" w:space="0" w:color="000000"/>
              <w:right w:val="single" w:sz="8" w:space="0" w:color="auto"/>
            </w:tcBorders>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p>
        </w:tc>
        <w:tc>
          <w:tcPr>
            <w:tcW w:w="920" w:type="dxa"/>
            <w:vMerge/>
            <w:tcBorders>
              <w:top w:val="nil"/>
              <w:left w:val="single" w:sz="8" w:space="0" w:color="auto"/>
              <w:bottom w:val="single" w:sz="8" w:space="0" w:color="000000"/>
              <w:right w:val="single" w:sz="8" w:space="0" w:color="auto"/>
            </w:tcBorders>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p>
        </w:tc>
        <w:tc>
          <w:tcPr>
            <w:tcW w:w="1157" w:type="dxa"/>
            <w:vMerge/>
            <w:tcBorders>
              <w:top w:val="nil"/>
              <w:left w:val="single" w:sz="8" w:space="0" w:color="auto"/>
              <w:bottom w:val="single" w:sz="8" w:space="0" w:color="000000"/>
              <w:right w:val="single" w:sz="8" w:space="0" w:color="auto"/>
            </w:tcBorders>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xml:space="preserve">8 Amortizarea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 Publicitate, protocol</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900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600</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2100</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 Alte cheltuieli curente</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7194</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5600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5600</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18394</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11 TOTAL CHELTUIELI CURENTE (5+…+10)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103278</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101384</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101384</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210262</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 Cheltuieli Financiare</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2400</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7200</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13 Cheltuieli Extraordinare</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C. TOTAL CHELTUIELI (11 + 12 + 13)</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105678</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103784</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103784</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313246</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000000" w:fill="D9E2F3"/>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B  TOTAL IEȘIRI (I+Cr2+C)</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177840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103784</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103784</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385408</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R  REZULTATUL ECONOMIC (SI+A-B)</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50700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26409</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12360,91</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89469</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PROFIT</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50700</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26409</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12360,91</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89469</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PIERDERE</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 </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D. IMPOZIT PE PROFIT</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507</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26409</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123.609</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894699</w:t>
            </w:r>
          </w:p>
        </w:tc>
      </w:tr>
      <w:tr w:rsidR="00A907FC" w:rsidRPr="00DB7029" w:rsidTr="005F3D8A">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5F3D8A" w:rsidRPr="00DB7029" w:rsidRDefault="005F3D8A" w:rsidP="005F3D8A">
            <w:pPr>
              <w:spacing w:after="0" w:line="240" w:lineRule="auto"/>
              <w:rPr>
                <w:rFonts w:ascii="Times New Roman" w:eastAsia="Times New Roman" w:hAnsi="Times New Roman" w:cs="Times New Roman"/>
                <w:bCs/>
                <w:sz w:val="28"/>
                <w:szCs w:val="28"/>
                <w:lang w:val="ro-RO" w:eastAsia="ro-RO"/>
              </w:rPr>
            </w:pPr>
            <w:r w:rsidRPr="00DB7029">
              <w:rPr>
                <w:rFonts w:ascii="Times New Roman" w:eastAsia="Times New Roman" w:hAnsi="Times New Roman" w:cs="Times New Roman"/>
                <w:bCs/>
                <w:sz w:val="28"/>
                <w:szCs w:val="28"/>
                <w:lang w:val="ro-RO" w:eastAsia="ro-RO"/>
              </w:rPr>
              <w:t>PROFIT NET (R - D)</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50193</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26144,91</w:t>
            </w:r>
          </w:p>
        </w:tc>
        <w:tc>
          <w:tcPr>
            <w:tcW w:w="920"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12237,3</w:t>
            </w:r>
          </w:p>
        </w:tc>
        <w:tc>
          <w:tcPr>
            <w:tcW w:w="1157" w:type="dxa"/>
            <w:tcBorders>
              <w:top w:val="nil"/>
              <w:left w:val="nil"/>
              <w:bottom w:val="single" w:sz="8" w:space="0" w:color="auto"/>
              <w:right w:val="single" w:sz="8" w:space="0" w:color="auto"/>
            </w:tcBorders>
            <w:shd w:val="clear" w:color="auto" w:fill="auto"/>
            <w:noWrap/>
            <w:vAlign w:val="center"/>
            <w:hideMark/>
          </w:tcPr>
          <w:p w:rsidR="005F3D8A" w:rsidRPr="00DB7029" w:rsidRDefault="005F3D8A" w:rsidP="005F3D8A">
            <w:pPr>
              <w:spacing w:after="0" w:line="240" w:lineRule="auto"/>
              <w:jc w:val="both"/>
              <w:rPr>
                <w:rFonts w:ascii="Times New Roman" w:eastAsia="Times New Roman" w:hAnsi="Times New Roman" w:cs="Times New Roman"/>
                <w:sz w:val="28"/>
                <w:szCs w:val="28"/>
                <w:lang w:val="ro-RO" w:eastAsia="ro-RO"/>
              </w:rPr>
            </w:pPr>
            <w:r w:rsidRPr="00DB7029">
              <w:rPr>
                <w:rFonts w:ascii="Times New Roman" w:eastAsia="Times New Roman" w:hAnsi="Times New Roman" w:cs="Times New Roman"/>
                <w:sz w:val="28"/>
                <w:szCs w:val="28"/>
                <w:lang w:val="ro-RO" w:eastAsia="ro-RO"/>
              </w:rPr>
              <w:t>88575,2109</w:t>
            </w:r>
          </w:p>
        </w:tc>
      </w:tr>
    </w:tbl>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Pentru toate sumele estimate in cadrul capitolului Proiectii financiare (vanzari, venituri, cheltuieli) vor fi prezentate detaliile de calcul si documentele justificative pe baza carora sa poata fi sustinut gradul de corelare cu mediul economico-social.</w:t>
      </w:r>
    </w:p>
    <w:p w:rsidR="005F3D8A" w:rsidRPr="00DB7029" w:rsidRDefault="005F3D8A" w:rsidP="005F3D8A">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Valoarea veniturilor preconizate a fost facuta luand in calcul lista de preturi atasata prezentului plan (Tarife servicii prestate). Aceste tarife se regasesc si la descrierea serviciilor </w:t>
      </w:r>
      <w:r w:rsidRPr="00DB7029">
        <w:rPr>
          <w:rFonts w:ascii="Times New Roman" w:eastAsia="Times New Roman" w:hAnsi="Times New Roman" w:cs="Times New Roman"/>
          <w:iCs/>
          <w:noProof/>
          <w:sz w:val="28"/>
          <w:szCs w:val="28"/>
          <w:lang w:val="ro-RO" w:eastAsia="sk-SK"/>
        </w:rPr>
        <w:lastRenderedPageBreak/>
        <w:t xml:space="preserve">prestate. </w:t>
      </w:r>
      <w:r w:rsidRPr="00DB7029">
        <w:rPr>
          <w:rFonts w:ascii="Times New Roman" w:eastAsia="Times New Roman" w:hAnsi="Times New Roman" w:cs="Times New Roman"/>
          <w:iCs/>
          <w:noProof/>
          <w:sz w:val="28"/>
          <w:szCs w:val="28"/>
          <w:lang w:val="ro-RO" w:eastAsia="sk-SK"/>
        </w:rPr>
        <w:tab/>
        <w:t xml:space="preserve">Cheluielile  preconizate se bazeaza pe Anexa 2 – Bugetul detalit al planului de afaceri si au fost facute tinandu-se cont atat de transa 1 cat si de transa 2 din ajutorul de minimis. </w:t>
      </w:r>
    </w:p>
    <w:p w:rsidR="005F3D8A" w:rsidRPr="00DB7029" w:rsidRDefault="005F3D8A" w:rsidP="005F3D8A">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I – Cheltuieli pentru investitii: bunurile  achizitionate detaliate in anexa 1</w:t>
      </w:r>
    </w:p>
    <w:p w:rsidR="005F3D8A" w:rsidRPr="00DB7029" w:rsidRDefault="005F3D8A" w:rsidP="005F3D8A">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6- Utilitati si energie – calculul este estimativ pentru plata curentului si a asociatiei de proprietari a blocului in care se va desfasura activitatea administrativa a firmei.</w:t>
      </w:r>
    </w:p>
    <w:p w:rsidR="005F3D8A" w:rsidRPr="00DB7029" w:rsidRDefault="005F3D8A" w:rsidP="005F3D8A">
      <w:pPr>
        <w:widowControl w:val="0"/>
        <w:autoSpaceDE w:val="0"/>
        <w:autoSpaceDN w:val="0"/>
        <w:adjustRightInd w:val="0"/>
        <w:spacing w:after="0" w:line="360" w:lineRule="auto"/>
        <w:ind w:firstLine="54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   7 -Salarii – s-a facut calculul conform estimarilor din bugetul detaliat</w:t>
      </w:r>
    </w:p>
    <w:p w:rsidR="005F3D8A" w:rsidRPr="00DB7029" w:rsidRDefault="005F3D8A" w:rsidP="005F3D8A">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9- Publicitatea s-a calculat cu 50lei/luna conform bugetului detaliat </w:t>
      </w:r>
    </w:p>
    <w:p w:rsidR="005F3D8A" w:rsidRPr="00DB7029" w:rsidRDefault="005F3D8A" w:rsidP="005F3D8A">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10 - Alte cheltuieli –in aceasta categorie de cheltuieli au fost incluse cheltuielile cu materialele consumabile, cheltuielile pentru care nu exista expertiza necesara: servicii de contabilitate, SSM si PSI</w:t>
      </w:r>
    </w:p>
    <w:p w:rsidR="005F3D8A" w:rsidRPr="00DB7029" w:rsidRDefault="005F3D8A" w:rsidP="005F3D8A">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12 – Cheltuielile financiare  s-au calculat in functie de sumele trecute in bugetul detaliat </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Principii orizontale </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Egalitatea de sanse</w:t>
      </w: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 xml:space="preserve">       Prin infiintarea firmei care va presta servicii de amenajari interioare/exterioare, mi-a propus respectarea principiului egalitatii de sanse si asigurarea accesului la piata muncii pentru 3 persoane,atat femei cat si barbati si cel putin una dintre acestea sa faca parte dintr-o categorie vulnerabila, de exemplu someri indiferent daca sunt inregistrati sau nu, deoarece numarul acestora creste de la an la an. Salarizarea va fi facuta in functie de atributiile fiecaruia si va fi egala pentru cei 2 angajati care vor presta serviciile oferite de firma.</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Nediscriminarea</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In ceea ce priveste principiul nediscriminarii, selectia si angajarea se va face respectand egalitatea de sanse fara a aplica conditionari sau restrictionări in functie de gen, religie, apartententa la un grup vulnerabil, categorie sociala si mai ales varsta. Este un fapt cunoscut ca forta de munca este la mare cautare, insa persoanele care depasesc 40 de ani isi gasesc mult mai greu locuri de munca.</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lastRenderedPageBreak/>
        <w:t>De asemenea serviciile oferite de firma se vor adresa tuturor categoriilor de persoane indiferent de etnie, clasa sociala, religie sau gen.</w:t>
      </w:r>
    </w:p>
    <w:p w:rsidR="00A907FC" w:rsidRPr="00DB7029" w:rsidRDefault="00A907FC" w:rsidP="00A907FC">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Dezvoltarea durabila</w:t>
      </w:r>
    </w:p>
    <w:p w:rsidR="00A907FC" w:rsidRPr="00DB7029" w:rsidRDefault="00A907FC"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Cresterea populatiei corelata cu o crestere accentuata a economiei a atras dupa sine un consum tot mai mare de energie. Producerea energiei are la baza combustibilii fosili precum carbune, petrol si gaze naturale. Arderea masiva a acestor combustibili pentru producerea de energie, trage dupa sine emanatii record de dioxid de carbon, principalul responsabil pentru efectul de sera. Tinandu-se cont de gradul de dezvoltarea socio economica in Rm.Valcea capacitatea locuitorilor de adaptare naturala si umana precum si vulnerabilitatea fizica a acestora, reprezinta un proces complex. In cadrul firmei infiintate, se urmareste adaptarea la schimbarile climatice prin activitati simple de zi cu zi menite sa reduca emisia gazelor cu efect de sera, ca reciclarea materialelor folosite (in special a hartiei), sortarea gunoiului menajer, reducerea consumului de energie electrica prin scoaterea aparaturii din priza dar si luminarea spatiilor acolo unde este necesar/ stingerea becurilor la finalul programului de lucru.</w:t>
      </w:r>
    </w:p>
    <w:p w:rsidR="005F3D8A" w:rsidRPr="00DB7029" w:rsidRDefault="005F3D8A" w:rsidP="005F3D8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DB7029">
        <w:rPr>
          <w:rFonts w:ascii="Times New Roman" w:eastAsia="Times New Roman" w:hAnsi="Times New Roman" w:cs="Times New Roman"/>
          <w:iCs/>
          <w:noProof/>
          <w:sz w:val="28"/>
          <w:szCs w:val="28"/>
          <w:lang w:val="ro-RO" w:eastAsia="sk-SK"/>
        </w:rPr>
        <w:t>Teme secundare</w:t>
      </w:r>
    </w:p>
    <w:p w:rsidR="005F3D8A" w:rsidRPr="00DB7029" w:rsidRDefault="005F3D8A" w:rsidP="005F3D8A">
      <w:pPr>
        <w:widowControl w:val="0"/>
        <w:shd w:val="clear" w:color="auto" w:fill="FFFFFF"/>
        <w:autoSpaceDE w:val="0"/>
        <w:autoSpaceDN w:val="0"/>
        <w:adjustRightInd w:val="0"/>
        <w:spacing w:after="0" w:line="405" w:lineRule="atLeast"/>
        <w:jc w:val="both"/>
        <w:rPr>
          <w:rFonts w:ascii="Times New Roman" w:eastAsia="Times New Roman" w:hAnsi="Times New Roman" w:cs="Times New Roman"/>
          <w:iCs/>
          <w:noProof/>
          <w:sz w:val="28"/>
          <w:szCs w:val="28"/>
          <w:lang w:val="ro-RO" w:eastAsia="ro-RO"/>
        </w:rPr>
      </w:pPr>
      <w:r w:rsidRPr="00DB7029">
        <w:rPr>
          <w:rFonts w:ascii="Times New Roman" w:eastAsia="Times New Roman" w:hAnsi="Times New Roman" w:cs="Times New Roman"/>
          <w:iCs/>
          <w:noProof/>
          <w:sz w:val="28"/>
          <w:szCs w:val="28"/>
          <w:lang w:val="ro-RO" w:eastAsia="ro-RO"/>
        </w:rPr>
        <w:t>Afacerea pe care intentionati sa o infiintati propune activitati care promoveaza:</w:t>
      </w:r>
    </w:p>
    <w:p w:rsidR="00A907FC" w:rsidRPr="00DB7029" w:rsidRDefault="00A907FC" w:rsidP="005F3D8A">
      <w:pPr>
        <w:widowControl w:val="0"/>
        <w:shd w:val="clear" w:color="auto" w:fill="FFFFFF"/>
        <w:autoSpaceDE w:val="0"/>
        <w:autoSpaceDN w:val="0"/>
        <w:adjustRightInd w:val="0"/>
        <w:spacing w:after="0" w:line="360" w:lineRule="auto"/>
        <w:jc w:val="both"/>
        <w:rPr>
          <w:rFonts w:ascii="Times New Roman" w:eastAsia="Times New Roman" w:hAnsi="Times New Roman" w:cs="Times New Roman"/>
          <w:iCs/>
          <w:noProof/>
          <w:sz w:val="28"/>
          <w:szCs w:val="28"/>
          <w:lang w:val="ro-RO" w:eastAsia="ro-RO"/>
        </w:rPr>
      </w:pPr>
    </w:p>
    <w:p w:rsidR="005F3D8A" w:rsidRPr="00DB7029" w:rsidRDefault="005F3D8A" w:rsidP="005F3D8A">
      <w:pPr>
        <w:widowControl w:val="0"/>
        <w:shd w:val="clear" w:color="auto" w:fill="FFFFFF"/>
        <w:autoSpaceDE w:val="0"/>
        <w:autoSpaceDN w:val="0"/>
        <w:adjustRightInd w:val="0"/>
        <w:spacing w:after="0" w:line="360" w:lineRule="auto"/>
        <w:jc w:val="both"/>
        <w:rPr>
          <w:rFonts w:ascii="Times New Roman" w:eastAsia="Times New Roman" w:hAnsi="Times New Roman" w:cs="Times New Roman"/>
          <w:iCs/>
          <w:noProof/>
          <w:sz w:val="28"/>
          <w:szCs w:val="28"/>
          <w:lang w:val="ro-RO" w:eastAsia="ro-RO"/>
        </w:rPr>
      </w:pPr>
      <w:r w:rsidRPr="00DB7029">
        <w:rPr>
          <w:rFonts w:ascii="Times New Roman" w:eastAsia="Times New Roman" w:hAnsi="Times New Roman" w:cs="Times New Roman"/>
          <w:iCs/>
          <w:noProof/>
          <w:sz w:val="28"/>
          <w:szCs w:val="28"/>
          <w:lang w:val="ro-RO" w:eastAsia="ro-RO"/>
        </w:rPr>
        <w:t>Dezvoltarea durabila</w:t>
      </w:r>
    </w:p>
    <w:p w:rsidR="005F3D8A" w:rsidRPr="00DB7029" w:rsidRDefault="005F3D8A" w:rsidP="005F3D8A">
      <w:pPr>
        <w:widowControl w:val="0"/>
        <w:shd w:val="clear" w:color="auto" w:fill="FFFFFF"/>
        <w:autoSpaceDE w:val="0"/>
        <w:autoSpaceDN w:val="0"/>
        <w:adjustRightInd w:val="0"/>
        <w:spacing w:after="0" w:line="360" w:lineRule="auto"/>
        <w:jc w:val="both"/>
        <w:rPr>
          <w:rFonts w:ascii="Times New Roman" w:eastAsia="Times New Roman" w:hAnsi="Times New Roman" w:cs="Times New Roman"/>
          <w:iCs/>
          <w:noProof/>
          <w:sz w:val="28"/>
          <w:szCs w:val="28"/>
          <w:lang w:val="ro-RO" w:eastAsia="ro-RO"/>
        </w:rPr>
      </w:pPr>
      <w:r w:rsidRPr="00DB7029">
        <w:rPr>
          <w:rFonts w:ascii="Times New Roman" w:eastAsia="Times New Roman" w:hAnsi="Times New Roman" w:cs="Times New Roman"/>
          <w:iCs/>
          <w:noProof/>
          <w:sz w:val="28"/>
          <w:szCs w:val="28"/>
          <w:lang w:val="ro-RO" w:eastAsia="ro-RO"/>
        </w:rPr>
        <w:t xml:space="preserve">Casele poate fi construite dintr-o mare varietate de materiale reciclate, inclusiv lemn reciclat, paie, plastic, metal, containere vechi de transport maritim. In mod traditional materiale de constructie reciclate includ lemnul reciclat, usi si cadre de la alte case sau materiale reziduale de la alte proiecte de constructii. La o utilizare repetata a acestor materiale in constructii noi atat firma de constructii si proprietarul unei case noi reduc cantitatea de deseuri si necesitatea de a achizitiona noi materiale de constructie. Un alt mod de a folosi materiale reciclate este </w:t>
      </w:r>
      <w:r w:rsidRPr="00DB7029">
        <w:rPr>
          <w:rFonts w:ascii="Times New Roman" w:eastAsia="Times New Roman" w:hAnsi="Times New Roman" w:cs="Times New Roman"/>
          <w:iCs/>
          <w:noProof/>
          <w:sz w:val="28"/>
          <w:szCs w:val="28"/>
          <w:lang w:val="ro-RO" w:eastAsia="ro-RO"/>
        </w:rPr>
        <w:lastRenderedPageBreak/>
        <w:t>achizitionarea produselor noi care au fost fabricate din materiale reciclate. Aceste elemente includ contoare, dulapuri si podele, precum si alte articole de constructie care contin 30-100% de materiale reciclate.</w:t>
      </w:r>
    </w:p>
    <w:p w:rsidR="005F3D8A" w:rsidRPr="00DB7029" w:rsidRDefault="005F3D8A" w:rsidP="005F3D8A">
      <w:pPr>
        <w:widowControl w:val="0"/>
        <w:shd w:val="clear" w:color="auto" w:fill="FFFFFF"/>
        <w:autoSpaceDE w:val="0"/>
        <w:autoSpaceDN w:val="0"/>
        <w:adjustRightInd w:val="0"/>
        <w:spacing w:after="0" w:line="360" w:lineRule="auto"/>
        <w:jc w:val="both"/>
        <w:rPr>
          <w:rFonts w:ascii="Times New Roman" w:eastAsia="Times New Roman" w:hAnsi="Times New Roman" w:cs="Times New Roman"/>
          <w:iCs/>
          <w:noProof/>
          <w:sz w:val="28"/>
          <w:szCs w:val="28"/>
          <w:lang w:val="ro-RO" w:eastAsia="ro-RO"/>
        </w:rPr>
      </w:pPr>
      <w:r w:rsidRPr="00DB7029">
        <w:rPr>
          <w:rFonts w:ascii="Times New Roman" w:eastAsia="Times New Roman" w:hAnsi="Times New Roman" w:cs="Times New Roman"/>
          <w:iCs/>
          <w:noProof/>
          <w:sz w:val="28"/>
          <w:szCs w:val="28"/>
          <w:lang w:val="ro-RO" w:eastAsia="ro-RO"/>
        </w:rPr>
        <w:t>Sprijinirea tranzitiei catre o economie cu emisii scazute de dioxid de carbon si eficienta din punctul de vedere al utilizarii resurselor.</w:t>
      </w:r>
    </w:p>
    <w:p w:rsidR="005F3D8A" w:rsidRPr="00DB7029" w:rsidRDefault="005F3D8A" w:rsidP="005F3D8A">
      <w:pPr>
        <w:widowControl w:val="0"/>
        <w:shd w:val="clear" w:color="auto" w:fill="FFFFFF"/>
        <w:autoSpaceDE w:val="0"/>
        <w:autoSpaceDN w:val="0"/>
        <w:adjustRightInd w:val="0"/>
        <w:spacing w:after="0" w:line="360" w:lineRule="auto"/>
        <w:jc w:val="both"/>
        <w:rPr>
          <w:rFonts w:ascii="Times New Roman" w:eastAsia="Times New Roman" w:hAnsi="Times New Roman" w:cs="Times New Roman"/>
          <w:iCs/>
          <w:noProof/>
          <w:sz w:val="28"/>
          <w:szCs w:val="28"/>
          <w:lang w:val="ro-RO" w:eastAsia="ro-RO"/>
        </w:rPr>
      </w:pPr>
      <w:r w:rsidRPr="00DB7029">
        <w:rPr>
          <w:rFonts w:ascii="Times New Roman" w:eastAsia="Times New Roman" w:hAnsi="Times New Roman" w:cs="Times New Roman"/>
          <w:iCs/>
          <w:noProof/>
          <w:sz w:val="28"/>
          <w:szCs w:val="28"/>
          <w:lang w:val="ro-RO" w:eastAsia="ro-RO"/>
        </w:rPr>
        <w:t>In cadrul firmei, se urmareste adaptarea la schimbarile climatice prin activitati simple de zi cu zi menite sa reduca emisia gazelor cu efect de sera, ca reciclarea materialelor folosite (in special a hartiei), sortarea gunoiului menajer, reducerea consumului de energie electrica prin scoaterea aparaturii din priza dar si luminarea spatiilor acolo unde este necesar/ stingerea becurilor la finalul programului de lucru.</w:t>
      </w:r>
    </w:p>
    <w:sectPr w:rsidR="005F3D8A" w:rsidRPr="00DB7029" w:rsidSect="00F35247">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C87" w:rsidRDefault="00E03C87" w:rsidP="00960B27">
      <w:pPr>
        <w:spacing w:after="0" w:line="240" w:lineRule="auto"/>
      </w:pPr>
      <w:r>
        <w:separator/>
      </w:r>
    </w:p>
  </w:endnote>
  <w:endnote w:type="continuationSeparator" w:id="0">
    <w:p w:rsidR="00E03C87" w:rsidRDefault="00E03C87"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C87" w:rsidRDefault="00E03C87" w:rsidP="00960B27">
      <w:pPr>
        <w:spacing w:after="0" w:line="240" w:lineRule="auto"/>
      </w:pPr>
      <w:r>
        <w:separator/>
      </w:r>
    </w:p>
  </w:footnote>
  <w:footnote w:type="continuationSeparator" w:id="0">
    <w:p w:rsidR="00E03C87" w:rsidRDefault="00E03C87" w:rsidP="00960B27">
      <w:pPr>
        <w:spacing w:after="0" w:line="240" w:lineRule="auto"/>
      </w:pPr>
      <w:r>
        <w:continuationSeparator/>
      </w:r>
    </w:p>
  </w:footnote>
  <w:footnote w:id="1">
    <w:p w:rsidR="00E966E7" w:rsidRDefault="00E966E7" w:rsidP="005F3D8A">
      <w:pPr>
        <w:pStyle w:val="Textnotdesubsol"/>
      </w:pPr>
      <w:r>
        <w:rPr>
          <w:rStyle w:val="Referinnotdesubsol"/>
        </w:rPr>
        <w:footnoteRef/>
      </w:r>
      <w:r w:rsidRPr="00E84806">
        <w:t xml:space="preserve">Rata de </w:t>
      </w:r>
      <w:proofErr w:type="spellStart"/>
      <w:r w:rsidRPr="00E84806">
        <w:t>schi</w:t>
      </w:r>
      <w:r>
        <w:t>mb</w:t>
      </w:r>
      <w:proofErr w:type="spellEnd"/>
      <w:r>
        <w:t xml:space="preserve"> LEI/EURO </w:t>
      </w:r>
      <w:proofErr w:type="spellStart"/>
      <w:r>
        <w:t>utilizata</w:t>
      </w:r>
      <w:proofErr w:type="spellEnd"/>
      <w:r>
        <w:t xml:space="preserve"> in </w:t>
      </w:r>
      <w:proofErr w:type="spellStart"/>
      <w:r>
        <w:t>calcul</w:t>
      </w:r>
      <w:proofErr w:type="spellEnd"/>
      <w:r>
        <w:t>: 4,9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E966E7" w:rsidTr="005F3D8A">
      <w:trPr>
        <w:trHeight w:val="1267"/>
        <w:jc w:val="center"/>
      </w:trPr>
      <w:tc>
        <w:tcPr>
          <w:tcW w:w="1841" w:type="dxa"/>
          <w:vAlign w:val="center"/>
        </w:tcPr>
        <w:p w:rsidR="00E966E7" w:rsidRDefault="00E966E7" w:rsidP="007D2C29">
          <w:pPr>
            <w:jc w:val="center"/>
          </w:pPr>
          <w:r>
            <w:rPr>
              <w:noProof/>
              <w:lang w:val="en-GB" w:eastAsia="en-GB"/>
            </w:rPr>
            <w:drawing>
              <wp:inline distT="0" distB="0" distL="0" distR="0" wp14:anchorId="1348B253" wp14:editId="66EDDCFD">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E966E7" w:rsidRDefault="00E966E7" w:rsidP="007D2C29">
          <w:pPr>
            <w:jc w:val="center"/>
          </w:pPr>
        </w:p>
      </w:tc>
      <w:tc>
        <w:tcPr>
          <w:tcW w:w="1843" w:type="dxa"/>
          <w:vAlign w:val="center"/>
        </w:tcPr>
        <w:p w:rsidR="00E966E7" w:rsidRDefault="00E966E7" w:rsidP="007D2C29">
          <w:pPr>
            <w:jc w:val="center"/>
          </w:pPr>
          <w:r>
            <w:rPr>
              <w:noProof/>
              <w:lang w:val="en-GB" w:eastAsia="en-GB"/>
            </w:rPr>
            <w:drawing>
              <wp:inline distT="0" distB="0" distL="0" distR="0" wp14:anchorId="4E43C7A7" wp14:editId="194F212B">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E966E7" w:rsidRDefault="00E966E7" w:rsidP="007D2C29">
          <w:pPr>
            <w:jc w:val="center"/>
          </w:pPr>
        </w:p>
      </w:tc>
      <w:tc>
        <w:tcPr>
          <w:tcW w:w="1844" w:type="dxa"/>
          <w:vAlign w:val="center"/>
        </w:tcPr>
        <w:p w:rsidR="00E966E7" w:rsidRDefault="00E966E7" w:rsidP="007D2C29">
          <w:pPr>
            <w:jc w:val="center"/>
          </w:pPr>
          <w:r>
            <w:rPr>
              <w:noProof/>
              <w:lang w:val="en-GB" w:eastAsia="en-GB"/>
            </w:rPr>
            <w:drawing>
              <wp:inline distT="0" distB="0" distL="0" distR="0" wp14:anchorId="0BB83DC0" wp14:editId="36259B09">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E966E7" w:rsidRDefault="00E966E7">
    <w:pPr>
      <w:pStyle w:val="Antet"/>
    </w:pPr>
    <w:r>
      <w:rPr>
        <w:noProof/>
        <w:lang w:val="en-GB" w:eastAsia="en-GB"/>
      </w:rPr>
      <mc:AlternateContent>
        <mc:Choice Requires="wps">
          <w:drawing>
            <wp:anchor distT="0" distB="0" distL="114300" distR="114300" simplePos="0" relativeHeight="251654144" behindDoc="0" locked="0" layoutInCell="1" allowOverlap="1" wp14:anchorId="5BB96928" wp14:editId="730408E8">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81C84BD"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E966E7" w:rsidRPr="002B6F99" w:rsidRDefault="00E966E7">
    <w:pPr>
      <w:pStyle w:val="Antet"/>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spelling="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96F"/>
    <w:rsid w:val="00180FE6"/>
    <w:rsid w:val="00192CC9"/>
    <w:rsid w:val="001A2D5E"/>
    <w:rsid w:val="001A533E"/>
    <w:rsid w:val="001A6B15"/>
    <w:rsid w:val="001A7A34"/>
    <w:rsid w:val="001B14A1"/>
    <w:rsid w:val="001B2A05"/>
    <w:rsid w:val="001B2A5D"/>
    <w:rsid w:val="001D687E"/>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5A77"/>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E3663"/>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2F8"/>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7A8C"/>
    <w:rsid w:val="009F2AF8"/>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07FC"/>
    <w:rsid w:val="00A92298"/>
    <w:rsid w:val="00A95337"/>
    <w:rsid w:val="00AA0BD1"/>
    <w:rsid w:val="00AA2210"/>
    <w:rsid w:val="00AB184A"/>
    <w:rsid w:val="00AB1E86"/>
    <w:rsid w:val="00AB2233"/>
    <w:rsid w:val="00AB7F9C"/>
    <w:rsid w:val="00AC2425"/>
    <w:rsid w:val="00AD340E"/>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2818"/>
    <w:rsid w:val="00B96FDD"/>
    <w:rsid w:val="00B97395"/>
    <w:rsid w:val="00B97A90"/>
    <w:rsid w:val="00BA2002"/>
    <w:rsid w:val="00BB668D"/>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029"/>
    <w:rsid w:val="00DB7DD4"/>
    <w:rsid w:val="00DC1C61"/>
    <w:rsid w:val="00DC6971"/>
    <w:rsid w:val="00DE1D36"/>
    <w:rsid w:val="00DE44F5"/>
    <w:rsid w:val="00DE5A88"/>
    <w:rsid w:val="00DF4B1C"/>
    <w:rsid w:val="00DF5F4C"/>
    <w:rsid w:val="00DF7D89"/>
    <w:rsid w:val="00E02844"/>
    <w:rsid w:val="00E03C87"/>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5928"/>
    <w:rsid w:val="00E87E30"/>
    <w:rsid w:val="00E90FEF"/>
    <w:rsid w:val="00E9241C"/>
    <w:rsid w:val="00E94C0E"/>
    <w:rsid w:val="00E966E7"/>
    <w:rsid w:val="00E97890"/>
    <w:rsid w:val="00EA28B2"/>
    <w:rsid w:val="00EA3D77"/>
    <w:rsid w:val="00EA5A89"/>
    <w:rsid w:val="00EB415C"/>
    <w:rsid w:val="00EB71B0"/>
    <w:rsid w:val="00EB788E"/>
    <w:rsid w:val="00EC0AE3"/>
    <w:rsid w:val="00EC5831"/>
    <w:rsid w:val="00ED56C0"/>
    <w:rsid w:val="00ED7472"/>
    <w:rsid w:val="00EE03D4"/>
    <w:rsid w:val="00EE5836"/>
    <w:rsid w:val="00EE679E"/>
    <w:rsid w:val="00EE7138"/>
    <w:rsid w:val="00EF3511"/>
    <w:rsid w:val="00EF3BC3"/>
    <w:rsid w:val="00EF3BDF"/>
    <w:rsid w:val="00EF521C"/>
    <w:rsid w:val="00EF6405"/>
    <w:rsid w:val="00F00575"/>
    <w:rsid w:val="00F0265D"/>
    <w:rsid w:val="00F1424E"/>
    <w:rsid w:val="00F15158"/>
    <w:rsid w:val="00F17CE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C36C4D5-2D47-4A34-8A9F-D03B9A3ED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9"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BBD"/>
    <w:pPr>
      <w:spacing w:after="160" w:line="259" w:lineRule="auto"/>
    </w:pPr>
    <w:rPr>
      <w:rFonts w:cs="Calibri"/>
      <w:sz w:val="22"/>
      <w:szCs w:val="22"/>
      <w:lang w:val="en-US" w:eastAsia="en-US"/>
    </w:rPr>
  </w:style>
  <w:style w:type="paragraph" w:styleId="Titlu1">
    <w:name w:val="heading 1"/>
    <w:basedOn w:val="Normal"/>
    <w:next w:val="Normal"/>
    <w:link w:val="Titlu1Caracter"/>
    <w:uiPriority w:val="9"/>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semiHidden/>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Titlu4">
    <w:name w:val="heading 4"/>
    <w:basedOn w:val="Normal"/>
    <w:next w:val="Normal"/>
    <w:link w:val="Titlu4Caracter"/>
    <w:uiPriority w:val="9"/>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Titlu6">
    <w:name w:val="heading 6"/>
    <w:basedOn w:val="Normal"/>
    <w:next w:val="Normal"/>
    <w:link w:val="Titlu6Caracter"/>
    <w:uiPriority w:val="9"/>
    <w:semiHidden/>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Titlu7">
    <w:name w:val="heading 7"/>
    <w:basedOn w:val="Normal"/>
    <w:next w:val="Normal"/>
    <w:link w:val="Titlu7Caracter"/>
    <w:uiPriority w:val="9"/>
    <w:semiHidden/>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Titlu8">
    <w:name w:val="heading 8"/>
    <w:basedOn w:val="Normal"/>
    <w:next w:val="Normal"/>
    <w:link w:val="Titlu8Caracter"/>
    <w:uiPriority w:val="9"/>
    <w:semiHidden/>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Titlu9">
    <w:name w:val="heading 9"/>
    <w:basedOn w:val="Normal"/>
    <w:next w:val="Normal"/>
    <w:link w:val="Titlu9Caracter"/>
    <w:uiPriority w:val="9"/>
    <w:semiHidden/>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960B27"/>
    <w:pPr>
      <w:tabs>
        <w:tab w:val="center" w:pos="4680"/>
        <w:tab w:val="right" w:pos="9360"/>
      </w:tabs>
      <w:spacing w:after="0" w:line="240" w:lineRule="auto"/>
    </w:pPr>
  </w:style>
  <w:style w:type="character" w:customStyle="1" w:styleId="AntetCaracter">
    <w:name w:val="Antet Caracter"/>
    <w:basedOn w:val="Fontdeparagrafimplicit"/>
    <w:link w:val="Antet"/>
    <w:uiPriority w:val="99"/>
    <w:locked/>
    <w:rsid w:val="00960B27"/>
  </w:style>
  <w:style w:type="paragraph" w:styleId="Subsol">
    <w:name w:val="footer"/>
    <w:basedOn w:val="Normal"/>
    <w:link w:val="SubsolCaracter"/>
    <w:uiPriority w:val="99"/>
    <w:rsid w:val="00960B27"/>
    <w:pPr>
      <w:tabs>
        <w:tab w:val="center" w:pos="4680"/>
        <w:tab w:val="right" w:pos="9360"/>
      </w:tabs>
      <w:spacing w:after="0" w:line="240" w:lineRule="auto"/>
    </w:pPr>
  </w:style>
  <w:style w:type="character" w:customStyle="1" w:styleId="SubsolCaracter">
    <w:name w:val="Subsol Caracter"/>
    <w:basedOn w:val="Fontdeparagrafimplicit"/>
    <w:link w:val="Subsol"/>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TextnBalon">
    <w:name w:val="Balloon Text"/>
    <w:basedOn w:val="Normal"/>
    <w:link w:val="TextnBalonCaracter"/>
    <w:uiPriority w:val="99"/>
    <w:semiHidden/>
    <w:rsid w:val="003545F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locked/>
    <w:rsid w:val="003545F7"/>
    <w:rPr>
      <w:rFonts w:ascii="Segoe UI" w:hAnsi="Segoe UI" w:cs="Segoe UI"/>
      <w:sz w:val="18"/>
      <w:szCs w:val="18"/>
    </w:rPr>
  </w:style>
  <w:style w:type="paragraph" w:styleId="Textnotdesubsol">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TextnotdesubsolCaracter"/>
    <w:uiPriority w:val="99"/>
    <w:rsid w:val="00286783"/>
    <w:pPr>
      <w:spacing w:after="0" w:line="240" w:lineRule="auto"/>
    </w:pPr>
    <w:rPr>
      <w:rFonts w:ascii="Times New Roman" w:eastAsia="Times New Roman" w:hAnsi="Times New Roman" w:cs="Times New Roman"/>
      <w:sz w:val="20"/>
      <w:szCs w:val="20"/>
    </w:rPr>
  </w:style>
  <w:style w:type="character" w:customStyle="1" w:styleId="TextnotdesubsolCaracter">
    <w:name w:val="Text notă de subsol Caracter"/>
    <w:aliases w:val="Footnote Text Char Char Caracter,Fußnote Caracter,single space Caracter,FOOTNOTES Caracter,fn Caracter,Podrozdział Caracter,Footnote Caracter,fn Char Char Char Caracter,fn Char Char Caracter,fn Char Caracter,stile 1 Caracter"/>
    <w:basedOn w:val="Fontdeparagrafimplicit"/>
    <w:link w:val="Textnotdesubsol"/>
    <w:uiPriority w:val="99"/>
    <w:locked/>
    <w:rsid w:val="00286783"/>
    <w:rPr>
      <w:rFonts w:ascii="Times New Roman" w:hAnsi="Times New Roman" w:cs="Times New Roman"/>
      <w:sz w:val="20"/>
      <w:szCs w:val="20"/>
    </w:rPr>
  </w:style>
  <w:style w:type="character" w:styleId="Referinnotdesubsol">
    <w:name w:val="footnote reference"/>
    <w:aliases w:val="Footnote symbol,BVI fnr,16 Point,Superscript 6 Point,ftref,BVI fnr Char1 Char Char,Footnote Reference Number Char Char Char,Times 10 Point Char Char Char,Exposant 3 Point Char Char Char,Footnote symbol Char1 Char Char,SUPERS,o"/>
    <w:basedOn w:val="Fontdeparagrafimplicit"/>
    <w:link w:val="BVIfnrChar1Char"/>
    <w:uiPriority w:val="99"/>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f">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fCaracter"/>
    <w:qFormat/>
    <w:rsid w:val="002A7E2F"/>
    <w:pPr>
      <w:spacing w:line="256" w:lineRule="auto"/>
      <w:ind w:left="720"/>
    </w:pPr>
    <w:rPr>
      <w:lang w:val="ro-RO"/>
    </w:rPr>
  </w:style>
  <w:style w:type="paragraph" w:styleId="Titlu">
    <w:name w:val="Title"/>
    <w:basedOn w:val="Normal"/>
    <w:link w:val="TitluCaracte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uCaracter">
    <w:name w:val="Titlu Caracter"/>
    <w:basedOn w:val="Fontdeparagrafimplicit"/>
    <w:link w:val="Titlu"/>
    <w:rsid w:val="00F71280"/>
    <w:rPr>
      <w:rFonts w:ascii="Times New Roman" w:eastAsia="Times New Roman" w:hAnsi="Times New Roman" w:cs="Arial"/>
      <w:b/>
      <w:bCs/>
      <w:sz w:val="24"/>
      <w:szCs w:val="32"/>
      <w:lang w:val="en-US" w:eastAsia="en-US"/>
    </w:rPr>
  </w:style>
  <w:style w:type="character" w:customStyle="1" w:styleId="ListparagrafCaracter">
    <w:name w:val="Listă paragraf Caracter"/>
    <w:aliases w:val="Normal bullet 2 Caracter,Listă colorată - Accentuare 11 Caracter,body 2 Caracter,List Paragraph11 Caracter,List Paragraph111 Caracter,Akapit z listą BS Caracter,Outlines a.b.c. Caracter,List_Paragraph Caracter,Bullet Caracter"/>
    <w:link w:val="Listparagraf"/>
    <w:locked/>
    <w:rsid w:val="00CA3C07"/>
    <w:rPr>
      <w:rFonts w:cs="Calibri"/>
      <w:sz w:val="22"/>
      <w:szCs w:val="22"/>
      <w:lang w:eastAsia="en-US"/>
    </w:rPr>
  </w:style>
  <w:style w:type="character" w:customStyle="1" w:styleId="tlid-translation">
    <w:name w:val="tlid-translation"/>
    <w:basedOn w:val="Fontdeparagrafimplicit"/>
    <w:rsid w:val="00625F1A"/>
  </w:style>
  <w:style w:type="character" w:styleId="Hyperlink">
    <w:name w:val="Hyperlink"/>
    <w:basedOn w:val="Fontdeparagrafimplici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Robust">
    <w:name w:val="Strong"/>
    <w:basedOn w:val="Fontdeparagrafimplicit"/>
    <w:uiPriority w:val="22"/>
    <w:qFormat/>
    <w:locked/>
    <w:rsid w:val="003973E9"/>
    <w:rPr>
      <w:b/>
      <w:bCs/>
    </w:rPr>
  </w:style>
  <w:style w:type="table" w:styleId="Tabelgril">
    <w:name w:val="Table Grid"/>
    <w:basedOn w:val="Tabel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rspaiere">
    <w:name w:val="No Spacing"/>
    <w:link w:val="FrspaiereCaracter"/>
    <w:uiPriority w:val="99"/>
    <w:qFormat/>
    <w:rsid w:val="001D7A67"/>
    <w:rPr>
      <w:rFonts w:asciiTheme="minorHAnsi" w:eastAsiaTheme="minorHAnsi" w:hAnsiTheme="minorHAnsi" w:cstheme="minorBidi"/>
      <w:sz w:val="22"/>
      <w:szCs w:val="22"/>
      <w:lang w:eastAsia="en-US"/>
    </w:rPr>
  </w:style>
  <w:style w:type="character" w:customStyle="1" w:styleId="FrspaiereCaracter">
    <w:name w:val="Fără spațiere Caracter"/>
    <w:basedOn w:val="Fontdeparagrafimplicit"/>
    <w:link w:val="Frspaiere"/>
    <w:uiPriority w:val="1"/>
    <w:rsid w:val="001D7A67"/>
    <w:rPr>
      <w:rFonts w:asciiTheme="minorHAnsi" w:eastAsiaTheme="minorHAnsi" w:hAnsiTheme="minorHAnsi" w:cstheme="minorBidi"/>
      <w:sz w:val="22"/>
      <w:szCs w:val="22"/>
      <w:lang w:eastAsia="en-US"/>
    </w:rPr>
  </w:style>
  <w:style w:type="character" w:customStyle="1" w:styleId="Titlu4Caracter">
    <w:name w:val="Titlu 4 Caracter"/>
    <w:basedOn w:val="Fontdeparagrafimplicit"/>
    <w:link w:val="Titlu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Titlu5Caracter">
    <w:name w:val="Titlu 5 Caracter"/>
    <w:basedOn w:val="Fontdeparagrafimplicit"/>
    <w:link w:val="Titlu5"/>
    <w:uiPriority w:val="9"/>
    <w:rsid w:val="00692A00"/>
    <w:rPr>
      <w:rFonts w:ascii="Times New Roman" w:eastAsia="Times New Roman" w:hAnsi="Times New Roman"/>
      <w:b/>
      <w:sz w:val="24"/>
      <w:lang w:eastAsia="en-US"/>
    </w:rPr>
  </w:style>
  <w:style w:type="paragraph" w:styleId="Corptext">
    <w:name w:val="Body Text"/>
    <w:basedOn w:val="Normal"/>
    <w:link w:val="CorptextCaracte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CorptextCaracter">
    <w:name w:val="Corp text Caracter"/>
    <w:basedOn w:val="Fontdeparagrafimplicit"/>
    <w:link w:val="Corptext"/>
    <w:rsid w:val="00692A00"/>
    <w:rPr>
      <w:rFonts w:ascii="Times New Roman" w:eastAsia="Times New Roman" w:hAnsi="Times New Roman"/>
      <w:sz w:val="24"/>
      <w:lang w:eastAsia="en-US"/>
    </w:rPr>
  </w:style>
  <w:style w:type="paragraph" w:styleId="Indentcorptext3">
    <w:name w:val="Body Text Indent 3"/>
    <w:basedOn w:val="Normal"/>
    <w:link w:val="Indentcorptext3Caracter"/>
    <w:uiPriority w:val="99"/>
    <w:unhideWhenUsed/>
    <w:rsid w:val="00692A00"/>
    <w:pPr>
      <w:spacing w:after="120"/>
      <w:ind w:left="360"/>
    </w:pPr>
    <w:rPr>
      <w:sz w:val="16"/>
      <w:szCs w:val="16"/>
    </w:rPr>
  </w:style>
  <w:style w:type="character" w:customStyle="1" w:styleId="Indentcorptext3Caracter">
    <w:name w:val="Indent corp text 3 Caracter"/>
    <w:basedOn w:val="Fontdeparagrafimplicit"/>
    <w:link w:val="Indentcorptext3"/>
    <w:uiPriority w:val="99"/>
    <w:rsid w:val="00692A00"/>
    <w:rPr>
      <w:rFonts w:cs="Calibri"/>
      <w:sz w:val="16"/>
      <w:szCs w:val="16"/>
      <w:lang w:val="en-US" w:eastAsia="en-US"/>
    </w:rPr>
  </w:style>
  <w:style w:type="character" w:customStyle="1" w:styleId="Titlu2Caracter">
    <w:name w:val="Titlu 2 Caracter"/>
    <w:basedOn w:val="Fontdeparagrafimplicit"/>
    <w:link w:val="Titlu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Titlu1Caracter">
    <w:name w:val="Titlu 1 Caracter"/>
    <w:basedOn w:val="Fontdeparagrafimplicit"/>
    <w:link w:val="Titlu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FrListare"/>
    <w:uiPriority w:val="99"/>
    <w:semiHidden/>
    <w:unhideWhenUsed/>
    <w:rsid w:val="005F3D8A"/>
  </w:style>
  <w:style w:type="character" w:customStyle="1" w:styleId="Titlu3Caracter">
    <w:name w:val="Titlu 3 Caracter"/>
    <w:basedOn w:val="Fontdeparagrafimplicit"/>
    <w:link w:val="Titlu3"/>
    <w:uiPriority w:val="9"/>
    <w:rsid w:val="005F3D8A"/>
    <w:rPr>
      <w:rFonts w:ascii="Calibri Light" w:eastAsia="Times New Roman" w:hAnsi="Calibri Light" w:cs="Times New Roman"/>
      <w:iCs/>
      <w:noProof/>
      <w:sz w:val="24"/>
      <w:szCs w:val="24"/>
      <w:lang w:val="ro-RO" w:eastAsia="sk-SK"/>
    </w:rPr>
  </w:style>
  <w:style w:type="character" w:customStyle="1" w:styleId="Titlu6Caracter">
    <w:name w:val="Titlu 6 Caracter"/>
    <w:basedOn w:val="Fontdeparagrafimplicit"/>
    <w:link w:val="Titlu6"/>
    <w:uiPriority w:val="9"/>
    <w:semiHidden/>
    <w:rsid w:val="005F3D8A"/>
    <w:rPr>
      <w:rFonts w:ascii="Calibri Light" w:eastAsia="Times New Roman" w:hAnsi="Calibri Light" w:cs="Times New Roman"/>
      <w:iCs/>
      <w:noProof/>
      <w:color w:val="1F4D78"/>
      <w:szCs w:val="24"/>
      <w:lang w:val="ro-RO" w:eastAsia="sk-SK"/>
    </w:rPr>
  </w:style>
  <w:style w:type="character" w:customStyle="1" w:styleId="Titlu7Caracter">
    <w:name w:val="Titlu 7 Caracter"/>
    <w:basedOn w:val="Fontdeparagrafimplicit"/>
    <w:link w:val="Titlu7"/>
    <w:uiPriority w:val="9"/>
    <w:semiHidden/>
    <w:rsid w:val="005F3D8A"/>
    <w:rPr>
      <w:rFonts w:ascii="Calibri Light" w:eastAsia="Times New Roman" w:hAnsi="Calibri Light" w:cs="Times New Roman"/>
      <w:i/>
      <w:noProof/>
      <w:color w:val="1F4D78"/>
      <w:szCs w:val="24"/>
      <w:lang w:val="ro-RO" w:eastAsia="sk-SK"/>
    </w:rPr>
  </w:style>
  <w:style w:type="character" w:customStyle="1" w:styleId="Titlu8Caracter">
    <w:name w:val="Titlu 8 Caracter"/>
    <w:basedOn w:val="Fontdeparagrafimplicit"/>
    <w:link w:val="Titlu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Titlu9Caracter">
    <w:name w:val="Titlu 9 Caracter"/>
    <w:basedOn w:val="Fontdeparagrafimplicit"/>
    <w:link w:val="Titlu9"/>
    <w:uiPriority w:val="9"/>
    <w:semiHidden/>
    <w:rsid w:val="005F3D8A"/>
    <w:rPr>
      <w:rFonts w:ascii="Calibri Light" w:eastAsia="Times New Roman" w:hAnsi="Calibri Light" w:cs="Times New Roman"/>
      <w:i/>
      <w:noProof/>
      <w:color w:val="272727"/>
      <w:sz w:val="21"/>
      <w:szCs w:val="21"/>
      <w:lang w:val="ro-RO" w:eastAsia="sk-SK"/>
    </w:rPr>
  </w:style>
  <w:style w:type="paragraph" w:styleId="Cuprins1">
    <w:name w:val="toc 1"/>
    <w:basedOn w:val="Normal"/>
    <w:next w:val="Normal"/>
    <w:autoRedefine/>
    <w:uiPriority w:val="39"/>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Cuprins2">
    <w:name w:val="toc 2"/>
    <w:basedOn w:val="Normal"/>
    <w:next w:val="Normal"/>
    <w:autoRedefine/>
    <w:uiPriority w:val="39"/>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Cuprins3">
    <w:name w:val="toc 3"/>
    <w:basedOn w:val="Normal"/>
    <w:next w:val="Normal"/>
    <w:autoRedefine/>
    <w:uiPriority w:val="39"/>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Accentuat">
    <w:name w:val="Emphasis"/>
    <w:uiPriority w:val="20"/>
    <w:qFormat/>
    <w:locked/>
    <w:rsid w:val="005F3D8A"/>
    <w:rPr>
      <w:i/>
      <w:iCs/>
    </w:rPr>
  </w:style>
  <w:style w:type="paragraph" w:customStyle="1" w:styleId="TOCHeading1">
    <w:name w:val="TOC Heading1"/>
    <w:basedOn w:val="Titlu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FrListare"/>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el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Corptext3">
    <w:name w:val="Body Text 3"/>
    <w:basedOn w:val="Normal"/>
    <w:link w:val="Corptext3Caracte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Corptext3Caracter">
    <w:name w:val="Corp text 3 Caracter"/>
    <w:basedOn w:val="Fontdeparagrafimplicit"/>
    <w:link w:val="Corp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Referincomentariu">
    <w:name w:val="annotation reference"/>
    <w:uiPriority w:val="99"/>
    <w:semiHidden/>
    <w:unhideWhenUsed/>
    <w:rsid w:val="005F3D8A"/>
    <w:rPr>
      <w:sz w:val="16"/>
      <w:szCs w:val="16"/>
    </w:rPr>
  </w:style>
  <w:style w:type="paragraph" w:styleId="Textcomentariu">
    <w:name w:val="annotation text"/>
    <w:basedOn w:val="Normal"/>
    <w:link w:val="TextcomentariuCaracte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TextcomentariuCaracter">
    <w:name w:val="Text comentariu Caracter"/>
    <w:basedOn w:val="Fontdeparagrafimplicit"/>
    <w:link w:val="Textcomentariu"/>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Titlu3"/>
    <w:rsid w:val="005F3D8A"/>
  </w:style>
  <w:style w:type="paragraph" w:styleId="SubiectComentariu">
    <w:name w:val="annotation subject"/>
    <w:basedOn w:val="Textcomentariu"/>
    <w:next w:val="Textcomentariu"/>
    <w:link w:val="SubiectComentariuCaracter"/>
    <w:uiPriority w:val="99"/>
    <w:semiHidden/>
    <w:unhideWhenUsed/>
    <w:rsid w:val="005F3D8A"/>
    <w:pPr>
      <w:spacing w:after="0"/>
    </w:pPr>
    <w:rPr>
      <w:b/>
      <w:bCs/>
    </w:rPr>
  </w:style>
  <w:style w:type="character" w:customStyle="1" w:styleId="SubiectComentariuCaracter">
    <w:name w:val="Subiect Comentariu Caracter"/>
    <w:basedOn w:val="TextcomentariuCaracter"/>
    <w:link w:val="SubiectComentariu"/>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zuire">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Fontdeparagrafimplici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Referinnotdesubsol"/>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f"/>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Fontdeparagrafimplicit"/>
    <w:link w:val="Criteriu"/>
    <w:rsid w:val="005F3D8A"/>
    <w:rPr>
      <w:rFonts w:eastAsia="Times New Roman"/>
      <w:b/>
      <w:iCs/>
      <w:noProof/>
      <w:sz w:val="22"/>
      <w:szCs w:val="24"/>
      <w:lang w:eastAsia="sk-SK"/>
    </w:rPr>
  </w:style>
  <w:style w:type="character" w:styleId="HyperlinkParcurs">
    <w:name w:val="FollowedHyperlink"/>
    <w:basedOn w:val="Fontdeparagrafimplicit"/>
    <w:uiPriority w:val="99"/>
    <w:semiHidden/>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Fontdeparagrafimplici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Fontdeparagrafimplici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Fontdeparagrafimplici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Fontdeparagrafimplici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Fontdeparagrafimplicit"/>
    <w:semiHidden/>
    <w:rsid w:val="005F3D8A"/>
    <w:rPr>
      <w:rFonts w:asciiTheme="majorHAnsi" w:eastAsiaTheme="majorEastAsia" w:hAnsiTheme="majorHAnsi" w:cstheme="majorBidi"/>
      <w:i/>
      <w:iCs/>
      <w:color w:val="404040" w:themeColor="text1" w:themeTint="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46B7B-F0F0-481F-843B-67C2226FE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31</Pages>
  <Words>7193</Words>
  <Characters>41003</Characters>
  <Application>Microsoft Office Word</Application>
  <DocSecurity>0</DocSecurity>
  <Lines>341</Lines>
  <Paragraphs>96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ANEXA 18</vt:lpstr>
      <vt:lpstr>ANEXA 18</vt:lpstr>
    </vt:vector>
  </TitlesOfParts>
  <Company/>
  <LinksUpToDate>false</LinksUpToDate>
  <CharactersWithSpaces>48100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Mihaela Serban</cp:lastModifiedBy>
  <cp:revision>5</cp:revision>
  <cp:lastPrinted>2022-03-22T05:56:00Z</cp:lastPrinted>
  <dcterms:created xsi:type="dcterms:W3CDTF">2022-03-22T05:48:00Z</dcterms:created>
  <dcterms:modified xsi:type="dcterms:W3CDTF">2022-03-22T05:59:00Z</dcterms:modified>
</cp:coreProperties>
</file>