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36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567" w:right="0" w:firstLine="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TITLUL PROIECTULUI:</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1"/>
          <w:i w:val="1"/>
          <w:smallCaps w:val="0"/>
          <w:strike w:val="0"/>
          <w:color w:val="000000"/>
          <w:sz w:val="22"/>
          <w:szCs w:val="22"/>
          <w:u w:val="none"/>
          <w:shd w:fill="auto" w:val="clear"/>
          <w:vertAlign w:val="baseline"/>
          <w:rtl w:val="0"/>
        </w:rPr>
        <w:t xml:space="preserve">DEZVOLTARE PRIN ANTREPRENORIAT</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567"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Proiect co-finanţat din Programul Operațional Capital Uman 2014-2020</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567"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ID PROIECT: POCU/82/3/7/103965</w:t>
      </w:r>
    </w:p>
    <w:p w:rsidR="00000000" w:rsidDel="00000000" w:rsidP="00000000" w:rsidRDefault="00000000" w:rsidRPr="00000000" w14:paraId="0000000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D">
      <w:pPr>
        <w:jc w:val="center"/>
        <w:rPr>
          <w:rFonts w:ascii="Times New Roman" w:cs="Times New Roman" w:eastAsia="Times New Roman" w:hAnsi="Times New Roman"/>
          <w:b w:val="1"/>
          <w:sz w:val="52"/>
          <w:szCs w:val="52"/>
        </w:rPr>
      </w:pPr>
      <w:r w:rsidDel="00000000" w:rsidR="00000000" w:rsidRPr="00000000">
        <w:rPr>
          <w:rFonts w:ascii="Times New Roman" w:cs="Times New Roman" w:eastAsia="Times New Roman" w:hAnsi="Times New Roman"/>
          <w:b w:val="1"/>
          <w:sz w:val="52"/>
          <w:szCs w:val="52"/>
          <w:rtl w:val="0"/>
        </w:rPr>
        <w:t xml:space="preserve">PLAN DE AFACERI</w:t>
      </w:r>
    </w:p>
    <w:p w:rsidR="00000000" w:rsidDel="00000000" w:rsidP="00000000" w:rsidRDefault="00000000" w:rsidRPr="00000000" w14:paraId="0000000E">
      <w:pPr>
        <w:jc w:val="center"/>
        <w:rPr>
          <w:rFonts w:ascii="Times New Roman" w:cs="Times New Roman" w:eastAsia="Times New Roman" w:hAnsi="Times New Roman"/>
          <w:b w:val="1"/>
          <w:color w:val="ff0000"/>
          <w:sz w:val="52"/>
          <w:szCs w:val="52"/>
        </w:rPr>
      </w:pPr>
      <w:r w:rsidDel="00000000" w:rsidR="00000000" w:rsidRPr="00000000">
        <w:rPr>
          <w:rtl w:val="0"/>
        </w:rPr>
      </w:r>
    </w:p>
    <w:p w:rsidR="00000000" w:rsidDel="00000000" w:rsidP="00000000" w:rsidRDefault="00000000" w:rsidRPr="00000000" w14:paraId="0000000F">
      <w:pPr>
        <w:jc w:val="center"/>
        <w:rPr>
          <w:rFonts w:ascii="Times New Roman" w:cs="Times New Roman" w:eastAsia="Times New Roman" w:hAnsi="Times New Roman"/>
          <w:b w:val="1"/>
          <w:color w:val="ff0000"/>
          <w:sz w:val="52"/>
          <w:szCs w:val="52"/>
        </w:rPr>
      </w:pPr>
      <w:r w:rsidDel="00000000" w:rsidR="00000000" w:rsidRPr="00000000">
        <w:rPr>
          <w:rtl w:val="0"/>
        </w:rPr>
      </w:r>
    </w:p>
    <w:p w:rsidR="00000000" w:rsidDel="00000000" w:rsidP="00000000" w:rsidRDefault="00000000" w:rsidRPr="00000000" w14:paraId="00000010">
      <w:pPr>
        <w:jc w:val="center"/>
        <w:rPr>
          <w:rFonts w:ascii="Times New Roman" w:cs="Times New Roman" w:eastAsia="Times New Roman" w:hAnsi="Times New Roman"/>
          <w:b w:val="1"/>
          <w:color w:val="ff0000"/>
          <w:sz w:val="52"/>
          <w:szCs w:val="52"/>
        </w:rPr>
      </w:pPr>
      <w:r w:rsidDel="00000000" w:rsidR="00000000" w:rsidRPr="00000000">
        <w:rPr>
          <w:rtl w:val="0"/>
        </w:rPr>
      </w:r>
    </w:p>
    <w:p w:rsidR="00000000" w:rsidDel="00000000" w:rsidP="00000000" w:rsidRDefault="00000000" w:rsidRPr="00000000" w14:paraId="00000011">
      <w:pPr>
        <w:jc w:val="right"/>
        <w:rPr>
          <w:rFonts w:ascii="Times New Roman" w:cs="Times New Roman" w:eastAsia="Times New Roman" w:hAnsi="Times New Roman"/>
          <w:b w:val="1"/>
          <w:color w:val="ff0000"/>
          <w:sz w:val="52"/>
          <w:szCs w:val="52"/>
        </w:rPr>
      </w:pPr>
      <w:r w:rsidDel="00000000" w:rsidR="00000000" w:rsidRPr="00000000">
        <w:rPr>
          <w:rFonts w:ascii="Times New Roman" w:cs="Times New Roman" w:eastAsia="Times New Roman" w:hAnsi="Times New Roman"/>
          <w:b w:val="1"/>
          <w:sz w:val="32"/>
          <w:szCs w:val="32"/>
          <w:rtl w:val="0"/>
        </w:rPr>
        <w:t xml:space="preserve">Udrea Marius Alin</w:t>
      </w: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b w:val="1"/>
          <w:color w:val="ff0000"/>
          <w:sz w:val="52"/>
          <w:szCs w:val="52"/>
        </w:rPr>
      </w:pPr>
      <w:r w:rsidDel="00000000" w:rsidR="00000000" w:rsidRPr="00000000">
        <w:rPr>
          <w:rtl w:val="0"/>
        </w:rPr>
      </w:r>
    </w:p>
    <w:p w:rsidR="00000000" w:rsidDel="00000000" w:rsidP="00000000" w:rsidRDefault="00000000" w:rsidRPr="00000000" w14:paraId="00000013">
      <w:pPr>
        <w:jc w:val="center"/>
        <w:rPr>
          <w:rFonts w:ascii="Times New Roman" w:cs="Times New Roman" w:eastAsia="Times New Roman" w:hAnsi="Times New Roman"/>
          <w:b w:val="1"/>
          <w:color w:val="ff0000"/>
          <w:sz w:val="52"/>
          <w:szCs w:val="52"/>
        </w:rPr>
      </w:pPr>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b w:val="1"/>
          <w:color w:val="ff0000"/>
          <w:sz w:val="28"/>
          <w:szCs w:val="28"/>
        </w:rPr>
      </w:pP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b w:val="1"/>
          <w:color w:val="ff0000"/>
          <w:sz w:val="28"/>
          <w:szCs w:val="28"/>
        </w:rPr>
      </w:pPr>
      <w:r w:rsidDel="00000000" w:rsidR="00000000" w:rsidRPr="00000000">
        <w:rPr>
          <w:rtl w:val="0"/>
        </w:rPr>
      </w:r>
    </w:p>
    <w:p w:rsidR="00000000" w:rsidDel="00000000" w:rsidP="00000000" w:rsidRDefault="00000000" w:rsidRPr="00000000" w14:paraId="00000016">
      <w:pPr>
        <w:rPr>
          <w:rFonts w:ascii="Times New Roman" w:cs="Times New Roman" w:eastAsia="Times New Roman" w:hAnsi="Times New Roman"/>
          <w:b w:val="1"/>
          <w:color w:val="ff0000"/>
          <w:sz w:val="28"/>
          <w:szCs w:val="28"/>
        </w:rPr>
      </w:pPr>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b w:val="1"/>
          <w:color w:val="ff0000"/>
          <w:sz w:val="28"/>
          <w:szCs w:val="28"/>
        </w:rPr>
      </w:pP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b w:val="1"/>
          <w:color w:val="ff0000"/>
          <w:sz w:val="28"/>
          <w:szCs w:val="28"/>
        </w:rPr>
      </w:pPr>
      <w:r w:rsidDel="00000000" w:rsidR="00000000" w:rsidRPr="00000000">
        <w:rPr>
          <w:rtl w:val="0"/>
        </w:rPr>
      </w:r>
    </w:p>
    <w:p w:rsidR="00000000" w:rsidDel="00000000" w:rsidP="00000000" w:rsidRDefault="00000000" w:rsidRPr="00000000" w14:paraId="00000019">
      <w:pPr>
        <w:jc w:val="center"/>
        <w:rPr>
          <w:rFonts w:ascii="Times New Roman" w:cs="Times New Roman" w:eastAsia="Times New Roman" w:hAnsi="Times New Roman"/>
          <w:b w:val="1"/>
          <w:smallCaps w:val="1"/>
        </w:rPr>
      </w:pPr>
      <w:r w:rsidDel="00000000" w:rsidR="00000000" w:rsidRPr="00000000">
        <w:rPr>
          <w:rFonts w:ascii="Times New Roman" w:cs="Times New Roman" w:eastAsia="Times New Roman" w:hAnsi="Times New Roman"/>
          <w:b w:val="1"/>
          <w:smallCaps w:val="1"/>
          <w:rtl w:val="0"/>
        </w:rPr>
        <w:t xml:space="preserve">PLAN DE AFACERI</w:t>
      </w:r>
    </w:p>
    <w:p w:rsidR="00000000" w:rsidDel="00000000" w:rsidP="00000000" w:rsidRDefault="00000000" w:rsidRPr="00000000" w14:paraId="0000001A">
      <w:pPr>
        <w:jc w:val="center"/>
        <w:rPr>
          <w:rFonts w:ascii="Times New Roman" w:cs="Times New Roman" w:eastAsia="Times New Roman" w:hAnsi="Times New Roman"/>
          <w:b w:val="1"/>
          <w:smallCaps w:val="1"/>
        </w:rPr>
      </w:pPr>
      <w:r w:rsidDel="00000000" w:rsidR="00000000" w:rsidRPr="00000000">
        <w:rPr>
          <w:rtl w:val="0"/>
        </w:rPr>
      </w:r>
    </w:p>
    <w:p w:rsidR="00000000" w:rsidDel="00000000" w:rsidP="00000000" w:rsidRDefault="00000000" w:rsidRPr="00000000" w14:paraId="0000001B">
      <w:pPr>
        <w:keepNext w:val="1"/>
        <w:shd w:fill="0070c0" w:val="clear"/>
        <w:spacing w:after="60" w:before="60" w:line="240" w:lineRule="auto"/>
        <w:rPr>
          <w:rFonts w:ascii="Times New Roman" w:cs="Times New Roman" w:eastAsia="Times New Roman" w:hAnsi="Times New Roman"/>
          <w:b w:val="1"/>
          <w:color w:val="ffffff"/>
        </w:rPr>
      </w:pPr>
      <w:r w:rsidDel="00000000" w:rsidR="00000000" w:rsidRPr="00000000">
        <w:rPr>
          <w:rFonts w:ascii="Times New Roman" w:cs="Times New Roman" w:eastAsia="Times New Roman" w:hAnsi="Times New Roman"/>
          <w:b w:val="1"/>
          <w:color w:val="ffffff"/>
          <w:rtl w:val="0"/>
        </w:rPr>
        <w:t xml:space="preserve">I. DATE GENERALE</w:t>
      </w:r>
    </w:p>
    <w:p w:rsidR="00000000" w:rsidDel="00000000" w:rsidP="00000000" w:rsidRDefault="00000000" w:rsidRPr="00000000" w14:paraId="0000001C">
      <w:pPr>
        <w:spacing w:after="12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Denumirea firmei: S.C.UMA S.R.L..</w:t>
      </w:r>
    </w:p>
    <w:p w:rsidR="00000000" w:rsidDel="00000000" w:rsidP="00000000" w:rsidRDefault="00000000" w:rsidRPr="00000000" w14:paraId="0000001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Reprezentant legal: Udrea Marius Alin  </w:t>
      </w:r>
    </w:p>
    <w:p w:rsidR="00000000" w:rsidDel="00000000" w:rsidP="00000000" w:rsidRDefault="00000000" w:rsidRPr="00000000" w14:paraId="0000001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Sediul societăţii:Strada Tehnicii , nr 4 , Craiova</w:t>
      </w:r>
    </w:p>
    <w:p w:rsidR="00000000" w:rsidDel="00000000" w:rsidP="00000000" w:rsidRDefault="00000000" w:rsidRPr="00000000" w14:paraId="0000002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Telefon: 0765792935</w:t>
      </w:r>
    </w:p>
    <w:p w:rsidR="00000000" w:rsidDel="00000000" w:rsidP="00000000" w:rsidRDefault="00000000" w:rsidRPr="00000000" w14:paraId="0000002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 Nr. acţionari/asociaţi: 1</w:t>
      </w:r>
    </w:p>
    <w:p w:rsidR="00000000" w:rsidDel="00000000" w:rsidP="00000000" w:rsidRDefault="00000000" w:rsidRPr="00000000" w14:paraId="0000002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 Obiectul de activitate, potrivit prevederilor din actul constitutiv: vanzarea de articole cu scop recreativ </w:t>
      </w:r>
    </w:p>
    <w:p w:rsidR="00000000" w:rsidDel="00000000" w:rsidP="00000000" w:rsidRDefault="00000000" w:rsidRPr="00000000" w14:paraId="00000023">
      <w:pPr>
        <w:tabs>
          <w:tab w:val="left" w:pos="2268"/>
        </w:tabs>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 Capitalul social: 200 RON</w:t>
        <w:tab/>
      </w:r>
    </w:p>
    <w:p w:rsidR="00000000" w:rsidDel="00000000" w:rsidP="00000000" w:rsidRDefault="00000000" w:rsidRPr="00000000" w14:paraId="00000024">
      <w:pPr>
        <w:tabs>
          <w:tab w:val="left" w:pos="2268"/>
        </w:tabs>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 Forţa de muncă (număr total): 2 angajati</w:t>
      </w:r>
    </w:p>
    <w:p w:rsidR="00000000" w:rsidDel="00000000" w:rsidP="00000000" w:rsidRDefault="00000000" w:rsidRPr="00000000" w14:paraId="00000025">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6">
      <w:pPr>
        <w:keepNext w:val="1"/>
        <w:shd w:fill="0070c0" w:val="clear"/>
        <w:spacing w:after="60" w:before="60" w:line="240" w:lineRule="auto"/>
        <w:rPr>
          <w:rFonts w:ascii="Times New Roman" w:cs="Times New Roman" w:eastAsia="Times New Roman" w:hAnsi="Times New Roman"/>
          <w:b w:val="1"/>
          <w:color w:val="ffffff"/>
        </w:rPr>
      </w:pPr>
      <w:r w:rsidDel="00000000" w:rsidR="00000000" w:rsidRPr="00000000">
        <w:rPr>
          <w:rFonts w:ascii="Times New Roman" w:cs="Times New Roman" w:eastAsia="Times New Roman" w:hAnsi="Times New Roman"/>
          <w:b w:val="1"/>
          <w:color w:val="ffffff"/>
          <w:rtl w:val="0"/>
        </w:rPr>
        <w:t xml:space="preserve">II. SCOPUL PLANULUI DE AFACERI:</w:t>
      </w:r>
    </w:p>
    <w:p w:rsidR="00000000" w:rsidDel="00000000" w:rsidP="00000000" w:rsidRDefault="00000000" w:rsidRPr="00000000" w14:paraId="00000027">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Descrierea generală a afacerii</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29">
      <w:pPr>
        <w:spacing w:after="0" w:line="240" w:lineRule="auto"/>
        <w:ind w:left="36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S.C.UMA S.R.L.</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își desfășoară activitatea în scopul </w:t>
      </w:r>
      <w:r w:rsidDel="00000000" w:rsidR="00000000" w:rsidRPr="00000000">
        <w:rPr>
          <w:rFonts w:ascii="Times New Roman" w:cs="Times New Roman" w:eastAsia="Times New Roman" w:hAnsi="Times New Roman"/>
          <w:rtl w:val="0"/>
        </w:rPr>
        <w:t xml:space="preserve">vanzarii de ariticole cu scop recreativ pentru impatimitii acestui sport . Va oferim un pachet intreg de   undite , mulinete , haine , scaune si corturi . </w:t>
      </w:r>
      <w:r w:rsidDel="00000000" w:rsidR="00000000" w:rsidRPr="00000000">
        <w:rPr>
          <w:rtl w:val="0"/>
        </w:rPr>
      </w:r>
    </w:p>
    <w:p w:rsidR="00000000" w:rsidDel="00000000" w:rsidP="00000000" w:rsidRDefault="00000000" w:rsidRPr="00000000" w14:paraId="0000002B">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C">
      <w:pPr>
        <w:numPr>
          <w:ilvl w:val="0"/>
          <w:numId w:val="1"/>
        </w:numPr>
        <w:spacing w:after="0" w:line="24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Obiective</w:t>
      </w:r>
      <w:r w:rsidDel="00000000" w:rsidR="00000000" w:rsidRPr="00000000">
        <w:rPr>
          <w:rFonts w:ascii="Times New Roman" w:cs="Times New Roman" w:eastAsia="Times New Roman" w:hAnsi="Times New Roman"/>
          <w:rtl w:val="0"/>
        </w:rPr>
        <w:t xml:space="preserve"> (ex: anagajarea a 2 persoane in primul an de activitate etc.)</w:t>
      </w:r>
    </w:p>
    <w:p w:rsidR="00000000" w:rsidDel="00000000" w:rsidP="00000000" w:rsidRDefault="00000000" w:rsidRPr="00000000" w14:paraId="0000002D">
      <w:pPr>
        <w:spacing w:after="0" w:line="240" w:lineRule="auto"/>
        <w:ind w:firstLine="720"/>
        <w:jc w:val="both"/>
        <w:rPr>
          <w:rFonts w:ascii="Times New Roman" w:cs="Times New Roman" w:eastAsia="Times New Roman" w:hAnsi="Times New Roman"/>
        </w:rPr>
      </w:pPr>
      <w:bookmarkStart w:colFirst="0" w:colLast="0" w:name="_heading=h.gjdgxs" w:id="0"/>
      <w:bookmarkEnd w:id="0"/>
      <w:r w:rsidDel="00000000" w:rsidR="00000000" w:rsidRPr="00000000">
        <w:rPr>
          <w:rFonts w:ascii="Times New Roman" w:cs="Times New Roman" w:eastAsia="Times New Roman" w:hAnsi="Times New Roman"/>
          <w:rtl w:val="0"/>
        </w:rPr>
        <w:t xml:space="preserve">Obiectiv 1: Fidelizarea clienților;</w:t>
      </w:r>
    </w:p>
    <w:p w:rsidR="00000000" w:rsidDel="00000000" w:rsidP="00000000" w:rsidRDefault="00000000" w:rsidRPr="00000000" w14:paraId="0000002E">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Obiectiv 2: Organizarea de concursuri  în zona Olteniei și nu numai;</w:t>
      </w:r>
    </w:p>
    <w:p w:rsidR="00000000" w:rsidDel="00000000" w:rsidP="00000000" w:rsidRDefault="00000000" w:rsidRPr="00000000" w14:paraId="0000002F">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Obiectiv 3: Recuperarea investiției inițiale și sporirea veniturilor încasate;</w:t>
      </w:r>
    </w:p>
    <w:p w:rsidR="00000000" w:rsidDel="00000000" w:rsidP="00000000" w:rsidRDefault="00000000" w:rsidRPr="00000000" w14:paraId="00000030">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Obiectiv 4: Satisfacerea celor mai exigente cerințe ale clienților;</w:t>
      </w:r>
    </w:p>
    <w:p w:rsidR="00000000" w:rsidDel="00000000" w:rsidP="00000000" w:rsidRDefault="00000000" w:rsidRPr="00000000" w14:paraId="00000031">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Obiectiv 5 Creșterea profitabilității firmei;</w:t>
      </w:r>
    </w:p>
    <w:p w:rsidR="00000000" w:rsidDel="00000000" w:rsidP="00000000" w:rsidRDefault="00000000" w:rsidRPr="00000000" w14:paraId="00000032">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Obiectiv 6: Promovarea firmei în județele învecinate;</w:t>
      </w:r>
    </w:p>
    <w:p w:rsidR="00000000" w:rsidDel="00000000" w:rsidP="00000000" w:rsidRDefault="00000000" w:rsidRPr="00000000" w14:paraId="00000033">
      <w:pPr>
        <w:spacing w:after="0" w:line="240" w:lineRule="auto"/>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Obiectiv 7: Păstrarea angajațiilor pentru cel puțin trei ani și angajarea altor persoane în momentul extinderii;</w:t>
      </w:r>
    </w:p>
    <w:p w:rsidR="00000000" w:rsidDel="00000000" w:rsidP="00000000" w:rsidRDefault="00000000" w:rsidRPr="00000000" w14:paraId="00000034">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5">
      <w:pPr>
        <w:numPr>
          <w:ilvl w:val="0"/>
          <w:numId w:val="1"/>
        </w:numPr>
        <w:spacing w:after="0" w:line="240" w:lineRule="auto"/>
        <w:ind w:left="720"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Activități </w:t>
      </w:r>
      <w:r w:rsidDel="00000000" w:rsidR="00000000" w:rsidRPr="00000000">
        <w:rPr>
          <w:rFonts w:ascii="Times New Roman" w:cs="Times New Roman" w:eastAsia="Times New Roman" w:hAnsi="Times New Roman"/>
          <w:rtl w:val="0"/>
        </w:rPr>
        <w:t xml:space="preserve">(ex: amenajarea spatiului, achizitia utilajelor si echipamentelor etc.)</w:t>
      </w:r>
      <w:r w:rsidDel="00000000" w:rsidR="00000000" w:rsidRPr="00000000">
        <w:rPr>
          <w:rtl w:val="0"/>
        </w:rPr>
      </w:r>
    </w:p>
    <w:p w:rsidR="00000000" w:rsidDel="00000000" w:rsidP="00000000" w:rsidRDefault="00000000" w:rsidRPr="00000000" w14:paraId="00000036">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ff0000"/>
          <w:rtl w:val="0"/>
        </w:rPr>
        <w:tab/>
      </w:r>
      <w:r w:rsidDel="00000000" w:rsidR="00000000" w:rsidRPr="00000000">
        <w:rPr>
          <w:rFonts w:ascii="Times New Roman" w:cs="Times New Roman" w:eastAsia="Times New Roman" w:hAnsi="Times New Roman"/>
          <w:rtl w:val="0"/>
        </w:rPr>
        <w:t xml:space="preserve">Activitatea 1: vanzarea de echipamente</w:t>
      </w:r>
    </w:p>
    <w:p w:rsidR="00000000" w:rsidDel="00000000" w:rsidP="00000000" w:rsidRDefault="00000000" w:rsidRPr="00000000" w14:paraId="00000037">
      <w:pPr>
        <w:spacing w:after="0" w:line="240" w:lineRule="auto"/>
        <w:jc w:val="both"/>
        <w:rPr>
          <w:rFonts w:ascii="Times New Roman" w:cs="Times New Roman" w:eastAsia="Times New Roman" w:hAnsi="Times New Roman"/>
        </w:rPr>
      </w:pPr>
      <w:bookmarkStart w:colFirst="0" w:colLast="0" w:name="_heading=h.30j0zll" w:id="1"/>
      <w:bookmarkEnd w:id="1"/>
      <w:r w:rsidDel="00000000" w:rsidR="00000000" w:rsidRPr="00000000">
        <w:rPr>
          <w:rFonts w:ascii="Times New Roman" w:cs="Times New Roman" w:eastAsia="Times New Roman" w:hAnsi="Times New Roman"/>
          <w:rtl w:val="0"/>
        </w:rPr>
        <w:tab/>
        <w:t xml:space="preserve">Activitatea 2: organizarea evenimentelor de tip “cea mai mare captura “</w:t>
      </w:r>
    </w:p>
    <w:p w:rsidR="00000000" w:rsidDel="00000000" w:rsidP="00000000" w:rsidRDefault="00000000" w:rsidRPr="00000000" w14:paraId="00000038">
      <w:pPr>
        <w:spacing w:after="0" w:line="240" w:lineRule="auto"/>
        <w:jc w:val="both"/>
        <w:rPr>
          <w:rFonts w:ascii="Times New Roman" w:cs="Times New Roman" w:eastAsia="Times New Roman" w:hAnsi="Times New Roman"/>
        </w:rPr>
      </w:pPr>
      <w:bookmarkStart w:colFirst="0" w:colLast="0" w:name="_heading=h.1fob9te" w:id="2"/>
      <w:bookmarkEnd w:id="2"/>
      <w:r w:rsidDel="00000000" w:rsidR="00000000" w:rsidRPr="00000000">
        <w:rPr>
          <w:rFonts w:ascii="Times New Roman" w:cs="Times New Roman" w:eastAsia="Times New Roman" w:hAnsi="Times New Roman"/>
          <w:rtl w:val="0"/>
        </w:rPr>
        <w:t xml:space="preserve">             Activitatea 3: atragerea persoanelor noi catre acest sport </w:t>
      </w:r>
    </w:p>
    <w:p w:rsidR="00000000" w:rsidDel="00000000" w:rsidP="00000000" w:rsidRDefault="00000000" w:rsidRPr="00000000" w14:paraId="0000003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p>
    <w:p w:rsidR="00000000" w:rsidDel="00000000" w:rsidP="00000000" w:rsidRDefault="00000000" w:rsidRPr="00000000" w14:paraId="0000003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p>
    <w:p w:rsidR="00000000" w:rsidDel="00000000" w:rsidP="00000000" w:rsidRDefault="00000000" w:rsidRPr="00000000" w14:paraId="0000003B">
      <w:pPr>
        <w:spacing w:after="0" w:line="240" w:lineRule="auto"/>
        <w:ind w:firstLine="720"/>
        <w:jc w:val="both"/>
        <w:rPr>
          <w:rFonts w:ascii="Times New Roman" w:cs="Times New Roman" w:eastAsia="Times New Roman" w:hAnsi="Times New Roman"/>
          <w:b w:val="1"/>
          <w:sz w:val="16"/>
          <w:szCs w:val="16"/>
        </w:rPr>
      </w:pPr>
      <w:r w:rsidDel="00000000" w:rsidR="00000000" w:rsidRPr="00000000">
        <w:rPr>
          <w:rtl w:val="0"/>
        </w:rPr>
      </w:r>
    </w:p>
    <w:p w:rsidR="00000000" w:rsidDel="00000000" w:rsidP="00000000" w:rsidRDefault="00000000" w:rsidRPr="00000000" w14:paraId="0000003C">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p>
    <w:p w:rsidR="00000000" w:rsidDel="00000000" w:rsidP="00000000" w:rsidRDefault="00000000" w:rsidRPr="00000000" w14:paraId="0000003D">
      <w:pPr>
        <w:numPr>
          <w:ilvl w:val="0"/>
          <w:numId w:val="1"/>
        </w:numPr>
        <w:spacing w:after="0" w:line="24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Rezultate</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E">
      <w:pPr>
        <w:spacing w:after="0" w:line="240" w:lineRule="auto"/>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Rezultat:</w:t>
      </w: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să ofere clienților săi accesul la cele mai calitative produse pentru desfasurarea acestei activitati . </w:t>
      </w:r>
    </w:p>
    <w:p w:rsidR="00000000" w:rsidDel="00000000" w:rsidP="00000000" w:rsidRDefault="00000000" w:rsidRPr="00000000" w14:paraId="0000003F">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0">
      <w:pPr>
        <w:numPr>
          <w:ilvl w:val="0"/>
          <w:numId w:val="1"/>
        </w:numPr>
        <w:spacing w:after="0" w:line="240" w:lineRule="auto"/>
        <w:ind w:left="720"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Indicatori:</w:t>
      </w:r>
    </w:p>
    <w:p w:rsidR="00000000" w:rsidDel="00000000" w:rsidP="00000000" w:rsidRDefault="00000000" w:rsidRPr="00000000" w14:paraId="00000041">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Cifra de Afaceri anuală: 621860 ron</w:t>
      </w:r>
    </w:p>
    <w:p w:rsidR="00000000" w:rsidDel="00000000" w:rsidP="00000000" w:rsidRDefault="00000000" w:rsidRPr="00000000" w14:paraId="00000042">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Profit: 6859 ron</w:t>
      </w:r>
    </w:p>
    <w:p w:rsidR="00000000" w:rsidDel="00000000" w:rsidP="00000000" w:rsidRDefault="00000000" w:rsidRPr="00000000" w14:paraId="00000043">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Număr mediu de angajați: 2</w:t>
      </w:r>
    </w:p>
    <w:p w:rsidR="00000000" w:rsidDel="00000000" w:rsidP="00000000" w:rsidRDefault="00000000" w:rsidRPr="00000000" w14:paraId="00000044">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5">
      <w:pPr>
        <w:spacing w:after="0" w:lin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b w:val="1"/>
          <w:rtl w:val="0"/>
        </w:rPr>
        <w:t xml:space="preserve">2.</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rtl w:val="0"/>
        </w:rPr>
        <w:t xml:space="preserve">Analiza SWOT a afacerii</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46">
      <w:pPr>
        <w:spacing w:after="0" w:line="240" w:lineRule="auto"/>
        <w:jc w:val="both"/>
        <w:rPr>
          <w:rFonts w:ascii="Times New Roman" w:cs="Times New Roman" w:eastAsia="Times New Roman" w:hAnsi="Times New Roman"/>
          <w:color w:val="ff0000"/>
        </w:rPr>
      </w:pPr>
      <w:r w:rsidDel="00000000" w:rsidR="00000000" w:rsidRPr="00000000">
        <w:rPr>
          <w:rtl w:val="0"/>
        </w:rPr>
      </w:r>
    </w:p>
    <w:tbl>
      <w:tblPr>
        <w:tblStyle w:val="Table1"/>
        <w:tblW w:w="962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03"/>
        <w:gridCol w:w="4826"/>
        <w:tblGridChange w:id="0">
          <w:tblGrid>
            <w:gridCol w:w="4803"/>
            <w:gridCol w:w="4826"/>
          </w:tblGrid>
        </w:tblGridChange>
      </w:tblGrid>
      <w:tr>
        <w:trPr>
          <w:cantSplit w:val="0"/>
          <w:tblHeader w:val="0"/>
        </w:trPr>
        <w:tc>
          <w:tcPr/>
          <w:p w:rsidR="00000000" w:rsidDel="00000000" w:rsidP="00000000" w:rsidRDefault="00000000" w:rsidRPr="00000000" w14:paraId="00000047">
            <w:pPr>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Puncte tari:</w:t>
            </w:r>
          </w:p>
          <w:p w:rsidR="00000000" w:rsidDel="00000000" w:rsidP="00000000" w:rsidRDefault="00000000" w:rsidRPr="00000000" w14:paraId="00000048">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raportul calitate – preţ</w:t>
            </w:r>
          </w:p>
          <w:p w:rsidR="00000000" w:rsidDel="00000000" w:rsidP="00000000" w:rsidRDefault="00000000" w:rsidRPr="00000000" w14:paraId="00000049">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forţă de muncă calificată</w:t>
            </w:r>
          </w:p>
          <w:p w:rsidR="00000000" w:rsidDel="00000000" w:rsidP="00000000" w:rsidRDefault="00000000" w:rsidRPr="00000000" w14:paraId="0000004A">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servicii foarte flexibile</w:t>
            </w:r>
          </w:p>
        </w:tc>
        <w:tc>
          <w:tcPr/>
          <w:p w:rsidR="00000000" w:rsidDel="00000000" w:rsidP="00000000" w:rsidRDefault="00000000" w:rsidRPr="00000000" w14:paraId="0000004B">
            <w:pPr>
              <w:ind w:firstLine="720"/>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Puncte slabe:</w:t>
            </w:r>
          </w:p>
          <w:p w:rsidR="00000000" w:rsidDel="00000000" w:rsidP="00000000" w:rsidRDefault="00000000" w:rsidRPr="00000000" w14:paraId="0000004C">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nu suntem o firma cunoscuta pe piata</w:t>
            </w:r>
          </w:p>
          <w:p w:rsidR="00000000" w:rsidDel="00000000" w:rsidP="00000000" w:rsidRDefault="00000000" w:rsidRPr="00000000" w14:paraId="0000004D">
            <w:pPr>
              <w:ind w:firstLine="720"/>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4E">
            <w:pPr>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Oportunități:</w:t>
            </w:r>
          </w:p>
          <w:p w:rsidR="00000000" w:rsidDel="00000000" w:rsidP="00000000" w:rsidRDefault="00000000" w:rsidRPr="00000000" w14:paraId="0000004F">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cunoaşterea concurenţei</w:t>
            </w:r>
          </w:p>
          <w:p w:rsidR="00000000" w:rsidDel="00000000" w:rsidP="00000000" w:rsidRDefault="00000000" w:rsidRPr="00000000" w14:paraId="00000050">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tendinţele pieţei</w:t>
            </w:r>
          </w:p>
          <w:p w:rsidR="00000000" w:rsidDel="00000000" w:rsidP="00000000" w:rsidRDefault="00000000" w:rsidRPr="00000000" w14:paraId="00000051">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atragerea de noi clienţi</w:t>
            </w:r>
          </w:p>
          <w:p w:rsidR="00000000" w:rsidDel="00000000" w:rsidP="00000000" w:rsidRDefault="00000000" w:rsidRPr="00000000" w14:paraId="00000052">
            <w:pPr>
              <w:jc w:val="center"/>
              <w:rPr>
                <w:rFonts w:ascii="Times New Roman" w:cs="Times New Roman" w:eastAsia="Times New Roman" w:hAnsi="Times New Roman"/>
                <w:color w:val="ff0000"/>
              </w:rPr>
            </w:pPr>
            <w:r w:rsidDel="00000000" w:rsidR="00000000" w:rsidRPr="00000000">
              <w:rPr>
                <w:rtl w:val="0"/>
              </w:rPr>
            </w:r>
          </w:p>
        </w:tc>
        <w:tc>
          <w:tcPr/>
          <w:p w:rsidR="00000000" w:rsidDel="00000000" w:rsidP="00000000" w:rsidRDefault="00000000" w:rsidRPr="00000000" w14:paraId="00000053">
            <w:pPr>
              <w:ind w:firstLine="720"/>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Amenințări:</w:t>
            </w:r>
          </w:p>
          <w:p w:rsidR="00000000" w:rsidDel="00000000" w:rsidP="00000000" w:rsidRDefault="00000000" w:rsidRPr="00000000" w14:paraId="00000054">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r w:rsidDel="00000000" w:rsidR="00000000" w:rsidRPr="00000000">
              <w:rPr>
                <w:rtl w:val="0"/>
              </w:rPr>
              <w:t xml:space="preserve"> </w:t>
            </w:r>
            <w:r w:rsidDel="00000000" w:rsidR="00000000" w:rsidRPr="00000000">
              <w:rPr>
                <w:rFonts w:ascii="Times New Roman" w:cs="Times New Roman" w:eastAsia="Times New Roman" w:hAnsi="Times New Roman"/>
                <w:rtl w:val="0"/>
              </w:rPr>
              <w:t xml:space="preserve">taxele impuse de autorităţile locale</w:t>
            </w:r>
          </w:p>
          <w:p w:rsidR="00000000" w:rsidDel="00000000" w:rsidP="00000000" w:rsidRDefault="00000000" w:rsidRPr="00000000" w14:paraId="00000055">
            <w:pPr>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posibilitatea sa se infiinteze o alta firma        cu aceleasi profil</w:t>
            </w:r>
          </w:p>
          <w:p w:rsidR="00000000" w:rsidDel="00000000" w:rsidP="00000000" w:rsidRDefault="00000000" w:rsidRPr="00000000" w14:paraId="00000056">
            <w:pPr>
              <w:jc w:val="center"/>
              <w:rPr>
                <w:rFonts w:ascii="Times New Roman" w:cs="Times New Roman" w:eastAsia="Times New Roman" w:hAnsi="Times New Roman"/>
                <w:color w:val="ff0000"/>
              </w:rPr>
            </w:pPr>
            <w:r w:rsidDel="00000000" w:rsidR="00000000" w:rsidRPr="00000000">
              <w:rPr>
                <w:rtl w:val="0"/>
              </w:rPr>
            </w:r>
          </w:p>
        </w:tc>
      </w:tr>
    </w:tbl>
    <w:p w:rsidR="00000000" w:rsidDel="00000000" w:rsidP="00000000" w:rsidRDefault="00000000" w:rsidRPr="00000000" w14:paraId="00000057">
      <w:pPr>
        <w:spacing w:after="0" w:line="240" w:lineRule="auto"/>
        <w:jc w:val="both"/>
        <w:rPr>
          <w:rFonts w:ascii="Times New Roman" w:cs="Times New Roman" w:eastAsia="Times New Roman" w:hAnsi="Times New Roman"/>
          <w:color w:val="ff0000"/>
        </w:rPr>
      </w:pPr>
      <w:r w:rsidDel="00000000" w:rsidR="00000000" w:rsidRPr="00000000">
        <w:rPr>
          <w:rtl w:val="0"/>
        </w:rPr>
      </w:r>
    </w:p>
    <w:p w:rsidR="00000000" w:rsidDel="00000000" w:rsidP="00000000" w:rsidRDefault="00000000" w:rsidRPr="00000000" w14:paraId="00000058">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9">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A">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B">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C">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D">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E">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5F">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0">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1">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2">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3">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4">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5">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6">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7">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8">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3. Schema organizatorică și politica de resurse umane:</w:t>
      </w:r>
    </w:p>
    <w:p w:rsidR="00000000" w:rsidDel="00000000" w:rsidP="00000000" w:rsidRDefault="00000000" w:rsidRPr="00000000" w14:paraId="00000069">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A">
      <w:pPr>
        <w:spacing w:after="0" w:lin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ab/>
        <w:t xml:space="preserve">a. </w:t>
      </w:r>
      <w:r w:rsidDel="00000000" w:rsidR="00000000" w:rsidRPr="00000000">
        <w:rPr>
          <w:rFonts w:ascii="Times New Roman" w:cs="Times New Roman" w:eastAsia="Times New Roman" w:hAnsi="Times New Roman"/>
          <w:b w:val="1"/>
          <w:rtl w:val="0"/>
        </w:rPr>
        <w:t xml:space="preserve">Organigrama</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6B">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C">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Pr>
        <mc:AlternateContent>
          <mc:Choice Requires="wpg">
            <w:drawing>
              <wp:inline distB="0" distT="0" distL="0" distR="0">
                <wp:extent cx="5222384" cy="1607619"/>
                <wp:effectExtent b="0" l="0" r="0" t="0"/>
                <wp:docPr id="20" name=""/>
                <a:graphic>
                  <a:graphicData uri="http://schemas.microsoft.com/office/word/2010/wordprocessingGroup">
                    <wpg:wgp>
                      <wpg:cNvGrpSpPr/>
                      <wpg:grpSpPr>
                        <a:xfrm>
                          <a:off x="0" y="0"/>
                          <a:ext cx="5222384" cy="1607619"/>
                          <a:chOff x="0" y="0"/>
                          <a:chExt cx="5222375" cy="1596975"/>
                        </a:xfrm>
                      </wpg:grpSpPr>
                      <wpg:grpSp>
                        <wpg:cNvGrpSpPr/>
                        <wpg:grpSpPr>
                          <a:xfrm>
                            <a:off x="0" y="0"/>
                            <a:ext cx="5222375" cy="1596975"/>
                            <a:chOff x="0" y="0"/>
                            <a:chExt cx="5222375" cy="1596975"/>
                          </a:xfrm>
                        </wpg:grpSpPr>
                        <wps:wsp>
                          <wps:cNvSpPr/>
                          <wps:cNvPr id="3" name="Shape 3"/>
                          <wps:spPr>
                            <a:xfrm>
                              <a:off x="0" y="0"/>
                              <a:ext cx="5222375" cy="15969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 name="Shape 9"/>
                          <wps:spPr>
                            <a:xfrm>
                              <a:off x="3073422" y="659930"/>
                              <a:ext cx="179494" cy="586558"/>
                            </a:xfrm>
                            <a:custGeom>
                              <a:rect b="b" l="l" r="r" t="t"/>
                              <a:pathLst>
                                <a:path extrusionOk="0" h="120000" w="120000">
                                  <a:moveTo>
                                    <a:pt x="120000" y="0"/>
                                  </a:moveTo>
                                  <a:lnTo>
                                    <a:pt x="120000" y="120000"/>
                                  </a:lnTo>
                                  <a:lnTo>
                                    <a:pt x="0" y="120000"/>
                                  </a:lnTo>
                                </a:path>
                              </a:pathLst>
                            </a:custGeom>
                            <a:noFill/>
                            <a:ln cap="flat" cmpd="sng" w="12700">
                              <a:solidFill>
                                <a:schemeClr val="dk1"/>
                              </a:solidFill>
                              <a:prstDash val="solid"/>
                              <a:miter lim="800000"/>
                              <a:headEnd len="sm" w="sm" type="none"/>
                              <a:tailEnd len="sm" w="sm" type="none"/>
                            </a:ln>
                          </wps:spPr>
                          <wps:bodyPr anchorCtr="0" anchor="ctr" bIns="91425" lIns="91425" spcFirstLastPara="1" rIns="91425" wrap="square" tIns="91425">
                            <a:noAutofit/>
                          </wps:bodyPr>
                        </wps:wsp>
                        <wps:wsp>
                          <wps:cNvSpPr/>
                          <wps:cNvPr id="10" name="Shape 10"/>
                          <wps:spPr>
                            <a:xfrm>
                              <a:off x="2593106" y="119"/>
                              <a:ext cx="1319620" cy="659810"/>
                            </a:xfrm>
                            <a:prstGeom prst="rect">
                              <a:avLst/>
                            </a:prstGeom>
                            <a:gradFill>
                              <a:gsLst>
                                <a:gs pos="0">
                                  <a:schemeClr val="lt1"/>
                                </a:gs>
                                <a:gs pos="50000">
                                  <a:schemeClr val="lt1"/>
                                </a:gs>
                                <a:gs pos="100000">
                                  <a:schemeClr val="lt1"/>
                                </a:gs>
                              </a:gsLst>
                              <a:lin ang="5400000" scaled="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1" name="Shape 11"/>
                          <wps:spPr>
                            <a:xfrm>
                              <a:off x="2593106" y="119"/>
                              <a:ext cx="1319620" cy="659810"/>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0"/>
                                    <w:vertAlign w:val="baseline"/>
                                  </w:rPr>
                                  <w:t xml:space="preserve">Manager </w:t>
                                </w:r>
                              </w:p>
                            </w:txbxContent>
                          </wps:txbx>
                          <wps:bodyPr anchorCtr="0" anchor="ctr" bIns="6350" lIns="6350" spcFirstLastPara="1" rIns="6350" wrap="square" tIns="6350">
                            <a:noAutofit/>
                          </wps:bodyPr>
                        </wps:wsp>
                        <wps:wsp>
                          <wps:cNvSpPr/>
                          <wps:cNvPr id="12" name="Shape 12"/>
                          <wps:spPr>
                            <a:xfrm>
                              <a:off x="1268721" y="916583"/>
                              <a:ext cx="1804700" cy="659810"/>
                            </a:xfrm>
                            <a:prstGeom prst="rect">
                              <a:avLst/>
                            </a:prstGeom>
                            <a:gradFill>
                              <a:gsLst>
                                <a:gs pos="0">
                                  <a:schemeClr val="lt1"/>
                                </a:gs>
                                <a:gs pos="50000">
                                  <a:schemeClr val="lt1"/>
                                </a:gs>
                                <a:gs pos="100000">
                                  <a:schemeClr val="lt1"/>
                                </a:gs>
                              </a:gsLst>
                              <a:lin ang="5400000" scaled="0"/>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3" name="Shape 13"/>
                          <wps:spPr>
                            <a:xfrm>
                              <a:off x="1268721" y="916583"/>
                              <a:ext cx="1804700" cy="659810"/>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0"/>
                                    <w:vertAlign w:val="baseline"/>
                                  </w:rPr>
                                  <w:t xml:space="preserve">Angajat </w:t>
                                </w:r>
                              </w:p>
                            </w:txbxContent>
                          </wps:txbx>
                          <wps:bodyPr anchorCtr="0" anchor="ctr" bIns="6350" lIns="6350" spcFirstLastPara="1" rIns="6350" wrap="square" tIns="6350">
                            <a:noAutofit/>
                          </wps:bodyPr>
                        </wps:wsp>
                      </wpg:grpSp>
                    </wpg:wgp>
                  </a:graphicData>
                </a:graphic>
              </wp:inline>
            </w:drawing>
          </mc:Choice>
          <mc:Fallback>
            <w:drawing>
              <wp:inline distB="0" distT="0" distL="0" distR="0">
                <wp:extent cx="5222384" cy="1607619"/>
                <wp:effectExtent b="0" l="0" r="0" t="0"/>
                <wp:docPr id="20"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5222384" cy="1607619"/>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6D">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E">
      <w:pPr>
        <w:tabs>
          <w:tab w:val="left" w:pos="709"/>
        </w:tabs>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p>
    <w:p w:rsidR="00000000" w:rsidDel="00000000" w:rsidP="00000000" w:rsidRDefault="00000000" w:rsidRPr="00000000" w14:paraId="0000006F">
      <w:pPr>
        <w:tabs>
          <w:tab w:val="left" w:pos="709"/>
        </w:tabs>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0">
      <w:pPr>
        <w:tabs>
          <w:tab w:val="left" w:pos="709"/>
        </w:tabs>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1">
      <w:pPr>
        <w:tabs>
          <w:tab w:val="left" w:pos="709"/>
        </w:tabs>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2">
      <w:pPr>
        <w:tabs>
          <w:tab w:val="left" w:pos="709"/>
        </w:tabs>
        <w:spacing w:after="0" w:lin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ab/>
        <w:t xml:space="preserve">b. </w:t>
      </w:r>
      <w:r w:rsidDel="00000000" w:rsidR="00000000" w:rsidRPr="00000000">
        <w:rPr>
          <w:rFonts w:ascii="Times New Roman" w:cs="Times New Roman" w:eastAsia="Times New Roman" w:hAnsi="Times New Roman"/>
          <w:b w:val="1"/>
          <w:rtl w:val="0"/>
        </w:rPr>
        <w:t xml:space="preserve">Politica de resurse umane</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73">
      <w:pPr>
        <w:tabs>
          <w:tab w:val="left" w:pos="709"/>
        </w:tabs>
        <w:spacing w:after="0" w:line="240" w:lineRule="auto"/>
        <w:jc w:val="both"/>
        <w:rPr>
          <w:rFonts w:ascii="Times New Roman" w:cs="Times New Roman" w:eastAsia="Times New Roman" w:hAnsi="Times New Roman"/>
          <w:color w:val="ff0000"/>
        </w:rPr>
      </w:pPr>
      <w:r w:rsidDel="00000000" w:rsidR="00000000" w:rsidRPr="00000000">
        <w:rPr>
          <w:rtl w:val="0"/>
        </w:rPr>
      </w:r>
    </w:p>
    <w:p w:rsidR="00000000" w:rsidDel="00000000" w:rsidP="00000000" w:rsidRDefault="00000000" w:rsidRPr="00000000" w14:paraId="00000074">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Pentru început, vom angaja două persoane cu normă întreagă de muncă, pe un salariu de aproximativ 2200 de RON pe lună pentru fiecare angajat. Persoanele care lucreaza au cunostință vasta in domeniul articolelor de pescuit  . </w:t>
      </w:r>
    </w:p>
    <w:p w:rsidR="00000000" w:rsidDel="00000000" w:rsidP="00000000" w:rsidRDefault="00000000" w:rsidRPr="00000000" w14:paraId="00000075">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 langa angajati firma va avea diverse colaborari cu prestatori de servicii in privinta consultantei economice si juridice, dar si in anunimite moment pe partea de vanzare si promovare ..</w:t>
      </w:r>
    </w:p>
    <w:p w:rsidR="00000000" w:rsidDel="00000000" w:rsidP="00000000" w:rsidRDefault="00000000" w:rsidRPr="00000000" w14:paraId="00000076">
      <w:pPr>
        <w:spacing w:after="0" w:line="240" w:lineRule="auto"/>
        <w:ind w:firstLine="720"/>
        <w:jc w:val="both"/>
        <w:rPr>
          <w:rFonts w:ascii="Times New Roman" w:cs="Times New Roman" w:eastAsia="Times New Roman" w:hAnsi="Times New Roman"/>
          <w:b w:val="1"/>
          <w:sz w:val="16"/>
          <w:szCs w:val="16"/>
        </w:rPr>
      </w:pPr>
      <w:r w:rsidDel="00000000" w:rsidR="00000000" w:rsidRPr="00000000">
        <w:rPr>
          <w:rtl w:val="0"/>
        </w:rPr>
      </w:r>
    </w:p>
    <w:p w:rsidR="00000000" w:rsidDel="00000000" w:rsidP="00000000" w:rsidRDefault="00000000" w:rsidRPr="00000000" w14:paraId="00000077">
      <w:pPr>
        <w:tabs>
          <w:tab w:val="left" w:pos="709"/>
        </w:tabs>
        <w:spacing w:after="0" w:line="240" w:lineRule="auto"/>
        <w:jc w:val="both"/>
        <w:rPr>
          <w:rFonts w:ascii="Times New Roman" w:cs="Times New Roman" w:eastAsia="Times New Roman" w:hAnsi="Times New Roman"/>
          <w:color w:val="ff0000"/>
        </w:rPr>
      </w:pPr>
      <w:r w:rsidDel="00000000" w:rsidR="00000000" w:rsidRPr="00000000">
        <w:rPr>
          <w:rtl w:val="0"/>
        </w:rPr>
      </w:r>
    </w:p>
    <w:p w:rsidR="00000000" w:rsidDel="00000000" w:rsidP="00000000" w:rsidRDefault="00000000" w:rsidRPr="00000000" w14:paraId="00000078">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w:t>
      </w:r>
      <w:r w:rsidDel="00000000" w:rsidR="00000000" w:rsidRPr="00000000">
        <w:rPr>
          <w:rFonts w:ascii="Times New Roman" w:cs="Times New Roman" w:eastAsia="Times New Roman" w:hAnsi="Times New Roman"/>
          <w:b w:val="1"/>
          <w:rtl w:val="0"/>
        </w:rPr>
        <w:t xml:space="preserve">Descrierea produselor/serviciilor/lucrărilor care fac obiectul afacerii</w:t>
      </w:r>
      <w:r w:rsidDel="00000000" w:rsidR="00000000" w:rsidRPr="00000000">
        <w:rPr>
          <w:rtl w:val="0"/>
        </w:rPr>
      </w:r>
    </w:p>
    <w:p w:rsidR="00000000" w:rsidDel="00000000" w:rsidP="00000000" w:rsidRDefault="00000000" w:rsidRPr="00000000" w14:paraId="00000079">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Firma noastră ce are ca obiect vanzarea de articole sportive si de agrement . </w:t>
      </w:r>
    </w:p>
    <w:p w:rsidR="00000000" w:rsidDel="00000000" w:rsidP="00000000" w:rsidRDefault="00000000" w:rsidRPr="00000000" w14:paraId="0000007A">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Gama de servicii oferită este limitată și poate fi adaptată cerințelor fiecărui client în parte, iar calitatea serviciilor este asigurată de pregătirea și experiența personalului în acest domeniu . </w:t>
      </w:r>
    </w:p>
    <w:p w:rsidR="00000000" w:rsidDel="00000000" w:rsidP="00000000" w:rsidRDefault="00000000" w:rsidRPr="00000000" w14:paraId="0000007B">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tab/>
      </w:r>
    </w:p>
    <w:p w:rsidR="00000000" w:rsidDel="00000000" w:rsidP="00000000" w:rsidRDefault="00000000" w:rsidRPr="00000000" w14:paraId="0000007C">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5. Analiza pieței de desfacere și a concurenței</w:t>
      </w:r>
    </w:p>
    <w:p w:rsidR="00000000" w:rsidDel="00000000" w:rsidP="00000000" w:rsidRDefault="00000000" w:rsidRPr="00000000" w14:paraId="0000007D">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7E">
      <w:pPr>
        <w:spacing w:after="0" w:lin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b w:val="1"/>
          <w:rtl w:val="0"/>
        </w:rPr>
        <w:t xml:space="preserve">a. Analiza pieței de desfacere</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7F">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Din punct de vedere al analizei pieței, am făcut o analiză primară în cadrul căreia am făcut investigații privind prețurile diverselor magazine ale concurenței , pentru a ne putea stabili propriile oferte.</w:t>
      </w:r>
    </w:p>
    <w:p w:rsidR="00000000" w:rsidDel="00000000" w:rsidP="00000000" w:rsidRDefault="00000000" w:rsidRPr="00000000" w14:paraId="00000080">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Pentru început piața noastră de desfacere este orașul Craiova, cu o populație de aproximativ 300.000 locuitori. Pentru început ținta noastră este de a caștiga 6% din piață.</w:t>
      </w:r>
    </w:p>
    <w:p w:rsidR="00000000" w:rsidDel="00000000" w:rsidP="00000000" w:rsidRDefault="00000000" w:rsidRPr="00000000" w14:paraId="00000081">
      <w:pPr>
        <w:spacing w:after="0" w:line="240" w:lineRule="auto"/>
        <w:ind w:firstLine="72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82">
      <w:pPr>
        <w:spacing w:after="0" w:line="240" w:lineRule="auto"/>
        <w:ind w:firstLine="72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83">
      <w:pPr>
        <w:spacing w:after="0" w:line="240" w:lineRule="auto"/>
        <w:ind w:firstLine="72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84">
      <w:pPr>
        <w:spacing w:after="0" w:line="240" w:lineRule="auto"/>
        <w:ind w:firstLine="72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85">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6">
      <w:pPr>
        <w:spacing w:after="0" w:lin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b w:val="1"/>
          <w:rtl w:val="0"/>
        </w:rPr>
        <w:t xml:space="preserve">b. Analiza concurenței</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87">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În oraşul Craiova, există mai multe firme de acest gen, dar dezavantajul firmelor concurente este că au un pret ridicat si marfa de slaba calitate . </w:t>
      </w:r>
    </w:p>
    <w:p w:rsidR="00000000" w:rsidDel="00000000" w:rsidP="00000000" w:rsidRDefault="00000000" w:rsidRPr="00000000" w14:paraId="00000088">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 asemenea, aceste firme nu se ocupă de cele mai micii detalii care, după cum ştim, fac diferenţa între un magazin de top , cu produse de top si unul normal cu produse normale . </w:t>
      </w:r>
    </w:p>
    <w:p w:rsidR="00000000" w:rsidDel="00000000" w:rsidP="00000000" w:rsidRDefault="00000000" w:rsidRPr="00000000" w14:paraId="00000089">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A">
      <w:pPr>
        <w:spacing w:after="0" w:line="240" w:lineRule="auto"/>
        <w:jc w:val="both"/>
        <w:rPr>
          <w:rFonts w:ascii="Times New Roman" w:cs="Times New Roman" w:eastAsia="Times New Roman" w:hAnsi="Times New Roman"/>
          <w:color w:val="ff0000"/>
        </w:rPr>
      </w:pPr>
      <w:r w:rsidDel="00000000" w:rsidR="00000000" w:rsidRPr="00000000">
        <w:rPr>
          <w:rFonts w:ascii="Times New Roman" w:cs="Times New Roman" w:eastAsia="Times New Roman" w:hAnsi="Times New Roman"/>
          <w:b w:val="1"/>
          <w:rtl w:val="0"/>
        </w:rPr>
        <w:t xml:space="preserve">6. Strategia de marketing</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8B">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Activitatea de marketing are ca obiectiv informarea potențialilor clienți de ofertele și avantajele pe care le poate oferi firma noastră. În acest scop am elaborat materiale promoționale, constând în fluturași promoționali și mape de prezentare a activității firmei</w:t>
      </w:r>
    </w:p>
    <w:p w:rsidR="00000000" w:rsidDel="00000000" w:rsidP="00000000" w:rsidRDefault="00000000" w:rsidRPr="00000000" w14:paraId="0000008C">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Fluturașii promoționali vor urma a fi  distribuiți prin intermediul colaboratorilor noștrii. </w:t>
      </w:r>
    </w:p>
    <w:p w:rsidR="00000000" w:rsidDel="00000000" w:rsidP="00000000" w:rsidRDefault="00000000" w:rsidRPr="00000000" w14:paraId="0000008D">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Însă suntem convinși că cea mai bună reclamă va fi totuși calitatea serviciilor noastre, iar cel mai eficient mijloc de promovare vor fi chiar clienții noștri care vor recomanda serviciile și produsele noastre. Vom urmări, de asemenea, promovarea numelui și serviciilor prin încheierea de parteneriate cu posturile de radio și televiziune, precum și cu presa scrisă locală, pentru obținerea de spații publicitare cu costuri minime.</w:t>
      </w:r>
    </w:p>
    <w:p w:rsidR="00000000" w:rsidDel="00000000" w:rsidP="00000000" w:rsidRDefault="00000000" w:rsidRPr="00000000" w14:paraId="0000008E">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Serviciile firmei noastre se adresează persoanelor cu venituri lunare peste medie, precum și firmelor, strategia de piată urmând să fie adaptată acestui segment de piață.  Calitatea serviciilor trebuie să fie corespunzătoare unei înalte exigențe.</w:t>
      </w:r>
    </w:p>
    <w:p w:rsidR="00000000" w:rsidDel="00000000" w:rsidP="00000000" w:rsidRDefault="00000000" w:rsidRPr="00000000" w14:paraId="0000008F">
      <w:pPr>
        <w:spacing w:after="0" w:line="240" w:lineRule="auto"/>
        <w:ind w:firstLine="720"/>
        <w:jc w:val="both"/>
        <w:rPr>
          <w:rFonts w:ascii="Times New Roman" w:cs="Times New Roman" w:eastAsia="Times New Roman" w:hAnsi="Times New Roman"/>
          <w:b w:val="1"/>
          <w:sz w:val="16"/>
          <w:szCs w:val="16"/>
        </w:rPr>
      </w:pPr>
      <w:r w:rsidDel="00000000" w:rsidR="00000000" w:rsidRPr="00000000">
        <w:rPr>
          <w:rtl w:val="0"/>
        </w:rPr>
      </w:r>
    </w:p>
    <w:p w:rsidR="00000000" w:rsidDel="00000000" w:rsidP="00000000" w:rsidRDefault="00000000" w:rsidRPr="00000000" w14:paraId="00000090">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1">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7.  Necesar de investiții</w:t>
      </w:r>
    </w:p>
    <w:p w:rsidR="00000000" w:rsidDel="00000000" w:rsidP="00000000" w:rsidRDefault="00000000" w:rsidRPr="00000000" w14:paraId="00000092">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93">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Tabel nr.1 Achizitii</w:t>
      </w:r>
    </w:p>
    <w:tbl>
      <w:tblPr>
        <w:tblStyle w:val="Table2"/>
        <w:tblW w:w="6780.0" w:type="dxa"/>
        <w:jc w:val="left"/>
        <w:tblInd w:w="-46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05"/>
        <w:gridCol w:w="2805"/>
        <w:gridCol w:w="720"/>
        <w:gridCol w:w="2250"/>
        <w:tblGridChange w:id="0">
          <w:tblGrid>
            <w:gridCol w:w="1005"/>
            <w:gridCol w:w="2805"/>
            <w:gridCol w:w="720"/>
            <w:gridCol w:w="2250"/>
          </w:tblGrid>
        </w:tblGridChange>
      </w:tblGrid>
      <w:tr>
        <w:trPr>
          <w:cantSplit w:val="0"/>
          <w:tblHeader w:val="0"/>
        </w:trPr>
        <w:tc>
          <w:tcPr>
            <w:vAlign w:val="center"/>
          </w:tcPr>
          <w:p w:rsidR="00000000" w:rsidDel="00000000" w:rsidP="00000000" w:rsidRDefault="00000000" w:rsidRPr="00000000" w14:paraId="00000094">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Nr. crt</w:t>
            </w:r>
          </w:p>
        </w:tc>
        <w:tc>
          <w:tcPr>
            <w:vAlign w:val="center"/>
          </w:tcPr>
          <w:p w:rsidR="00000000" w:rsidDel="00000000" w:rsidP="00000000" w:rsidRDefault="00000000" w:rsidRPr="00000000" w14:paraId="00000095">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Obiectul achizitiei/Echipament</w:t>
            </w:r>
          </w:p>
        </w:tc>
        <w:tc>
          <w:tcPr>
            <w:vAlign w:val="center"/>
          </w:tcPr>
          <w:p w:rsidR="00000000" w:rsidDel="00000000" w:rsidP="00000000" w:rsidRDefault="00000000" w:rsidRPr="00000000" w14:paraId="00000096">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Nr. buc.</w:t>
            </w:r>
          </w:p>
        </w:tc>
        <w:tc>
          <w:tcPr>
            <w:vAlign w:val="center"/>
          </w:tcPr>
          <w:p w:rsidR="00000000" w:rsidDel="00000000" w:rsidP="00000000" w:rsidRDefault="00000000" w:rsidRPr="00000000" w14:paraId="00000097">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Valoare totală</w:t>
            </w:r>
          </w:p>
        </w:tc>
      </w:tr>
      <w:tr>
        <w:trPr>
          <w:cantSplit w:val="0"/>
          <w:tblHeader w:val="0"/>
        </w:trPr>
        <w:tc>
          <w:tcPr/>
          <w:p w:rsidR="00000000" w:rsidDel="00000000" w:rsidP="00000000" w:rsidRDefault="00000000" w:rsidRPr="00000000" w14:paraId="00000098">
            <w:pPr>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w:t>
            </w:r>
          </w:p>
        </w:tc>
        <w:tc>
          <w:tcPr/>
          <w:p w:rsidR="00000000" w:rsidDel="00000000" w:rsidP="00000000" w:rsidRDefault="00000000" w:rsidRPr="00000000" w14:paraId="00000099">
            <w:pPr>
              <w:jc w:val="both"/>
              <w:rPr>
                <w:rFonts w:ascii="Times New Roman" w:cs="Times New Roman" w:eastAsia="Times New Roman" w:hAnsi="Times New Roman"/>
                <w:b w:val="1"/>
                <w:color w:val="ff0000"/>
              </w:rPr>
            </w:pPr>
            <w:r w:rsidDel="00000000" w:rsidR="00000000" w:rsidRPr="00000000">
              <w:rPr>
                <w:rFonts w:ascii="Times New Roman" w:cs="Times New Roman" w:eastAsia="Times New Roman" w:hAnsi="Times New Roman"/>
                <w:b w:val="1"/>
                <w:rtl w:val="0"/>
              </w:rPr>
              <w:t xml:space="preserve">Imobilizari corporale</w:t>
            </w:r>
            <w:r w:rsidDel="00000000" w:rsidR="00000000" w:rsidRPr="00000000">
              <w:rPr>
                <w:rtl w:val="0"/>
              </w:rPr>
            </w:r>
          </w:p>
        </w:tc>
        <w:tc>
          <w:tcPr/>
          <w:p w:rsidR="00000000" w:rsidDel="00000000" w:rsidP="00000000" w:rsidRDefault="00000000" w:rsidRPr="00000000" w14:paraId="0000009A">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tc>
        <w:tc>
          <w:tcPr/>
          <w:p w:rsidR="00000000" w:rsidDel="00000000" w:rsidP="00000000" w:rsidRDefault="00000000" w:rsidRPr="00000000" w14:paraId="0000009B">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tc>
      </w:tr>
      <w:tr>
        <w:trPr>
          <w:cantSplit w:val="0"/>
          <w:tblHeader w:val="0"/>
        </w:trPr>
        <w:tc>
          <w:tcPr/>
          <w:p w:rsidR="00000000" w:rsidDel="00000000" w:rsidP="00000000" w:rsidRDefault="00000000" w:rsidRPr="00000000" w14:paraId="0000009C">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w:t>
            </w:r>
          </w:p>
        </w:tc>
        <w:tc>
          <w:tcPr/>
          <w:p w:rsidR="00000000" w:rsidDel="00000000" w:rsidP="00000000" w:rsidRDefault="00000000" w:rsidRPr="00000000" w14:paraId="0000009D">
            <w:pPr>
              <w:jc w:val="both"/>
              <w:rPr>
                <w:rFonts w:ascii="Times New Roman" w:cs="Times New Roman" w:eastAsia="Times New Roman" w:hAnsi="Times New Roman"/>
                <w:color w:val="ff0000"/>
              </w:rPr>
            </w:pPr>
            <w:r w:rsidDel="00000000" w:rsidR="00000000" w:rsidRPr="00000000">
              <w:rPr>
                <w:rFonts w:ascii="Arial" w:cs="Arial" w:eastAsia="Arial" w:hAnsi="Arial"/>
                <w:sz w:val="20"/>
                <w:szCs w:val="20"/>
                <w:rtl w:val="0"/>
              </w:rPr>
              <w:t xml:space="preserve">Camere video </w:t>
            </w:r>
            <w:r w:rsidDel="00000000" w:rsidR="00000000" w:rsidRPr="00000000">
              <w:rPr>
                <w:rtl w:val="0"/>
              </w:rPr>
            </w:r>
          </w:p>
        </w:tc>
        <w:tc>
          <w:tcPr/>
          <w:p w:rsidR="00000000" w:rsidDel="00000000" w:rsidP="00000000" w:rsidRDefault="00000000" w:rsidRPr="00000000" w14:paraId="0000009E">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r>
          </w:p>
        </w:tc>
        <w:tc>
          <w:tcPr/>
          <w:p w:rsidR="00000000" w:rsidDel="00000000" w:rsidP="00000000" w:rsidRDefault="00000000" w:rsidRPr="00000000" w14:paraId="0000009F">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1000</w:t>
            </w:r>
          </w:p>
        </w:tc>
      </w:tr>
      <w:tr>
        <w:trPr>
          <w:cantSplit w:val="0"/>
          <w:tblHeader w:val="0"/>
        </w:trPr>
        <w:tc>
          <w:tcPr/>
          <w:p w:rsidR="00000000" w:rsidDel="00000000" w:rsidP="00000000" w:rsidRDefault="00000000" w:rsidRPr="00000000" w14:paraId="000000A0">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w:t>
            </w:r>
          </w:p>
        </w:tc>
        <w:tc>
          <w:tcPr/>
          <w:p w:rsidR="00000000" w:rsidDel="00000000" w:rsidP="00000000" w:rsidRDefault="00000000" w:rsidRPr="00000000" w14:paraId="000000A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Sistem alarma </w:t>
            </w:r>
          </w:p>
        </w:tc>
        <w:tc>
          <w:tcPr/>
          <w:p w:rsidR="00000000" w:rsidDel="00000000" w:rsidP="00000000" w:rsidRDefault="00000000" w:rsidRPr="00000000" w14:paraId="000000A2">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0A3">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1500</w:t>
            </w:r>
          </w:p>
        </w:tc>
      </w:tr>
      <w:tr>
        <w:trPr>
          <w:cantSplit w:val="0"/>
          <w:tblHeader w:val="0"/>
        </w:trPr>
        <w:tc>
          <w:tcPr/>
          <w:p w:rsidR="00000000" w:rsidDel="00000000" w:rsidP="00000000" w:rsidRDefault="00000000" w:rsidRPr="00000000" w14:paraId="000000A4">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w:t>
            </w:r>
          </w:p>
        </w:tc>
        <w:tc>
          <w:tcPr/>
          <w:p w:rsidR="00000000" w:rsidDel="00000000" w:rsidP="00000000" w:rsidRDefault="00000000" w:rsidRPr="00000000" w14:paraId="000000A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Sitem anti-incendiu </w:t>
            </w:r>
          </w:p>
        </w:tc>
        <w:tc>
          <w:tcPr/>
          <w:p w:rsidR="00000000" w:rsidDel="00000000" w:rsidP="00000000" w:rsidRDefault="00000000" w:rsidRPr="00000000" w14:paraId="000000A6">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0A7">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2500</w:t>
            </w:r>
          </w:p>
        </w:tc>
      </w:tr>
      <w:tr>
        <w:trPr>
          <w:cantSplit w:val="0"/>
          <w:tblHeader w:val="0"/>
        </w:trPr>
        <w:tc>
          <w:tcPr/>
          <w:p w:rsidR="00000000" w:rsidDel="00000000" w:rsidP="00000000" w:rsidRDefault="00000000" w:rsidRPr="00000000" w14:paraId="000000A8">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p w:rsidR="00000000" w:rsidDel="00000000" w:rsidP="00000000" w:rsidRDefault="00000000" w:rsidRPr="00000000" w14:paraId="000000A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Obiecte de inventar</w:t>
            </w:r>
            <w:r w:rsidDel="00000000" w:rsidR="00000000" w:rsidRPr="00000000">
              <w:rPr>
                <w:rtl w:val="0"/>
              </w:rPr>
            </w:r>
          </w:p>
        </w:tc>
        <w:tc>
          <w:tcPr/>
          <w:p w:rsidR="00000000" w:rsidDel="00000000" w:rsidP="00000000" w:rsidRDefault="00000000" w:rsidRPr="00000000" w14:paraId="000000AA">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tc>
        <w:tc>
          <w:tcPr/>
          <w:p w:rsidR="00000000" w:rsidDel="00000000" w:rsidP="00000000" w:rsidRDefault="00000000" w:rsidRPr="00000000" w14:paraId="000000AB">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tc>
      </w:tr>
      <w:tr>
        <w:trPr>
          <w:cantSplit w:val="0"/>
          <w:trHeight w:val="404" w:hRule="atLeast"/>
          <w:tblHeader w:val="0"/>
        </w:trPr>
        <w:tc>
          <w:tcPr/>
          <w:p w:rsidR="00000000" w:rsidDel="00000000" w:rsidP="00000000" w:rsidRDefault="00000000" w:rsidRPr="00000000" w14:paraId="000000AC">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2.1</w:t>
            </w:r>
          </w:p>
        </w:tc>
        <w:tc>
          <w:tcPr/>
          <w:p w:rsidR="00000000" w:rsidDel="00000000" w:rsidP="00000000" w:rsidRDefault="00000000" w:rsidRPr="00000000" w14:paraId="000000AD">
            <w:pPr>
              <w:jc w:val="both"/>
              <w:rPr>
                <w:rFonts w:ascii="Times New Roman" w:cs="Times New Roman" w:eastAsia="Times New Roman" w:hAnsi="Times New Roman"/>
              </w:rPr>
            </w:pPr>
            <w:r w:rsidDel="00000000" w:rsidR="00000000" w:rsidRPr="00000000">
              <w:rPr>
                <w:rFonts w:ascii="Arial" w:cs="Arial" w:eastAsia="Arial" w:hAnsi="Arial"/>
                <w:sz w:val="20"/>
                <w:szCs w:val="20"/>
                <w:rtl w:val="0"/>
              </w:rPr>
              <w:t xml:space="preserve">undite </w:t>
            </w:r>
            <w:r w:rsidDel="00000000" w:rsidR="00000000" w:rsidRPr="00000000">
              <w:rPr>
                <w:rtl w:val="0"/>
              </w:rPr>
            </w:r>
          </w:p>
        </w:tc>
        <w:tc>
          <w:tcPr/>
          <w:p w:rsidR="00000000" w:rsidDel="00000000" w:rsidP="00000000" w:rsidRDefault="00000000" w:rsidRPr="00000000" w14:paraId="000000AE">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50</w:t>
            </w:r>
          </w:p>
        </w:tc>
        <w:tc>
          <w:tcPr/>
          <w:p w:rsidR="00000000" w:rsidDel="00000000" w:rsidP="00000000" w:rsidRDefault="00000000" w:rsidRPr="00000000" w14:paraId="000000AF">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5000</w:t>
            </w:r>
          </w:p>
        </w:tc>
      </w:tr>
      <w:tr>
        <w:trPr>
          <w:cantSplit w:val="0"/>
          <w:tblHeader w:val="0"/>
        </w:trPr>
        <w:tc>
          <w:tcPr/>
          <w:p w:rsidR="00000000" w:rsidDel="00000000" w:rsidP="00000000" w:rsidRDefault="00000000" w:rsidRPr="00000000" w14:paraId="000000B0">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2.2</w:t>
            </w:r>
          </w:p>
        </w:tc>
        <w:tc>
          <w:tcPr/>
          <w:p w:rsidR="00000000" w:rsidDel="00000000" w:rsidP="00000000" w:rsidRDefault="00000000" w:rsidRPr="00000000" w14:paraId="000000B1">
            <w:pPr>
              <w:jc w:val="both"/>
              <w:rPr>
                <w:rFonts w:ascii="Times New Roman" w:cs="Times New Roman" w:eastAsia="Times New Roman" w:hAnsi="Times New Roman"/>
              </w:rPr>
            </w:pPr>
            <w:r w:rsidDel="00000000" w:rsidR="00000000" w:rsidRPr="00000000">
              <w:rPr>
                <w:rFonts w:ascii="Arial" w:cs="Arial" w:eastAsia="Arial" w:hAnsi="Arial"/>
                <w:sz w:val="20"/>
                <w:szCs w:val="20"/>
                <w:rtl w:val="0"/>
              </w:rPr>
              <w:t xml:space="preserve">carlige </w:t>
            </w:r>
            <w:r w:rsidDel="00000000" w:rsidR="00000000" w:rsidRPr="00000000">
              <w:rPr>
                <w:rtl w:val="0"/>
              </w:rPr>
            </w:r>
          </w:p>
        </w:tc>
        <w:tc>
          <w:tcPr/>
          <w:p w:rsidR="00000000" w:rsidDel="00000000" w:rsidP="00000000" w:rsidRDefault="00000000" w:rsidRPr="00000000" w14:paraId="000000B2">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1000</w:t>
            </w:r>
          </w:p>
        </w:tc>
        <w:tc>
          <w:tcPr/>
          <w:p w:rsidR="00000000" w:rsidDel="00000000" w:rsidP="00000000" w:rsidRDefault="00000000" w:rsidRPr="00000000" w14:paraId="000000B3">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200</w:t>
            </w:r>
          </w:p>
        </w:tc>
      </w:tr>
      <w:tr>
        <w:trPr>
          <w:cantSplit w:val="0"/>
          <w:tblHeader w:val="0"/>
        </w:trPr>
        <w:tc>
          <w:tcPr/>
          <w:p w:rsidR="00000000" w:rsidDel="00000000" w:rsidP="00000000" w:rsidRDefault="00000000" w:rsidRPr="00000000" w14:paraId="000000B4">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2.3</w:t>
            </w:r>
          </w:p>
        </w:tc>
        <w:tc>
          <w:tcPr/>
          <w:p w:rsidR="00000000" w:rsidDel="00000000" w:rsidP="00000000" w:rsidRDefault="00000000" w:rsidRPr="00000000" w14:paraId="000000B5">
            <w:pPr>
              <w:rPr>
                <w:rFonts w:ascii="Times New Roman" w:cs="Times New Roman" w:eastAsia="Times New Roman" w:hAnsi="Times New Roman"/>
              </w:rPr>
            </w:pPr>
            <w:r w:rsidDel="00000000" w:rsidR="00000000" w:rsidRPr="00000000">
              <w:rPr>
                <w:rFonts w:ascii="Arial" w:cs="Arial" w:eastAsia="Arial" w:hAnsi="Arial"/>
                <w:sz w:val="20"/>
                <w:szCs w:val="20"/>
                <w:rtl w:val="0"/>
              </w:rPr>
              <w:t xml:space="preserve">plute </w:t>
            </w:r>
            <w:r w:rsidDel="00000000" w:rsidR="00000000" w:rsidRPr="00000000">
              <w:rPr>
                <w:rtl w:val="0"/>
              </w:rPr>
            </w:r>
          </w:p>
        </w:tc>
        <w:tc>
          <w:tcPr/>
          <w:p w:rsidR="00000000" w:rsidDel="00000000" w:rsidP="00000000" w:rsidRDefault="00000000" w:rsidRPr="00000000" w14:paraId="000000B6">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1000</w:t>
            </w:r>
          </w:p>
        </w:tc>
        <w:tc>
          <w:tcPr/>
          <w:p w:rsidR="00000000" w:rsidDel="00000000" w:rsidP="00000000" w:rsidRDefault="00000000" w:rsidRPr="00000000" w14:paraId="000000B7">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200</w:t>
            </w:r>
          </w:p>
        </w:tc>
      </w:tr>
      <w:tr>
        <w:trPr>
          <w:cantSplit w:val="0"/>
          <w:tblHeader w:val="0"/>
        </w:trPr>
        <w:tc>
          <w:tcPr/>
          <w:p w:rsidR="00000000" w:rsidDel="00000000" w:rsidP="00000000" w:rsidRDefault="00000000" w:rsidRPr="00000000" w14:paraId="000000B8">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2.4</w:t>
            </w:r>
          </w:p>
        </w:tc>
        <w:tc>
          <w:tcPr/>
          <w:p w:rsidR="00000000" w:rsidDel="00000000" w:rsidP="00000000" w:rsidRDefault="00000000" w:rsidRPr="00000000" w14:paraId="000000B9">
            <w:pPr>
              <w:jc w:val="both"/>
              <w:rPr>
                <w:rFonts w:ascii="Times New Roman" w:cs="Times New Roman" w:eastAsia="Times New Roman" w:hAnsi="Times New Roman"/>
              </w:rPr>
            </w:pPr>
            <w:r w:rsidDel="00000000" w:rsidR="00000000" w:rsidRPr="00000000">
              <w:rPr>
                <w:rFonts w:ascii="Arial" w:cs="Arial" w:eastAsia="Arial" w:hAnsi="Arial"/>
                <w:sz w:val="20"/>
                <w:szCs w:val="20"/>
                <w:rtl w:val="0"/>
              </w:rPr>
              <w:t xml:space="preserve">corturi</w:t>
            </w:r>
            <w:r w:rsidDel="00000000" w:rsidR="00000000" w:rsidRPr="00000000">
              <w:rPr>
                <w:rtl w:val="0"/>
              </w:rPr>
            </w:r>
          </w:p>
        </w:tc>
        <w:tc>
          <w:tcPr/>
          <w:p w:rsidR="00000000" w:rsidDel="00000000" w:rsidP="00000000" w:rsidRDefault="00000000" w:rsidRPr="00000000" w14:paraId="000000BA">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100</w:t>
            </w:r>
          </w:p>
        </w:tc>
        <w:tc>
          <w:tcPr/>
          <w:p w:rsidR="00000000" w:rsidDel="00000000" w:rsidP="00000000" w:rsidRDefault="00000000" w:rsidRPr="00000000" w14:paraId="000000BB">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15000</w:t>
            </w:r>
          </w:p>
        </w:tc>
      </w:tr>
      <w:tr>
        <w:trPr>
          <w:cantSplit w:val="0"/>
          <w:tblHeader w:val="0"/>
        </w:trPr>
        <w:tc>
          <w:tcPr/>
          <w:p w:rsidR="00000000" w:rsidDel="00000000" w:rsidP="00000000" w:rsidRDefault="00000000" w:rsidRPr="00000000" w14:paraId="000000BC">
            <w:pPr>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2.5</w:t>
            </w:r>
          </w:p>
        </w:tc>
        <w:tc>
          <w:tcPr/>
          <w:p w:rsidR="00000000" w:rsidDel="00000000" w:rsidP="00000000" w:rsidRDefault="00000000" w:rsidRPr="00000000" w14:paraId="000000BD">
            <w:pPr>
              <w:jc w:val="both"/>
              <w:rPr>
                <w:rFonts w:ascii="Times New Roman" w:cs="Times New Roman" w:eastAsia="Times New Roman" w:hAnsi="Times New Roman"/>
                <w:b w:val="1"/>
              </w:rPr>
            </w:pPr>
            <w:r w:rsidDel="00000000" w:rsidR="00000000" w:rsidRPr="00000000">
              <w:rPr>
                <w:rFonts w:ascii="Arial" w:cs="Arial" w:eastAsia="Arial" w:hAnsi="Arial"/>
                <w:sz w:val="20"/>
                <w:szCs w:val="20"/>
                <w:rtl w:val="0"/>
              </w:rPr>
              <w:t xml:space="preserve">scaune </w:t>
            </w:r>
            <w:r w:rsidDel="00000000" w:rsidR="00000000" w:rsidRPr="00000000">
              <w:rPr>
                <w:rtl w:val="0"/>
              </w:rPr>
            </w:r>
          </w:p>
        </w:tc>
        <w:tc>
          <w:tcPr/>
          <w:p w:rsidR="00000000" w:rsidDel="00000000" w:rsidP="00000000" w:rsidRDefault="00000000" w:rsidRPr="00000000" w14:paraId="000000BE">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50</w:t>
            </w:r>
          </w:p>
        </w:tc>
        <w:tc>
          <w:tcPr/>
          <w:p w:rsidR="00000000" w:rsidDel="00000000" w:rsidP="00000000" w:rsidRDefault="00000000" w:rsidRPr="00000000" w14:paraId="000000BF">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1500</w:t>
            </w:r>
          </w:p>
        </w:tc>
      </w:tr>
      <w:tr>
        <w:trPr>
          <w:cantSplit w:val="0"/>
          <w:tblHeader w:val="0"/>
        </w:trPr>
        <w:tc>
          <w:tcPr/>
          <w:p w:rsidR="00000000" w:rsidDel="00000000" w:rsidP="00000000" w:rsidRDefault="00000000" w:rsidRPr="00000000" w14:paraId="000000C0">
            <w:pPr>
              <w:jc w:val="center"/>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C1">
            <w:pPr>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C2">
            <w:pPr>
              <w:jc w:val="center"/>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C3">
            <w:pPr>
              <w:jc w:val="center"/>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C4">
            <w:pPr>
              <w:jc w:val="center"/>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C5">
            <w:pPr>
              <w:jc w:val="both"/>
              <w:rPr>
                <w:rFonts w:ascii="Times New Roman" w:cs="Times New Roman" w:eastAsia="Times New Roman" w:hAnsi="Times New Roman"/>
              </w:rPr>
            </w:pPr>
            <w:r w:rsidDel="00000000" w:rsidR="00000000" w:rsidRPr="00000000">
              <w:rPr>
                <w:rFonts w:ascii="Arial" w:cs="Arial" w:eastAsia="Arial" w:hAnsi="Arial"/>
                <w:sz w:val="20"/>
                <w:szCs w:val="20"/>
                <w:rtl w:val="0"/>
              </w:rPr>
              <w:t xml:space="preserve"> </w:t>
            </w:r>
            <w:r w:rsidDel="00000000" w:rsidR="00000000" w:rsidRPr="00000000">
              <w:rPr>
                <w:rtl w:val="0"/>
              </w:rPr>
            </w:r>
          </w:p>
        </w:tc>
        <w:tc>
          <w:tcPr/>
          <w:p w:rsidR="00000000" w:rsidDel="00000000" w:rsidP="00000000" w:rsidRDefault="00000000" w:rsidRPr="00000000" w14:paraId="000000C6">
            <w:pPr>
              <w:jc w:val="center"/>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C7">
            <w:pPr>
              <w:jc w:val="center"/>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C8">
            <w:pPr>
              <w:jc w:val="center"/>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C9">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A">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B">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C">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D">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E">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F">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0">
            <w:pPr>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D1">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2">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3">
            <w:pPr>
              <w:jc w:val="center"/>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D4">
            <w:pPr>
              <w:jc w:val="center"/>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0D5">
            <w:pPr>
              <w:jc w:val="center"/>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D6">
            <w:pPr>
              <w:tabs>
                <w:tab w:val="left" w:pos="987"/>
              </w:tabs>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Total</w:t>
            </w:r>
          </w:p>
        </w:tc>
        <w:tc>
          <w:tcPr/>
          <w:p w:rsidR="00000000" w:rsidDel="00000000" w:rsidP="00000000" w:rsidRDefault="00000000" w:rsidRPr="00000000" w14:paraId="000000D7">
            <w:pPr>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D8">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29500</w:t>
            </w:r>
          </w:p>
        </w:tc>
      </w:tr>
    </w:tbl>
    <w:p w:rsidR="00000000" w:rsidDel="00000000" w:rsidP="00000000" w:rsidRDefault="00000000" w:rsidRPr="00000000" w14:paraId="000000D9">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DA">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DB">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DC">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DD">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DE">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DF">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E0">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E1">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2">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3">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4">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8. Proiecții financiare</w:t>
      </w:r>
    </w:p>
    <w:p w:rsidR="00000000" w:rsidDel="00000000" w:rsidP="00000000" w:rsidRDefault="00000000" w:rsidRPr="00000000" w14:paraId="000000E5">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E6">
      <w:pPr>
        <w:numPr>
          <w:ilvl w:val="0"/>
          <w:numId w:val="2"/>
        </w:numPr>
        <w:spacing w:after="0" w:line="240" w:lineRule="auto"/>
        <w:ind w:left="1080"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Cheltuieli previzionate în primul an de la înființarea afacerii:</w:t>
      </w:r>
    </w:p>
    <w:p w:rsidR="00000000" w:rsidDel="00000000" w:rsidP="00000000" w:rsidRDefault="00000000" w:rsidRPr="00000000" w14:paraId="000000E7">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E8">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În vederea desfășurari  activitatii organizarii de evenimente, au fost identificate și cuantificate următoarele categorii de cheltuieli:</w:t>
      </w:r>
    </w:p>
    <w:p w:rsidR="00000000" w:rsidDel="00000000" w:rsidP="00000000" w:rsidRDefault="00000000" w:rsidRPr="00000000" w14:paraId="000000E9">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tab/>
        <w:t xml:space="preserve">Cheltuieli cu salariile. </w:t>
      </w:r>
    </w:p>
    <w:p w:rsidR="00000000" w:rsidDel="00000000" w:rsidP="00000000" w:rsidRDefault="00000000" w:rsidRPr="00000000" w14:paraId="000000EA">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În estimarea cheltuielilor cu salariile s-a pornit de la un salariu brut lunar de 2.200 lei pe salariat. Luând în calcul și contribuția asiguratorie în muncă datorată de angajator de 49,5 lei (reprezentând 2,25% din salariul brut), s-a obținut un cost total pe salariat de 2.250 lei. Pentru cei doi angajați, firma va înregistra lunar cheltuieli cu salariile de 4.499 lei (tabelul 3).</w:t>
      </w:r>
    </w:p>
    <w:p w:rsidR="00000000" w:rsidDel="00000000" w:rsidP="00000000" w:rsidRDefault="00000000" w:rsidRPr="00000000" w14:paraId="000000EB">
      <w:pPr>
        <w:spacing w:after="0" w:line="24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C">
      <w:pPr>
        <w:spacing w:after="0" w:line="240" w:lineRule="auto"/>
        <w:ind w:firstLine="7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Tabelul 3 Calculul cheltuielilor cu salariile</w:t>
      </w:r>
    </w:p>
    <w:tbl>
      <w:tblPr>
        <w:tblStyle w:val="Table3"/>
        <w:tblW w:w="9516.0" w:type="dxa"/>
        <w:jc w:val="left"/>
        <w:tblInd w:w="113.0" w:type="dxa"/>
        <w:tblLayout w:type="fixed"/>
        <w:tblLook w:val="0400"/>
      </w:tblPr>
      <w:tblGrid>
        <w:gridCol w:w="954"/>
        <w:gridCol w:w="1992"/>
        <w:gridCol w:w="1590"/>
        <w:gridCol w:w="2359"/>
        <w:gridCol w:w="222"/>
        <w:gridCol w:w="2399"/>
        <w:tblGridChange w:id="0">
          <w:tblGrid>
            <w:gridCol w:w="954"/>
            <w:gridCol w:w="1992"/>
            <w:gridCol w:w="1590"/>
            <w:gridCol w:w="2359"/>
            <w:gridCol w:w="222"/>
            <w:gridCol w:w="2399"/>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ED">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Nr. crt.</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E">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Salariați</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F">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Salariul brut</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0">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Contributia asiguratorie in munca (CAM=2,25%)</w:t>
            </w:r>
          </w:p>
        </w:tc>
        <w:tc>
          <w:tcPr>
            <w:tcBorders>
              <w:top w:color="000000" w:space="0" w:sz="4" w:val="single"/>
              <w:left w:color="000000" w:space="0" w:sz="0" w:val="nil"/>
              <w:bottom w:color="000000" w:space="0" w:sz="4" w:val="single"/>
              <w:right w:color="000000" w:space="0" w:sz="0" w:val="nil"/>
            </w:tcBorders>
          </w:tcPr>
          <w:p w:rsidR="00000000" w:rsidDel="00000000" w:rsidP="00000000" w:rsidRDefault="00000000" w:rsidRPr="00000000" w14:paraId="000000F1">
            <w:pPr>
              <w:spacing w:after="0" w:line="240" w:lineRule="auto"/>
              <w:jc w:val="center"/>
              <w:rPr>
                <w:rFonts w:ascii="Times New Roman" w:cs="Times New Roman" w:eastAsia="Times New Roman" w:hAnsi="Times New Roman"/>
                <w:b w:val="1"/>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2">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Total cheltuieli salariale</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F3">
            <w:pPr>
              <w:spacing w:after="0" w:line="240" w:lineRule="auto"/>
              <w:ind w:firstLine="247"/>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4">
            <w:pPr>
              <w:spacing w:after="0" w:line="240" w:lineRule="auto"/>
              <w:ind w:firstLine="187"/>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Salariat 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5">
            <w:pPr>
              <w:spacing w:after="0" w:line="240" w:lineRule="auto"/>
              <w:ind w:firstLine="432"/>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2.200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6">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49,5</w:t>
            </w:r>
          </w:p>
        </w:tc>
        <w:tc>
          <w:tcPr>
            <w:tcBorders>
              <w:top w:color="000000" w:space="0" w:sz="0" w:val="nil"/>
              <w:left w:color="000000" w:space="0" w:sz="0" w:val="nil"/>
              <w:bottom w:color="000000" w:space="0" w:sz="4" w:val="single"/>
              <w:right w:color="000000" w:space="0" w:sz="0" w:val="nil"/>
            </w:tcBorders>
          </w:tcPr>
          <w:p w:rsidR="00000000" w:rsidDel="00000000" w:rsidP="00000000" w:rsidRDefault="00000000" w:rsidRPr="00000000" w14:paraId="000000F7">
            <w:pPr>
              <w:spacing w:after="0" w:line="240" w:lineRule="auto"/>
              <w:ind w:firstLine="720"/>
              <w:jc w:val="both"/>
              <w:rPr>
                <w:rFonts w:ascii="Times New Roman" w:cs="Times New Roman" w:eastAsia="Times New Roman" w:hAnsi="Times New Roman"/>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8">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2.250</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F9">
            <w:pPr>
              <w:spacing w:after="0" w:line="240" w:lineRule="auto"/>
              <w:ind w:firstLine="247"/>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A">
            <w:pPr>
              <w:spacing w:after="0" w:line="240" w:lineRule="auto"/>
              <w:ind w:firstLine="187"/>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Salariat 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B">
            <w:pPr>
              <w:spacing w:after="0" w:line="240" w:lineRule="auto"/>
              <w:ind w:firstLine="432"/>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2.200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C">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49,5</w:t>
            </w:r>
          </w:p>
        </w:tc>
        <w:tc>
          <w:tcPr>
            <w:tcBorders>
              <w:top w:color="000000" w:space="0" w:sz="0" w:val="nil"/>
              <w:left w:color="000000" w:space="0" w:sz="0" w:val="nil"/>
              <w:bottom w:color="000000" w:space="0" w:sz="4" w:val="single"/>
              <w:right w:color="000000" w:space="0" w:sz="0" w:val="nil"/>
            </w:tcBorders>
          </w:tcPr>
          <w:p w:rsidR="00000000" w:rsidDel="00000000" w:rsidP="00000000" w:rsidRDefault="00000000" w:rsidRPr="00000000" w14:paraId="000000FD">
            <w:pPr>
              <w:spacing w:after="0" w:line="240" w:lineRule="auto"/>
              <w:ind w:firstLine="720"/>
              <w:jc w:val="both"/>
              <w:rPr>
                <w:rFonts w:ascii="Times New Roman" w:cs="Times New Roman" w:eastAsia="Times New Roman" w:hAnsi="Times New Roman"/>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E">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2.250</w:t>
            </w:r>
          </w:p>
        </w:tc>
      </w:tr>
      <w:tr>
        <w:trPr>
          <w:cantSplit w:val="0"/>
          <w:trHeight w:val="300" w:hRule="atLeast"/>
          <w:tblHeader w:val="0"/>
        </w:trPr>
        <w:tc>
          <w:tcPr>
            <w:gridSpan w:val="2"/>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FF">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Total lunar</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1">
            <w:pPr>
              <w:spacing w:after="0" w:line="240" w:lineRule="auto"/>
              <w:ind w:firstLine="432"/>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4.400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2">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99,0</w:t>
            </w:r>
          </w:p>
        </w:tc>
        <w:tc>
          <w:tcPr>
            <w:tcBorders>
              <w:top w:color="000000" w:space="0" w:sz="0" w:val="nil"/>
              <w:left w:color="000000" w:space="0" w:sz="0" w:val="nil"/>
              <w:bottom w:color="000000" w:space="0" w:sz="4" w:val="single"/>
              <w:right w:color="000000" w:space="0" w:sz="0" w:val="nil"/>
            </w:tcBorders>
          </w:tcPr>
          <w:p w:rsidR="00000000" w:rsidDel="00000000" w:rsidP="00000000" w:rsidRDefault="00000000" w:rsidRPr="00000000" w14:paraId="00000103">
            <w:pPr>
              <w:spacing w:after="0" w:line="240" w:lineRule="auto"/>
              <w:ind w:firstLine="720"/>
              <w:jc w:val="both"/>
              <w:rPr>
                <w:rFonts w:ascii="Times New Roman" w:cs="Times New Roman" w:eastAsia="Times New Roman" w:hAnsi="Times New Roman"/>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4">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4.499</w:t>
            </w:r>
          </w:p>
        </w:tc>
      </w:tr>
      <w:tr>
        <w:trPr>
          <w:cantSplit w:val="0"/>
          <w:trHeight w:val="300" w:hRule="atLeast"/>
          <w:tblHeader w:val="0"/>
        </w:trPr>
        <w:tc>
          <w:tcPr>
            <w:gridSpan w:val="2"/>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05">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Total an 2021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7">
            <w:pPr>
              <w:spacing w:after="0" w:line="240" w:lineRule="auto"/>
              <w:ind w:firstLine="342"/>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52.800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8">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1.188</w:t>
            </w:r>
          </w:p>
        </w:tc>
        <w:tc>
          <w:tcPr>
            <w:tcBorders>
              <w:top w:color="000000" w:space="0" w:sz="0" w:val="nil"/>
              <w:left w:color="000000" w:space="0" w:sz="0" w:val="nil"/>
              <w:bottom w:color="000000" w:space="0" w:sz="4" w:val="single"/>
              <w:right w:color="000000" w:space="0" w:sz="0" w:val="nil"/>
            </w:tcBorders>
          </w:tcPr>
          <w:p w:rsidR="00000000" w:rsidDel="00000000" w:rsidP="00000000" w:rsidRDefault="00000000" w:rsidRPr="00000000" w14:paraId="00000109">
            <w:pPr>
              <w:spacing w:after="0" w:line="240" w:lineRule="auto"/>
              <w:ind w:firstLine="720"/>
              <w:jc w:val="both"/>
              <w:rPr>
                <w:rFonts w:ascii="Times New Roman" w:cs="Times New Roman" w:eastAsia="Times New Roman" w:hAnsi="Times New Roman"/>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A">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53.988</w:t>
            </w:r>
          </w:p>
        </w:tc>
      </w:tr>
    </w:tbl>
    <w:p w:rsidR="00000000" w:rsidDel="00000000" w:rsidP="00000000" w:rsidRDefault="00000000" w:rsidRPr="00000000" w14:paraId="0000010B">
      <w:pPr>
        <w:spacing w:after="0" w:line="24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C">
      <w:pPr>
        <w:spacing w:after="0" w:line="24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D">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tab/>
        <w:t xml:space="preserve">Cheltuieli cu materiile prime și materialele consumabile</w:t>
      </w:r>
    </w:p>
    <w:p w:rsidR="00000000" w:rsidDel="00000000" w:rsidP="00000000" w:rsidRDefault="00000000" w:rsidRPr="00000000" w14:paraId="0000010E">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 estimează costuri cu materialele consumabile (reprezentând diferite tipuri ciocolata, artificii, baloane,solutii pentru baloane,gheata carbonica, lumanari etc. ), în sumă de 12000 lei pe an.</w:t>
      </w:r>
    </w:p>
    <w:p w:rsidR="00000000" w:rsidDel="00000000" w:rsidP="00000000" w:rsidRDefault="00000000" w:rsidRPr="00000000" w14:paraId="0000010F">
      <w:pPr>
        <w:spacing w:after="0" w:line="24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0">
      <w:pPr>
        <w:spacing w:after="0" w:line="240" w:lineRule="auto"/>
        <w:ind w:firstLine="7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Tabelul 4 Estimare cheltuieli cu materialele consumabile</w:t>
      </w:r>
    </w:p>
    <w:tbl>
      <w:tblPr>
        <w:tblStyle w:val="Table4"/>
        <w:tblW w:w="530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70"/>
        <w:gridCol w:w="893"/>
        <w:gridCol w:w="1145"/>
        <w:tblGridChange w:id="0">
          <w:tblGrid>
            <w:gridCol w:w="3270"/>
            <w:gridCol w:w="893"/>
            <w:gridCol w:w="1145"/>
          </w:tblGrid>
        </w:tblGridChange>
      </w:tblGrid>
      <w:tr>
        <w:trPr>
          <w:cantSplit w:val="0"/>
          <w:trHeight w:val="247" w:hRule="atLeast"/>
          <w:tblHeader w:val="0"/>
        </w:trPr>
        <w:tc>
          <w:tcPr>
            <w:shd w:fill="auto" w:val="clear"/>
            <w:tcMar>
              <w:top w:w="0.0" w:type="dxa"/>
              <w:left w:w="108.0" w:type="dxa"/>
              <w:bottom w:w="0.0" w:type="dxa"/>
              <w:right w:w="108.0" w:type="dxa"/>
            </w:tcMar>
            <w:vAlign w:val="center"/>
          </w:tcPr>
          <w:p w:rsidR="00000000" w:rsidDel="00000000" w:rsidP="00000000" w:rsidRDefault="00000000" w:rsidRPr="00000000" w14:paraId="00000111">
            <w:pPr>
              <w:spacing w:after="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Element de cost</w:t>
            </w:r>
          </w:p>
        </w:tc>
        <w:tc>
          <w:tcPr>
            <w:shd w:fill="auto" w:val="clear"/>
            <w:tcMar>
              <w:top w:w="0.0" w:type="dxa"/>
              <w:left w:w="108.0" w:type="dxa"/>
              <w:bottom w:w="0.0" w:type="dxa"/>
              <w:right w:w="108.0" w:type="dxa"/>
            </w:tcMar>
            <w:vAlign w:val="center"/>
          </w:tcPr>
          <w:p w:rsidR="00000000" w:rsidDel="00000000" w:rsidP="00000000" w:rsidRDefault="00000000" w:rsidRPr="00000000" w14:paraId="00000112">
            <w:pPr>
              <w:spacing w:after="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U.M.</w:t>
            </w:r>
          </w:p>
        </w:tc>
        <w:tc>
          <w:tcPr/>
          <w:p w:rsidR="00000000" w:rsidDel="00000000" w:rsidP="00000000" w:rsidRDefault="00000000" w:rsidRPr="00000000" w14:paraId="00000113">
            <w:pPr>
              <w:spacing w:after="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2021</w:t>
            </w:r>
          </w:p>
        </w:tc>
      </w:tr>
      <w:tr>
        <w:trPr>
          <w:cantSplit w:val="0"/>
          <w:trHeight w:val="247" w:hRule="atLeast"/>
          <w:tblHeader w:val="0"/>
        </w:trPr>
        <w:tc>
          <w:tcPr>
            <w:shd w:fill="auto" w:val="clear"/>
            <w:tcMar>
              <w:top w:w="0.0" w:type="dxa"/>
              <w:left w:w="108.0" w:type="dxa"/>
              <w:bottom w:w="0.0" w:type="dxa"/>
              <w:right w:w="108.0" w:type="dxa"/>
            </w:tcMar>
            <w:vAlign w:val="center"/>
          </w:tcPr>
          <w:p w:rsidR="00000000" w:rsidDel="00000000" w:rsidP="00000000" w:rsidRDefault="00000000" w:rsidRPr="00000000" w14:paraId="00000114">
            <w:pPr>
              <w:spacing w:after="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Materiale consumabile</w:t>
            </w:r>
          </w:p>
        </w:tc>
        <w:tc>
          <w:tcPr>
            <w:shd w:fill="auto" w:val="clear"/>
            <w:tcMar>
              <w:top w:w="0.0" w:type="dxa"/>
              <w:left w:w="108.0" w:type="dxa"/>
              <w:bottom w:w="0.0" w:type="dxa"/>
              <w:right w:w="108.0" w:type="dxa"/>
            </w:tcMar>
            <w:vAlign w:val="center"/>
          </w:tcPr>
          <w:p w:rsidR="00000000" w:rsidDel="00000000" w:rsidP="00000000" w:rsidRDefault="00000000" w:rsidRPr="00000000" w14:paraId="00000115">
            <w:pPr>
              <w:spacing w:after="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lei</w:t>
            </w:r>
          </w:p>
        </w:tc>
        <w:tc>
          <w:tcPr/>
          <w:p w:rsidR="00000000" w:rsidDel="00000000" w:rsidP="00000000" w:rsidRDefault="00000000" w:rsidRPr="00000000" w14:paraId="00000116">
            <w:pPr>
              <w:spacing w:after="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12000</w:t>
            </w:r>
          </w:p>
        </w:tc>
      </w:tr>
    </w:tbl>
    <w:p w:rsidR="00000000" w:rsidDel="00000000" w:rsidP="00000000" w:rsidRDefault="00000000" w:rsidRPr="00000000" w14:paraId="00000117">
      <w:pPr>
        <w:spacing w:after="0" w:line="24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8">
      <w:pPr>
        <w:spacing w:after="0" w:line="24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9">
      <w:pPr>
        <w:spacing w:after="0" w:line="24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A">
      <w:pPr>
        <w:spacing w:after="0" w:line="24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B">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tab/>
        <w:t xml:space="preserve">Cheltuieli cu utilitățile </w:t>
      </w:r>
    </w:p>
    <w:p w:rsidR="00000000" w:rsidDel="00000000" w:rsidP="00000000" w:rsidRDefault="00000000" w:rsidRPr="00000000" w14:paraId="0000011C">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Desfășurarea activității magazinului  va genera consum de energie electrică, apă, internet, cheltuieli cu salubritatea, chirie.</w:t>
      </w:r>
    </w:p>
    <w:p w:rsidR="00000000" w:rsidDel="00000000" w:rsidP="00000000" w:rsidRDefault="00000000" w:rsidRPr="00000000" w14:paraId="0000011D">
      <w:pPr>
        <w:spacing w:after="0" w:line="24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E">
      <w:pPr>
        <w:spacing w:after="0" w:line="240" w:lineRule="auto"/>
        <w:ind w:firstLine="720"/>
        <w:jc w:val="center"/>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11F">
      <w:pPr>
        <w:spacing w:after="0" w:line="240" w:lineRule="auto"/>
        <w:ind w:firstLine="720"/>
        <w:jc w:val="center"/>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120">
      <w:pPr>
        <w:spacing w:after="0" w:line="240" w:lineRule="auto"/>
        <w:ind w:firstLine="7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Tabelul 5 Estimare cheltuieli cu utilitățile </w:t>
      </w:r>
    </w:p>
    <w:tbl>
      <w:tblPr>
        <w:tblStyle w:val="Table5"/>
        <w:tblW w:w="9175.0" w:type="dxa"/>
        <w:jc w:val="center"/>
        <w:tblLayout w:type="fixed"/>
        <w:tblLook w:val="0400"/>
      </w:tblPr>
      <w:tblGrid>
        <w:gridCol w:w="960"/>
        <w:gridCol w:w="2380"/>
        <w:gridCol w:w="2775"/>
        <w:gridCol w:w="3060"/>
        <w:tblGridChange w:id="0">
          <w:tblGrid>
            <w:gridCol w:w="960"/>
            <w:gridCol w:w="2380"/>
            <w:gridCol w:w="2775"/>
            <w:gridCol w:w="3060"/>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21">
            <w:pPr>
              <w:spacing w:after="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Nr.crt.</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22">
            <w:pPr>
              <w:spacing w:after="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Tip utilitate</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3">
            <w:pPr>
              <w:spacing w:after="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Valoare lunara estimata (lei)</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4">
            <w:pPr>
              <w:spacing w:after="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Valoare anuala estimata (lei)</w:t>
            </w:r>
          </w:p>
        </w:tc>
      </w:tr>
      <w:tr>
        <w:trPr>
          <w:cantSplit w:val="0"/>
          <w:trHeight w:val="346"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25">
            <w:pPr>
              <w:spacing w:after="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6">
            <w:pPr>
              <w:spacing w:after="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Apa curenta</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7">
            <w:pPr>
              <w:spacing w:after="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8">
            <w:pPr>
              <w:spacing w:after="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360</w:t>
            </w:r>
          </w:p>
        </w:tc>
      </w:tr>
      <w:tr>
        <w:trPr>
          <w:cantSplit w:val="0"/>
          <w:trHeight w:val="256"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29">
            <w:pPr>
              <w:spacing w:after="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A">
            <w:pPr>
              <w:spacing w:after="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Curent electric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B">
            <w:pPr>
              <w:spacing w:after="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C">
            <w:pPr>
              <w:spacing w:after="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840</w:t>
            </w:r>
          </w:p>
        </w:tc>
      </w:tr>
      <w:tr>
        <w:trPr>
          <w:cantSplit w:val="0"/>
          <w:trHeight w:val="184"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2D">
            <w:pPr>
              <w:spacing w:after="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E">
            <w:pPr>
              <w:spacing w:after="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Salubritate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F">
            <w:pPr>
              <w:spacing w:after="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0">
            <w:pPr>
              <w:spacing w:after="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180</w:t>
            </w:r>
          </w:p>
        </w:tc>
      </w:tr>
      <w:tr>
        <w:trPr>
          <w:cantSplit w:val="0"/>
          <w:trHeight w:val="274"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31">
            <w:pPr>
              <w:spacing w:after="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2">
            <w:pPr>
              <w:spacing w:after="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Internet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3">
            <w:pPr>
              <w:spacing w:after="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4">
            <w:pPr>
              <w:spacing w:after="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720</w:t>
            </w:r>
          </w:p>
        </w:tc>
      </w:tr>
      <w:tr>
        <w:trPr>
          <w:cantSplit w:val="0"/>
          <w:trHeight w:val="274"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35">
            <w:pPr>
              <w:spacing w:after="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6">
            <w:pPr>
              <w:spacing w:after="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Chirie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7">
            <w:pPr>
              <w:spacing w:after="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1500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8">
            <w:pPr>
              <w:spacing w:after="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18000</w:t>
            </w:r>
          </w:p>
        </w:tc>
      </w:tr>
      <w:tr>
        <w:trPr>
          <w:cantSplit w:val="0"/>
          <w:trHeight w:val="94" w:hRule="atLeast"/>
          <w:tblHeader w:val="0"/>
        </w:trPr>
        <w:tc>
          <w:tcPr>
            <w:gridSpan w:val="2"/>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39">
            <w:pPr>
              <w:spacing w:after="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Total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B">
            <w:pPr>
              <w:spacing w:after="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1675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C">
            <w:pPr>
              <w:spacing w:after="0" w:lineRule="auto"/>
              <w:jc w:val="center"/>
              <w:rPr>
                <w:rFonts w:ascii="Times New Roman" w:cs="Times New Roman" w:eastAsia="Times New Roman" w:hAnsi="Times New Roman"/>
                <w:b w:val="1"/>
              </w:rPr>
            </w:pPr>
            <w:r w:rsidDel="00000000" w:rsidR="00000000" w:rsidRPr="00000000">
              <w:rPr>
                <w:rtl w:val="0"/>
              </w:rPr>
            </w:r>
          </w:p>
        </w:tc>
      </w:tr>
    </w:tbl>
    <w:p w:rsidR="00000000" w:rsidDel="00000000" w:rsidP="00000000" w:rsidRDefault="00000000" w:rsidRPr="00000000" w14:paraId="0000013D">
      <w:pPr>
        <w:spacing w:after="0" w:line="24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E">
      <w:pPr>
        <w:spacing w:after="0" w:line="240" w:lineRule="auto"/>
        <w:ind w:firstLine="720"/>
        <w:jc w:val="both"/>
        <w:rPr>
          <w:rFonts w:ascii="Times New Roman" w:cs="Times New Roman" w:eastAsia="Times New Roman" w:hAnsi="Times New Roman"/>
        </w:rPr>
      </w:pPr>
      <w:bookmarkStart w:colFirst="0" w:colLast="0" w:name="_heading=h.3znysh7" w:id="3"/>
      <w:bookmarkEnd w:id="3"/>
      <w:r w:rsidDel="00000000" w:rsidR="00000000" w:rsidRPr="00000000">
        <w:rPr>
          <w:rFonts w:ascii="Times New Roman" w:cs="Times New Roman" w:eastAsia="Times New Roman" w:hAnsi="Times New Roman"/>
          <w:rtl w:val="0"/>
        </w:rPr>
        <w:t xml:space="preserve"></w:t>
        <w:tab/>
        <w:t xml:space="preserve">Cheltuieli de marketing</w:t>
      </w:r>
    </w:p>
    <w:p w:rsidR="00000000" w:rsidDel="00000000" w:rsidP="00000000" w:rsidRDefault="00000000" w:rsidRPr="00000000" w14:paraId="0000013F">
      <w:pPr>
        <w:spacing w:after="0" w:line="24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0">
      <w:pPr>
        <w:spacing w:after="0" w:line="240" w:lineRule="auto"/>
        <w:ind w:firstLine="7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Tabelul 6 Estimare cheltuieli de marketing</w:t>
      </w:r>
    </w:p>
    <w:tbl>
      <w:tblPr>
        <w:tblStyle w:val="Table6"/>
        <w:tblW w:w="9259.0" w:type="dxa"/>
        <w:jc w:val="left"/>
        <w:tblInd w:w="315.0" w:type="dxa"/>
        <w:tblLayout w:type="fixed"/>
        <w:tblLook w:val="0400"/>
      </w:tblPr>
      <w:tblGrid>
        <w:gridCol w:w="2700"/>
        <w:gridCol w:w="900"/>
        <w:gridCol w:w="2880"/>
        <w:gridCol w:w="2779"/>
        <w:tblGridChange w:id="0">
          <w:tblGrid>
            <w:gridCol w:w="2700"/>
            <w:gridCol w:w="900"/>
            <w:gridCol w:w="2880"/>
            <w:gridCol w:w="2779"/>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41">
            <w:pPr>
              <w:spacing w:after="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Element de cost</w:t>
            </w:r>
          </w:p>
        </w:tc>
        <w:tc>
          <w:tcPr>
            <w:tcBorders>
              <w:top w:color="000000" w:space="0" w:sz="4" w:val="single"/>
              <w:left w:color="000000" w:space="0" w:sz="0" w:val="nil"/>
              <w:bottom w:color="000000" w:space="0" w:sz="4" w:val="single"/>
              <w:right w:color="000000" w:space="0" w:sz="0" w:val="nil"/>
            </w:tcBorders>
          </w:tcPr>
          <w:p w:rsidR="00000000" w:rsidDel="00000000" w:rsidP="00000000" w:rsidRDefault="00000000" w:rsidRPr="00000000" w14:paraId="00000142">
            <w:pPr>
              <w:spacing w:after="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U.M.</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43">
            <w:pPr>
              <w:spacing w:after="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Valoare lunară estimată </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44">
            <w:pPr>
              <w:spacing w:after="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Valoare anuală estimată</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45">
            <w:pPr>
              <w:spacing w:after="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Cheltuieli de marketing</w:t>
            </w:r>
          </w:p>
        </w:tc>
        <w:tc>
          <w:tcPr>
            <w:tcBorders>
              <w:top w:color="000000" w:space="0" w:sz="4" w:val="single"/>
              <w:left w:color="000000" w:space="0" w:sz="0" w:val="nil"/>
              <w:bottom w:color="000000" w:space="0" w:sz="4" w:val="single"/>
              <w:right w:color="000000" w:space="0" w:sz="0" w:val="nil"/>
            </w:tcBorders>
          </w:tcPr>
          <w:p w:rsidR="00000000" w:rsidDel="00000000" w:rsidP="00000000" w:rsidRDefault="00000000" w:rsidRPr="00000000" w14:paraId="00000146">
            <w:pPr>
              <w:spacing w:after="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lei</w:t>
            </w:r>
          </w:p>
        </w:tc>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47">
            <w:pPr>
              <w:spacing w:after="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2200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48">
            <w:pPr>
              <w:spacing w:after="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26400</w:t>
            </w:r>
          </w:p>
        </w:tc>
      </w:tr>
    </w:tbl>
    <w:p w:rsidR="00000000" w:rsidDel="00000000" w:rsidP="00000000" w:rsidRDefault="00000000" w:rsidRPr="00000000" w14:paraId="00000149">
      <w:pPr>
        <w:spacing w:after="0" w:line="24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A">
      <w:pPr>
        <w:tabs>
          <w:tab w:val="left" w:pos="1080"/>
        </w:tabs>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Servicii prestate de terți-Cheltuieli cu contabilitatea</w:t>
      </w:r>
    </w:p>
    <w:p w:rsidR="00000000" w:rsidDel="00000000" w:rsidP="00000000" w:rsidRDefault="00000000" w:rsidRPr="00000000" w14:paraId="0000014B">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Pentru acest serviciu au fost estimate, la nivelul anului 2019, cheltuieli lunare în sumă de 400 lei, determinând un cost anual total de 4800 lei.  </w:t>
      </w:r>
    </w:p>
    <w:p w:rsidR="00000000" w:rsidDel="00000000" w:rsidP="00000000" w:rsidRDefault="00000000" w:rsidRPr="00000000" w14:paraId="0000014C">
      <w:pPr>
        <w:spacing w:after="0" w:line="24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D">
      <w:pPr>
        <w:spacing w:after="0"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Tabelul 7  Estimare cheltuieli cu serviciile de contabilitate prestate de terți</w:t>
      </w:r>
    </w:p>
    <w:tbl>
      <w:tblPr>
        <w:tblStyle w:val="Table7"/>
        <w:tblW w:w="8460.0" w:type="dxa"/>
        <w:jc w:val="left"/>
        <w:tblInd w:w="315.0" w:type="dxa"/>
        <w:tblLayout w:type="fixed"/>
        <w:tblLook w:val="0400"/>
      </w:tblPr>
      <w:tblGrid>
        <w:gridCol w:w="3690"/>
        <w:gridCol w:w="900"/>
        <w:gridCol w:w="1890"/>
        <w:gridCol w:w="1980"/>
        <w:tblGridChange w:id="0">
          <w:tblGrid>
            <w:gridCol w:w="3690"/>
            <w:gridCol w:w="900"/>
            <w:gridCol w:w="1890"/>
            <w:gridCol w:w="1980"/>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4E">
            <w:pPr>
              <w:spacing w:after="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Element de cost</w:t>
            </w:r>
          </w:p>
        </w:tc>
        <w:tc>
          <w:tcPr>
            <w:tcBorders>
              <w:top w:color="000000" w:space="0" w:sz="4" w:val="single"/>
              <w:left w:color="000000" w:space="0" w:sz="0" w:val="nil"/>
              <w:bottom w:color="000000" w:space="0" w:sz="4" w:val="single"/>
              <w:right w:color="000000" w:space="0" w:sz="0" w:val="nil"/>
            </w:tcBorders>
            <w:vAlign w:val="center"/>
          </w:tcPr>
          <w:p w:rsidR="00000000" w:rsidDel="00000000" w:rsidP="00000000" w:rsidRDefault="00000000" w:rsidRPr="00000000" w14:paraId="0000014F">
            <w:pPr>
              <w:spacing w:after="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U.M.</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50">
            <w:pPr>
              <w:spacing w:after="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Valoare lunară estimată </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51">
            <w:pPr>
              <w:spacing w:after="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Valoare anuală estimată</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52">
            <w:pPr>
              <w:spacing w:after="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Cheltuieli cu serviciile de contabilitate prestate de terți  </w:t>
            </w:r>
          </w:p>
        </w:tc>
        <w:tc>
          <w:tcPr>
            <w:tcBorders>
              <w:top w:color="000000" w:space="0" w:sz="4" w:val="single"/>
              <w:left w:color="000000" w:space="0" w:sz="0" w:val="nil"/>
              <w:bottom w:color="000000" w:space="0" w:sz="4" w:val="single"/>
              <w:right w:color="000000" w:space="0" w:sz="0" w:val="nil"/>
            </w:tcBorders>
            <w:vAlign w:val="center"/>
          </w:tcPr>
          <w:p w:rsidR="00000000" w:rsidDel="00000000" w:rsidP="00000000" w:rsidRDefault="00000000" w:rsidRPr="00000000" w14:paraId="00000153">
            <w:pPr>
              <w:spacing w:after="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lei</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54">
            <w:pPr>
              <w:spacing w:after="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55">
            <w:pPr>
              <w:spacing w:after="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4800</w:t>
            </w:r>
          </w:p>
        </w:tc>
      </w:tr>
    </w:tbl>
    <w:p w:rsidR="00000000" w:rsidDel="00000000" w:rsidP="00000000" w:rsidRDefault="00000000" w:rsidRPr="00000000" w14:paraId="00000156">
      <w:pPr>
        <w:spacing w:after="0" w:line="24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7">
      <w:pPr>
        <w:spacing w:after="0" w:line="24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8">
      <w:pPr>
        <w:spacing w:after="0" w:line="24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9">
      <w:pPr>
        <w:spacing w:after="0" w:line="240" w:lineRule="auto"/>
        <w:ind w:firstLine="7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Tabel 8 Estimare cheltuieli</w:t>
      </w:r>
    </w:p>
    <w:tbl>
      <w:tblPr>
        <w:tblStyle w:val="Table8"/>
        <w:tblW w:w="9628.999999999998"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06"/>
        <w:gridCol w:w="5102"/>
        <w:gridCol w:w="1534"/>
        <w:gridCol w:w="2187"/>
        <w:tblGridChange w:id="0">
          <w:tblGrid>
            <w:gridCol w:w="806"/>
            <w:gridCol w:w="5102"/>
            <w:gridCol w:w="1534"/>
            <w:gridCol w:w="2187"/>
          </w:tblGrid>
        </w:tblGridChange>
      </w:tblGrid>
      <w:tr>
        <w:trPr>
          <w:cantSplit w:val="0"/>
          <w:tblHeader w:val="0"/>
        </w:trPr>
        <w:tc>
          <w:tcPr/>
          <w:p w:rsidR="00000000" w:rsidDel="00000000" w:rsidP="00000000" w:rsidRDefault="00000000" w:rsidRPr="00000000" w14:paraId="0000015A">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Nr. crt</w:t>
            </w:r>
          </w:p>
        </w:tc>
        <w:tc>
          <w:tcPr/>
          <w:p w:rsidR="00000000" w:rsidDel="00000000" w:rsidP="00000000" w:rsidRDefault="00000000" w:rsidRPr="00000000" w14:paraId="0000015B">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Categorie cheltuială</w:t>
            </w:r>
          </w:p>
        </w:tc>
        <w:tc>
          <w:tcPr/>
          <w:p w:rsidR="00000000" w:rsidDel="00000000" w:rsidP="00000000" w:rsidRDefault="00000000" w:rsidRPr="00000000" w14:paraId="0000015C">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Valoare lunară</w:t>
            </w:r>
          </w:p>
        </w:tc>
        <w:tc>
          <w:tcPr/>
          <w:p w:rsidR="00000000" w:rsidDel="00000000" w:rsidP="00000000" w:rsidRDefault="00000000" w:rsidRPr="00000000" w14:paraId="0000015D">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Valoare anuală</w:t>
            </w:r>
          </w:p>
        </w:tc>
      </w:tr>
      <w:tr>
        <w:trPr>
          <w:cantSplit w:val="0"/>
          <w:tblHeader w:val="0"/>
        </w:trPr>
        <w:tc>
          <w:tcPr/>
          <w:p w:rsidR="00000000" w:rsidDel="00000000" w:rsidP="00000000" w:rsidRDefault="00000000" w:rsidRPr="00000000" w14:paraId="0000015E">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15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Chirie spațiu</w:t>
            </w:r>
          </w:p>
        </w:tc>
        <w:tc>
          <w:tcPr/>
          <w:p w:rsidR="00000000" w:rsidDel="00000000" w:rsidP="00000000" w:rsidRDefault="00000000" w:rsidRPr="00000000" w14:paraId="00000160">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1500</w:t>
            </w:r>
          </w:p>
        </w:tc>
        <w:tc>
          <w:tcPr/>
          <w:p w:rsidR="00000000" w:rsidDel="00000000" w:rsidP="00000000" w:rsidRDefault="00000000" w:rsidRPr="00000000" w14:paraId="00000161">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18000</w:t>
            </w:r>
          </w:p>
        </w:tc>
      </w:tr>
      <w:tr>
        <w:trPr>
          <w:cantSplit w:val="0"/>
          <w:tblHeader w:val="0"/>
        </w:trPr>
        <w:tc>
          <w:tcPr/>
          <w:p w:rsidR="00000000" w:rsidDel="00000000" w:rsidP="00000000" w:rsidRDefault="00000000" w:rsidRPr="00000000" w14:paraId="00000162">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p w:rsidR="00000000" w:rsidDel="00000000" w:rsidP="00000000" w:rsidRDefault="00000000" w:rsidRPr="00000000" w14:paraId="0000016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Salarii (total cost angajator)</w:t>
            </w:r>
          </w:p>
        </w:tc>
        <w:tc>
          <w:tcPr/>
          <w:p w:rsidR="00000000" w:rsidDel="00000000" w:rsidP="00000000" w:rsidRDefault="00000000" w:rsidRPr="00000000" w14:paraId="00000164">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4499</w:t>
            </w:r>
          </w:p>
        </w:tc>
        <w:tc>
          <w:tcPr/>
          <w:p w:rsidR="00000000" w:rsidDel="00000000" w:rsidP="00000000" w:rsidRDefault="00000000" w:rsidRPr="00000000" w14:paraId="00000165">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53988</w:t>
            </w:r>
          </w:p>
        </w:tc>
      </w:tr>
      <w:tr>
        <w:trPr>
          <w:cantSplit w:val="0"/>
          <w:tblHeader w:val="0"/>
        </w:trPr>
        <w:tc>
          <w:tcPr/>
          <w:p w:rsidR="00000000" w:rsidDel="00000000" w:rsidP="00000000" w:rsidRDefault="00000000" w:rsidRPr="00000000" w14:paraId="00000166">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r>
          </w:p>
        </w:tc>
        <w:tc>
          <w:tcPr/>
          <w:p w:rsidR="00000000" w:rsidDel="00000000" w:rsidP="00000000" w:rsidRDefault="00000000" w:rsidRPr="00000000" w14:paraId="00000167">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Materii prime și consumabile</w:t>
            </w:r>
          </w:p>
        </w:tc>
        <w:tc>
          <w:tcPr/>
          <w:p w:rsidR="00000000" w:rsidDel="00000000" w:rsidP="00000000" w:rsidRDefault="00000000" w:rsidRPr="00000000" w14:paraId="00000168">
            <w:pPr>
              <w:jc w:val="both"/>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169">
            <w:pPr>
              <w:jc w:val="center"/>
              <w:rPr>
                <w:rFonts w:ascii="Times New Roman" w:cs="Times New Roman" w:eastAsia="Times New Roman" w:hAnsi="Times New Roman"/>
              </w:rPr>
            </w:pPr>
            <w:r w:rsidDel="00000000" w:rsidR="00000000" w:rsidRPr="00000000">
              <w:rPr>
                <w:rtl w:val="0"/>
              </w:rPr>
            </w:r>
          </w:p>
        </w:tc>
      </w:tr>
      <w:tr>
        <w:trPr>
          <w:cantSplit w:val="0"/>
          <w:tblHeader w:val="0"/>
        </w:trPr>
        <w:tc>
          <w:tcPr/>
          <w:p w:rsidR="00000000" w:rsidDel="00000000" w:rsidP="00000000" w:rsidRDefault="00000000" w:rsidRPr="00000000" w14:paraId="0000016A">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w:t>
            </w:r>
          </w:p>
        </w:tc>
        <w:tc>
          <w:tcPr/>
          <w:p w:rsidR="00000000" w:rsidDel="00000000" w:rsidP="00000000" w:rsidRDefault="00000000" w:rsidRPr="00000000" w14:paraId="0000016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Utilități</w:t>
            </w:r>
          </w:p>
        </w:tc>
        <w:tc>
          <w:tcPr/>
          <w:p w:rsidR="00000000" w:rsidDel="00000000" w:rsidP="00000000" w:rsidRDefault="00000000" w:rsidRPr="00000000" w14:paraId="0000016C">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175</w:t>
            </w:r>
          </w:p>
        </w:tc>
        <w:tc>
          <w:tcPr/>
          <w:p w:rsidR="00000000" w:rsidDel="00000000" w:rsidP="00000000" w:rsidRDefault="00000000" w:rsidRPr="00000000" w14:paraId="0000016D">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2100</w:t>
            </w:r>
          </w:p>
        </w:tc>
      </w:tr>
      <w:tr>
        <w:trPr>
          <w:cantSplit w:val="0"/>
          <w:tblHeader w:val="0"/>
        </w:trPr>
        <w:tc>
          <w:tcPr/>
          <w:p w:rsidR="00000000" w:rsidDel="00000000" w:rsidP="00000000" w:rsidRDefault="00000000" w:rsidRPr="00000000" w14:paraId="0000016E">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w:t>
            </w:r>
          </w:p>
        </w:tc>
        <w:tc>
          <w:tcPr/>
          <w:p w:rsidR="00000000" w:rsidDel="00000000" w:rsidP="00000000" w:rsidRDefault="00000000" w:rsidRPr="00000000" w14:paraId="0000016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Cheltuieli administrative (contabilitate, marketing, etc.)</w:t>
            </w:r>
          </w:p>
        </w:tc>
        <w:tc>
          <w:tcPr/>
          <w:p w:rsidR="00000000" w:rsidDel="00000000" w:rsidP="00000000" w:rsidRDefault="00000000" w:rsidRPr="00000000" w14:paraId="00000170">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115</w:t>
            </w:r>
          </w:p>
        </w:tc>
        <w:tc>
          <w:tcPr/>
          <w:p w:rsidR="00000000" w:rsidDel="00000000" w:rsidP="00000000" w:rsidRDefault="00000000" w:rsidRPr="00000000" w14:paraId="00000171">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1380</w:t>
            </w:r>
          </w:p>
        </w:tc>
      </w:tr>
      <w:tr>
        <w:trPr>
          <w:cantSplit w:val="0"/>
          <w:tblHeader w:val="0"/>
        </w:trPr>
        <w:tc>
          <w:tcPr/>
          <w:p w:rsidR="00000000" w:rsidDel="00000000" w:rsidP="00000000" w:rsidRDefault="00000000" w:rsidRPr="00000000" w14:paraId="00000172">
            <w:pPr>
              <w:jc w:val="center"/>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173">
            <w:pPr>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174">
            <w:pPr>
              <w:jc w:val="center"/>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175">
            <w:pPr>
              <w:jc w:val="center"/>
              <w:rPr>
                <w:rFonts w:ascii="Times New Roman" w:cs="Times New Roman" w:eastAsia="Times New Roman" w:hAnsi="Times New Roman"/>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176">
            <w:pPr>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Total</w:t>
            </w:r>
          </w:p>
        </w:tc>
        <w:tc>
          <w:tcPr/>
          <w:p w:rsidR="00000000" w:rsidDel="00000000" w:rsidP="00000000" w:rsidRDefault="00000000" w:rsidRPr="00000000" w14:paraId="00000178">
            <w:pPr>
              <w:jc w:val="center"/>
              <w:rPr>
                <w:rFonts w:ascii="Times New Roman" w:cs="Times New Roman" w:eastAsia="Times New Roman" w:hAnsi="Times New Roman"/>
                <w:b w:val="1"/>
                <w:sz w:val="2"/>
                <w:szCs w:val="2"/>
              </w:rPr>
            </w:pPr>
            <w:r w:rsidDel="00000000" w:rsidR="00000000" w:rsidRPr="00000000">
              <w:rPr>
                <w:rFonts w:ascii="Arial" w:cs="Arial" w:eastAsia="Arial" w:hAnsi="Arial"/>
                <w:b w:val="1"/>
                <w:color w:val="e8eaed"/>
                <w:sz w:val="21"/>
                <w:szCs w:val="21"/>
                <w:shd w:fill="303134" w:val="clear"/>
                <w:rtl w:val="0"/>
              </w:rPr>
              <w:t xml:space="preserve">6289</w:t>
            </w:r>
            <w:r w:rsidDel="00000000" w:rsidR="00000000" w:rsidRPr="00000000">
              <w:rPr>
                <w:rtl w:val="0"/>
              </w:rPr>
            </w:r>
          </w:p>
        </w:tc>
        <w:tc>
          <w:tcPr/>
          <w:p w:rsidR="00000000" w:rsidDel="00000000" w:rsidP="00000000" w:rsidRDefault="00000000" w:rsidRPr="00000000" w14:paraId="00000179">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75468</w:t>
            </w:r>
          </w:p>
        </w:tc>
      </w:tr>
    </w:tbl>
    <w:p w:rsidR="00000000" w:rsidDel="00000000" w:rsidP="00000000" w:rsidRDefault="00000000" w:rsidRPr="00000000" w14:paraId="0000017A">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B">
      <w:pPr>
        <w:tabs>
          <w:tab w:val="left" w:pos="709"/>
        </w:tabs>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ab/>
      </w:r>
    </w:p>
    <w:p w:rsidR="00000000" w:rsidDel="00000000" w:rsidP="00000000" w:rsidRDefault="00000000" w:rsidRPr="00000000" w14:paraId="0000017C">
      <w:pPr>
        <w:tabs>
          <w:tab w:val="left" w:pos="709"/>
        </w:tabs>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7D">
      <w:pPr>
        <w:tabs>
          <w:tab w:val="left" w:pos="709"/>
        </w:tabs>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7E">
      <w:pPr>
        <w:tabs>
          <w:tab w:val="left" w:pos="709"/>
        </w:tabs>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7F">
      <w:pPr>
        <w:tabs>
          <w:tab w:val="left" w:pos="709"/>
        </w:tabs>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ab/>
        <w:t xml:space="preserve">b. Venituri previzionate în primul an de la înființarea afacerii:</w:t>
      </w:r>
    </w:p>
    <w:p w:rsidR="00000000" w:rsidDel="00000000" w:rsidP="00000000" w:rsidRDefault="00000000" w:rsidRPr="00000000" w14:paraId="0000018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1">
      <w:pPr>
        <w:rPr>
          <w:rFonts w:ascii="Times New Roman" w:cs="Times New Roman" w:eastAsia="Times New Roman" w:hAnsi="Times New Roman"/>
        </w:rPr>
      </w:pPr>
      <w:bookmarkStart w:colFirst="0" w:colLast="0" w:name="_heading=h.2et92p0" w:id="4"/>
      <w:bookmarkEnd w:id="4"/>
      <w:r w:rsidDel="00000000" w:rsidR="00000000" w:rsidRPr="00000000">
        <w:rPr>
          <w:rtl w:val="0"/>
        </w:rPr>
      </w:r>
    </w:p>
    <w:p w:rsidR="00000000" w:rsidDel="00000000" w:rsidP="00000000" w:rsidRDefault="00000000" w:rsidRPr="00000000" w14:paraId="0000018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pos="709"/>
        </w:tabs>
        <w:spacing w:after="0" w:before="0" w:line="240" w:lineRule="auto"/>
        <w:ind w:left="1080" w:right="0" w:hanging="36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Rezultat brut previzionat în primul an de la înființarea afacerii:</w:t>
      </w:r>
    </w:p>
    <w:p w:rsidR="00000000" w:rsidDel="00000000" w:rsidP="00000000" w:rsidRDefault="00000000" w:rsidRPr="00000000" w14:paraId="00000183">
      <w:pPr>
        <w:tabs>
          <w:tab w:val="left" w:pos="709"/>
        </w:tabs>
        <w:spacing w:after="0" w:line="240" w:lineRule="auto"/>
        <w:jc w:val="both"/>
        <w:rPr>
          <w:rFonts w:ascii="Times New Roman" w:cs="Times New Roman" w:eastAsia="Times New Roman" w:hAnsi="Times New Roman"/>
          <w:b w:val="1"/>
          <w:i w:val="1"/>
        </w:rPr>
      </w:pPr>
      <w:r w:rsidDel="00000000" w:rsidR="00000000" w:rsidRPr="00000000">
        <w:rPr>
          <w:rtl w:val="0"/>
        </w:rPr>
      </w:r>
    </w:p>
    <w:p w:rsidR="00000000" w:rsidDel="00000000" w:rsidP="00000000" w:rsidRDefault="00000000" w:rsidRPr="00000000" w14:paraId="00000184">
      <w:pPr>
        <w:tabs>
          <w:tab w:val="left" w:pos="709"/>
        </w:tabs>
        <w:spacing w:after="0" w:line="240" w:lineRule="auto"/>
        <w:jc w:val="both"/>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ab/>
        <w:t xml:space="preserve">Rezultatul brut anual = 154350 ron – 130621.44 ron = 23728.56 ron</w:t>
      </w:r>
    </w:p>
    <w:p w:rsidR="00000000" w:rsidDel="00000000" w:rsidP="00000000" w:rsidRDefault="00000000" w:rsidRPr="00000000" w14:paraId="00000185">
      <w:pPr>
        <w:tabs>
          <w:tab w:val="left" w:pos="709"/>
        </w:tabs>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8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pos="709"/>
        </w:tabs>
        <w:spacing w:after="0" w:before="0" w:line="240" w:lineRule="auto"/>
        <w:ind w:left="1080" w:right="0" w:hanging="36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Rezultat net previzionat în primul an de la înființarea afacerii:</w:t>
      </w:r>
    </w:p>
    <w:p w:rsidR="00000000" w:rsidDel="00000000" w:rsidP="00000000" w:rsidRDefault="00000000" w:rsidRPr="00000000" w14:paraId="00000187">
      <w:pPr>
        <w:tabs>
          <w:tab w:val="left" w:pos="709"/>
        </w:tabs>
        <w:spacing w:after="0" w:line="240" w:lineRule="auto"/>
        <w:jc w:val="both"/>
        <w:rPr>
          <w:rFonts w:ascii="Times New Roman" w:cs="Times New Roman" w:eastAsia="Times New Roman" w:hAnsi="Times New Roman"/>
          <w:b w:val="1"/>
          <w:i w:val="1"/>
        </w:rPr>
      </w:pPr>
      <w:r w:rsidDel="00000000" w:rsidR="00000000" w:rsidRPr="00000000">
        <w:rPr>
          <w:rtl w:val="0"/>
        </w:rPr>
      </w:r>
    </w:p>
    <w:p w:rsidR="00000000" w:rsidDel="00000000" w:rsidP="00000000" w:rsidRDefault="00000000" w:rsidRPr="00000000" w14:paraId="00000188">
      <w:pPr>
        <w:tabs>
          <w:tab w:val="left" w:pos="709"/>
        </w:tabs>
        <w:spacing w:after="0" w:line="240" w:lineRule="auto"/>
        <w:jc w:val="both"/>
        <w:rPr>
          <w:rFonts w:ascii="Times New Roman" w:cs="Times New Roman" w:eastAsia="Times New Roman" w:hAnsi="Times New Roman"/>
          <w:b w:val="1"/>
          <w:i w:val="1"/>
        </w:rPr>
      </w:pPr>
      <w:r w:rsidDel="00000000" w:rsidR="00000000" w:rsidRPr="00000000">
        <w:rPr>
          <w:rFonts w:ascii="Times New Roman" w:cs="Times New Roman" w:eastAsia="Times New Roman" w:hAnsi="Times New Roman"/>
          <w:b w:val="1"/>
          <w:i w:val="1"/>
          <w:rtl w:val="0"/>
        </w:rPr>
        <w:tab/>
        <w:t xml:space="preserve">Rezultatul net anual = 23728.56 ron – 1543.50 ron = 22185.06 ron </w:t>
      </w:r>
    </w:p>
    <w:p w:rsidR="00000000" w:rsidDel="00000000" w:rsidP="00000000" w:rsidRDefault="00000000" w:rsidRPr="00000000" w14:paraId="00000189">
      <w:pPr>
        <w:tabs>
          <w:tab w:val="left" w:pos="709"/>
        </w:tabs>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8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B">
      <w:pPr>
        <w:spacing w:after="0" w:line="360" w:lineRule="auto"/>
        <w:jc w:val="righ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C">
      <w:pPr>
        <w:spacing w:after="0" w:line="360" w:lineRule="auto"/>
        <w:jc w:val="righ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D">
      <w:pPr>
        <w:rPr>
          <w:rFonts w:ascii="Times New Roman" w:cs="Times New Roman" w:eastAsia="Times New Roman" w:hAnsi="Times New Roman"/>
          <w:sz w:val="24"/>
          <w:szCs w:val="24"/>
        </w:rPr>
      </w:pPr>
      <w:r w:rsidDel="00000000" w:rsidR="00000000" w:rsidRPr="00000000">
        <w:rPr>
          <w:rtl w:val="0"/>
        </w:rPr>
      </w:r>
    </w:p>
    <w:sectPr>
      <w:headerReference r:id="rId8" w:type="default"/>
      <w:footerReference r:id="rId9" w:type="default"/>
      <w:pgSz w:h="16840" w:w="11907" w:orient="portrait"/>
      <w:pgMar w:bottom="1701" w:top="2268"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2284730</wp:posOffset>
          </wp:positionH>
          <wp:positionV relativeFrom="paragraph">
            <wp:posOffset>-163499</wp:posOffset>
          </wp:positionV>
          <wp:extent cx="1551305" cy="535940"/>
          <wp:effectExtent b="0" l="0" r="0" t="0"/>
          <wp:wrapNone/>
          <wp:docPr id="2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51305" cy="535940"/>
                  </a:xfrm>
                  <a:prstGeom prst="rect"/>
                  <a:ln/>
                </pic:spPr>
              </pic:pic>
            </a:graphicData>
          </a:graphic>
        </wp:anchor>
      </w:drawing>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-126999</wp:posOffset>
              </wp:positionH>
              <wp:positionV relativeFrom="paragraph">
                <wp:posOffset>-18770599</wp:posOffset>
              </wp:positionV>
              <wp:extent cx="7547925" cy="45525"/>
              <wp:effectExtent b="0" l="0" r="0" t="0"/>
              <wp:wrapNone/>
              <wp:docPr id="21" name=""/>
              <a:graphic>
                <a:graphicData uri="http://schemas.microsoft.com/office/word/2010/wordprocessingShape">
                  <wps:wsp>
                    <wps:cNvSpPr/>
                    <wps:cNvPr id="14" name="Shape 14"/>
                    <wps:spPr>
                      <a:xfrm>
                        <a:off x="1576800" y="3762000"/>
                        <a:ext cx="7538400" cy="36000"/>
                      </a:xfrm>
                      <a:prstGeom prst="rect">
                        <a:avLst/>
                      </a:prstGeom>
                      <a:gradFill>
                        <a:gsLst>
                          <a:gs pos="0">
                            <a:srgbClr val="0070C0"/>
                          </a:gs>
                          <a:gs pos="99000">
                            <a:srgbClr val="FFFFFF"/>
                          </a:gs>
                          <a:gs pos="100000">
                            <a:srgbClr val="FFFFFF"/>
                          </a:gs>
                        </a:gsLst>
                        <a:path path="circle">
                          <a:fillToRect b="50%" l="50%" r="50%" t="50%"/>
                        </a:path>
                        <a:tileRect/>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-126999</wp:posOffset>
              </wp:positionH>
              <wp:positionV relativeFrom="paragraph">
                <wp:posOffset>-18770599</wp:posOffset>
              </wp:positionV>
              <wp:extent cx="7547925" cy="45525"/>
              <wp:effectExtent b="0" l="0" r="0" t="0"/>
              <wp:wrapNone/>
              <wp:docPr id="21" name="image8.png"/>
              <a:graphic>
                <a:graphicData uri="http://schemas.openxmlformats.org/drawingml/2006/picture">
                  <pic:pic>
                    <pic:nvPicPr>
                      <pic:cNvPr id="0" name="image8.png"/>
                      <pic:cNvPicPr preferRelativeResize="0"/>
                    </pic:nvPicPr>
                    <pic:blipFill>
                      <a:blip r:embed="rId2"/>
                      <a:srcRect/>
                      <a:stretch>
                        <a:fillRect/>
                      </a:stretch>
                    </pic:blipFill>
                    <pic:spPr>
                      <a:xfrm>
                        <a:off x="0" y="0"/>
                        <a:ext cx="7547925" cy="455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-723899</wp:posOffset>
              </wp:positionH>
              <wp:positionV relativeFrom="paragraph">
                <wp:posOffset>711200</wp:posOffset>
              </wp:positionV>
              <wp:extent cx="7565925" cy="45525"/>
              <wp:effectExtent b="0" l="0" r="0" t="0"/>
              <wp:wrapNone/>
              <wp:docPr id="22" name=""/>
              <a:graphic>
                <a:graphicData uri="http://schemas.microsoft.com/office/word/2010/wordprocessingShape">
                  <wps:wsp>
                    <wps:cNvSpPr/>
                    <wps:cNvPr id="15" name="Shape 15"/>
                    <wps:spPr>
                      <a:xfrm>
                        <a:off x="1567800" y="3762000"/>
                        <a:ext cx="7556400" cy="36000"/>
                      </a:xfrm>
                      <a:prstGeom prst="rect">
                        <a:avLst/>
                      </a:prstGeom>
                      <a:gradFill>
                        <a:gsLst>
                          <a:gs pos="0">
                            <a:srgbClr val="0070C0"/>
                          </a:gs>
                          <a:gs pos="70000">
                            <a:srgbClr val="BDCAF0"/>
                          </a:gs>
                          <a:gs pos="100000">
                            <a:schemeClr val="lt1"/>
                          </a:gs>
                        </a:gsLst>
                        <a:path path="circle">
                          <a:fillToRect b="50%" l="50%" r="50%" t="50%"/>
                        </a:path>
                        <a:tileRect/>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-723899</wp:posOffset>
              </wp:positionH>
              <wp:positionV relativeFrom="paragraph">
                <wp:posOffset>711200</wp:posOffset>
              </wp:positionV>
              <wp:extent cx="7565925" cy="45525"/>
              <wp:effectExtent b="0" l="0" r="0" t="0"/>
              <wp:wrapNone/>
              <wp:docPr id="22" name="image9.png"/>
              <a:graphic>
                <a:graphicData uri="http://schemas.openxmlformats.org/drawingml/2006/picture">
                  <pic:pic>
                    <pic:nvPicPr>
                      <pic:cNvPr id="0" name="image9.png"/>
                      <pic:cNvPicPr preferRelativeResize="0"/>
                    </pic:nvPicPr>
                    <pic:blipFill>
                      <a:blip r:embed="rId3"/>
                      <a:srcRect/>
                      <a:stretch>
                        <a:fillRect/>
                      </a:stretch>
                    </pic:blipFill>
                    <pic:spPr>
                      <a:xfrm>
                        <a:off x="0" y="0"/>
                        <a:ext cx="7565925" cy="45525"/>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page">
                <wp:posOffset>715328</wp:posOffset>
              </wp:positionH>
              <wp:positionV relativeFrom="topMargin">
                <wp:posOffset>-114960409</wp:posOffset>
              </wp:positionV>
              <wp:extent cx="7547610" cy="45085"/>
              <wp:effectExtent b="0" l="0" r="0" t="0"/>
              <wp:wrapNone/>
              <wp:docPr id="19" name=""/>
              <a:graphic>
                <a:graphicData uri="http://schemas.microsoft.com/office/word/2010/wordprocessingShape">
                  <wps:wsp>
                    <wps:cNvSpPr/>
                    <wps:cNvPr id="7" name="Shape 7"/>
                    <wps:spPr>
                      <a:xfrm>
                        <a:off x="1576958" y="3762220"/>
                        <a:ext cx="7538085" cy="35560"/>
                      </a:xfrm>
                      <a:prstGeom prst="rect">
                        <a:avLst/>
                      </a:prstGeom>
                      <a:gradFill>
                        <a:gsLst>
                          <a:gs pos="0">
                            <a:srgbClr val="0070C0"/>
                          </a:gs>
                          <a:gs pos="99000">
                            <a:srgbClr val="FFFFFF"/>
                          </a:gs>
                          <a:gs pos="100000">
                            <a:srgbClr val="FFFFFF"/>
                          </a:gs>
                        </a:gsLst>
                        <a:path path="circle">
                          <a:fillToRect b="50%" l="50%" r="50%" t="50%"/>
                        </a:path>
                        <a:tileRect/>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715328</wp:posOffset>
              </wp:positionH>
              <wp:positionV relativeFrom="topMargin">
                <wp:posOffset>-114960409</wp:posOffset>
              </wp:positionV>
              <wp:extent cx="7547610" cy="45085"/>
              <wp:effectExtent b="0" l="0" r="0" t="0"/>
              <wp:wrapNone/>
              <wp:docPr id="19"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7547610" cy="45085"/>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-469899</wp:posOffset>
              </wp:positionH>
              <wp:positionV relativeFrom="paragraph">
                <wp:posOffset>-190499</wp:posOffset>
              </wp:positionV>
              <wp:extent cx="7046813" cy="1179186"/>
              <wp:effectExtent b="0" l="0" r="0" t="0"/>
              <wp:wrapNone/>
              <wp:docPr id="18" name=""/>
              <a:graphic>
                <a:graphicData uri="http://schemas.microsoft.com/office/word/2010/wordprocessingGroup">
                  <wpg:wgp>
                    <wpg:cNvGrpSpPr/>
                    <wpg:grpSpPr>
                      <a:xfrm>
                        <a:off x="1822594" y="3190407"/>
                        <a:ext cx="7046813" cy="1179186"/>
                        <a:chOff x="1822594" y="3190407"/>
                        <a:chExt cx="7046813" cy="1179186"/>
                      </a:xfrm>
                    </wpg:grpSpPr>
                    <wpg:grpSp>
                      <wpg:cNvGrpSpPr/>
                      <wpg:grpSpPr>
                        <a:xfrm>
                          <a:off x="1822594" y="3190407"/>
                          <a:ext cx="7046813" cy="1179186"/>
                          <a:chOff x="0" y="0"/>
                          <a:chExt cx="7046813" cy="1179186"/>
                        </a:xfrm>
                      </wpg:grpSpPr>
                      <wps:wsp>
                        <wps:cNvSpPr/>
                        <wps:cNvPr id="3" name="Shape 3"/>
                        <wps:spPr>
                          <a:xfrm>
                            <a:off x="0" y="0"/>
                            <a:ext cx="7046800" cy="11791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4" name="Shape 4"/>
                          <pic:cNvPicPr preferRelativeResize="0"/>
                        </pic:nvPicPr>
                        <pic:blipFill rotWithShape="1">
                          <a:blip r:embed="rId2">
                            <a:alphaModFix/>
                          </a:blip>
                          <a:srcRect b="0" l="0" r="0" t="0"/>
                          <a:stretch/>
                        </pic:blipFill>
                        <pic:spPr>
                          <a:xfrm>
                            <a:off x="5773003" y="27296"/>
                            <a:ext cx="1273810" cy="1151890"/>
                          </a:xfrm>
                          <a:prstGeom prst="rect">
                            <a:avLst/>
                          </a:prstGeom>
                          <a:noFill/>
                          <a:ln>
                            <a:noFill/>
                          </a:ln>
                        </pic:spPr>
                      </pic:pic>
                      <pic:pic>
                        <pic:nvPicPr>
                          <pic:cNvPr id="5" name="Shape 5"/>
                          <pic:cNvPicPr preferRelativeResize="0"/>
                        </pic:nvPicPr>
                        <pic:blipFill rotWithShape="1">
                          <a:blip r:embed="rId3">
                            <a:alphaModFix/>
                          </a:blip>
                          <a:srcRect b="0" l="0" r="0" t="0"/>
                          <a:stretch/>
                        </pic:blipFill>
                        <pic:spPr>
                          <a:xfrm>
                            <a:off x="3084394" y="40944"/>
                            <a:ext cx="892175" cy="863600"/>
                          </a:xfrm>
                          <a:prstGeom prst="rect">
                            <a:avLst/>
                          </a:prstGeom>
                          <a:noFill/>
                          <a:ln>
                            <a:noFill/>
                          </a:ln>
                        </pic:spPr>
                      </pic:pic>
                      <pic:pic>
                        <pic:nvPicPr>
                          <pic:cNvPr id="6" name="Shape 6"/>
                          <pic:cNvPicPr preferRelativeResize="0"/>
                        </pic:nvPicPr>
                        <pic:blipFill rotWithShape="1">
                          <a:blip r:embed="rId4">
                            <a:alphaModFix/>
                          </a:blip>
                          <a:srcRect b="0" l="0" r="0" t="0"/>
                          <a:stretch/>
                        </pic:blipFill>
                        <pic:spPr>
                          <a:xfrm>
                            <a:off x="0" y="0"/>
                            <a:ext cx="1346200" cy="1079500"/>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column">
                <wp:posOffset>-469899</wp:posOffset>
              </wp:positionH>
              <wp:positionV relativeFrom="paragraph">
                <wp:posOffset>-190499</wp:posOffset>
              </wp:positionV>
              <wp:extent cx="7046813" cy="1179186"/>
              <wp:effectExtent b="0" l="0" r="0" t="0"/>
              <wp:wrapNone/>
              <wp:docPr id="18" name="image2.png"/>
              <a:graphic>
                <a:graphicData uri="http://schemas.openxmlformats.org/drawingml/2006/picture">
                  <pic:pic>
                    <pic:nvPicPr>
                      <pic:cNvPr id="0" name="image2.png"/>
                      <pic:cNvPicPr preferRelativeResize="0"/>
                    </pic:nvPicPr>
                    <pic:blipFill>
                      <a:blip r:embed="rId5"/>
                      <a:srcRect/>
                      <a:stretch>
                        <a:fillRect/>
                      </a:stretch>
                    </pic:blipFill>
                    <pic:spPr>
                      <a:xfrm>
                        <a:off x="0" y="0"/>
                        <a:ext cx="7046813" cy="1179186"/>
                      </a:xfrm>
                      <a:prstGeom prst="rect"/>
                      <a:ln/>
                    </pic:spPr>
                  </pic:pic>
                </a:graphicData>
              </a:graphic>
            </wp:anchor>
          </w:drawing>
        </mc:Fallback>
      </mc:AlternateContent>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page">
                <wp:posOffset>-4761</wp:posOffset>
              </wp:positionH>
              <wp:positionV relativeFrom="margin">
                <wp:posOffset>-115194</wp:posOffset>
              </wp:positionV>
              <wp:extent cx="7565390" cy="45085"/>
              <wp:effectExtent b="0" l="0" r="0" t="0"/>
              <wp:wrapNone/>
              <wp:docPr id="23" name=""/>
              <a:graphic>
                <a:graphicData uri="http://schemas.microsoft.com/office/word/2010/wordprocessingShape">
                  <wps:wsp>
                    <wps:cNvSpPr/>
                    <wps:cNvPr id="16" name="Shape 16"/>
                    <wps:spPr>
                      <a:xfrm>
                        <a:off x="1568068" y="3762220"/>
                        <a:ext cx="7555865" cy="35560"/>
                      </a:xfrm>
                      <a:prstGeom prst="rect">
                        <a:avLst/>
                      </a:prstGeom>
                      <a:gradFill>
                        <a:gsLst>
                          <a:gs pos="0">
                            <a:srgbClr val="0070C0"/>
                          </a:gs>
                          <a:gs pos="70000">
                            <a:srgbClr val="BDCAF0"/>
                          </a:gs>
                          <a:gs pos="100000">
                            <a:schemeClr val="lt1"/>
                          </a:gs>
                        </a:gsLst>
                        <a:path path="circle">
                          <a:fillToRect b="50%" l="50%" r="50%" t="50%"/>
                        </a:path>
                        <a:tileRect/>
                      </a:gra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-4761</wp:posOffset>
              </wp:positionH>
              <wp:positionV relativeFrom="margin">
                <wp:posOffset>-115194</wp:posOffset>
              </wp:positionV>
              <wp:extent cx="7565390" cy="45085"/>
              <wp:effectExtent b="0" l="0" r="0" t="0"/>
              <wp:wrapNone/>
              <wp:docPr id="23" name="image10.png"/>
              <a:graphic>
                <a:graphicData uri="http://schemas.openxmlformats.org/drawingml/2006/picture">
                  <pic:pic>
                    <pic:nvPicPr>
                      <pic:cNvPr id="0" name="image10.png"/>
                      <pic:cNvPicPr preferRelativeResize="0"/>
                    </pic:nvPicPr>
                    <pic:blipFill>
                      <a:blip r:embed="rId6"/>
                      <a:srcRect/>
                      <a:stretch>
                        <a:fillRect/>
                      </a:stretch>
                    </pic:blipFill>
                    <pic:spPr>
                      <a:xfrm>
                        <a:off x="0" y="0"/>
                        <a:ext cx="7565390" cy="4508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14"/>
        <w:szCs w:val="1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b w:val="1"/>
      </w:rPr>
    </w:lvl>
    <w:lvl w:ilvl="1">
      <w:start w:val="0"/>
      <w:numFmt w:val="bullet"/>
      <w:lvlText w:val="•"/>
      <w:lvlJc w:val="left"/>
      <w:pPr>
        <w:ind w:left="1440" w:hanging="360"/>
      </w:pPr>
      <w:rPr>
        <w:rFonts w:ascii="Times New Roman" w:cs="Times New Roman" w:eastAsia="Times New Roman" w:hAnsi="Times New Roman"/>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ro-RO"/>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960B27"/>
    <w:pPr>
      <w:tabs>
        <w:tab w:val="center" w:pos="4680"/>
        <w:tab w:val="right" w:pos="9360"/>
      </w:tabs>
      <w:spacing w:after="0" w:line="240" w:lineRule="auto"/>
    </w:pPr>
  </w:style>
  <w:style w:type="character" w:styleId="HeaderChar" w:customStyle="1">
    <w:name w:val="Header Char"/>
    <w:basedOn w:val="DefaultParagraphFont"/>
    <w:link w:val="Header"/>
    <w:uiPriority w:val="99"/>
    <w:rsid w:val="00960B27"/>
  </w:style>
  <w:style w:type="paragraph" w:styleId="Footer">
    <w:name w:val="footer"/>
    <w:basedOn w:val="Normal"/>
    <w:link w:val="FooterChar"/>
    <w:uiPriority w:val="99"/>
    <w:unhideWhenUsed w:val="1"/>
    <w:rsid w:val="00960B27"/>
    <w:pPr>
      <w:tabs>
        <w:tab w:val="center" w:pos="4680"/>
        <w:tab w:val="right" w:pos="9360"/>
      </w:tabs>
      <w:spacing w:after="0" w:line="240" w:lineRule="auto"/>
    </w:pPr>
  </w:style>
  <w:style w:type="character" w:styleId="FooterChar" w:customStyle="1">
    <w:name w:val="Footer Char"/>
    <w:basedOn w:val="DefaultParagraphFont"/>
    <w:link w:val="Footer"/>
    <w:uiPriority w:val="99"/>
    <w:rsid w:val="00960B27"/>
  </w:style>
  <w:style w:type="paragraph" w:styleId="Default" w:customStyle="1">
    <w:name w:val="Default"/>
    <w:rsid w:val="00233D00"/>
    <w:pPr>
      <w:autoSpaceDE w:val="0"/>
      <w:autoSpaceDN w:val="0"/>
      <w:adjustRightInd w:val="0"/>
      <w:spacing w:after="0" w:line="240" w:lineRule="auto"/>
    </w:pPr>
    <w:rPr>
      <w:rFonts w:ascii="Arial" w:cs="Arial" w:hAnsi="Arial"/>
      <w:color w:val="000000"/>
      <w:sz w:val="24"/>
      <w:szCs w:val="24"/>
      <w:lang w:val="ro-RO"/>
    </w:rPr>
  </w:style>
  <w:style w:type="paragraph" w:styleId="BalloonText">
    <w:name w:val="Balloon Text"/>
    <w:basedOn w:val="Normal"/>
    <w:link w:val="BalloonTextChar"/>
    <w:uiPriority w:val="99"/>
    <w:semiHidden w:val="1"/>
    <w:unhideWhenUsed w:val="1"/>
    <w:rsid w:val="003545F7"/>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3545F7"/>
    <w:rPr>
      <w:rFonts w:ascii="Segoe UI" w:cs="Segoe UI" w:hAnsi="Segoe UI"/>
      <w:sz w:val="18"/>
      <w:szCs w:val="18"/>
    </w:rPr>
  </w:style>
  <w:style w:type="paragraph" w:styleId="ListParagraph">
    <w:name w:val="List Paragraph"/>
    <w:basedOn w:val="Normal"/>
    <w:uiPriority w:val="34"/>
    <w:qFormat w:val="1"/>
    <w:rsid w:val="006A7437"/>
    <w:pPr>
      <w:spacing w:after="200" w:line="276" w:lineRule="auto"/>
      <w:ind w:left="720"/>
      <w:contextualSpacing w:val="1"/>
    </w:pPr>
    <w:rPr>
      <w:rFonts w:ascii="Calibri" w:cs="Times New Roman" w:eastAsia="Calibri" w:hAnsi="Calibri"/>
      <w:lang w:bidi="en-US"/>
    </w:rPr>
  </w:style>
  <w:style w:type="paragraph" w:styleId="NoSpacing">
    <w:name w:val="No Spacing"/>
    <w:basedOn w:val="Normal"/>
    <w:link w:val="NoSpacingChar"/>
    <w:uiPriority w:val="99"/>
    <w:qFormat w:val="1"/>
    <w:rsid w:val="00325D05"/>
    <w:pPr>
      <w:spacing w:after="0" w:before="240" w:line="240" w:lineRule="auto"/>
    </w:pPr>
    <w:rPr>
      <w:rFonts w:ascii="Arial" w:cs="Arial" w:eastAsia="Times New Roman" w:hAnsi="Arial"/>
    </w:rPr>
  </w:style>
  <w:style w:type="character" w:styleId="NoSpacingChar" w:customStyle="1">
    <w:name w:val="No Spacing Char"/>
    <w:basedOn w:val="DefaultParagraphFont"/>
    <w:link w:val="NoSpacing"/>
    <w:uiPriority w:val="99"/>
    <w:rsid w:val="00325D05"/>
    <w:rPr>
      <w:rFonts w:ascii="Arial" w:cs="Arial" w:eastAsia="Times New Roman" w:hAnsi="Arial"/>
    </w:rPr>
  </w:style>
  <w:style w:type="table" w:styleId="TableGrid">
    <w:name w:val="Table Grid"/>
    <w:basedOn w:val="TableNormal"/>
    <w:uiPriority w:val="39"/>
    <w:rsid w:val="009558A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FootnoteText">
    <w:name w:val="footnote text"/>
    <w:aliases w:val="Footnote Text Char Char,Fußnote,single space,FOOTNOTES,Podrozdział,Footnote,fn Char Char Char,fn Char Char,fn Char,Fußnote Char Char Char,Fußnote Char,Fußnote Char Char Char Char,stile 1,Footnote1,ft,Footnote2,Footnote3,Footnote4"/>
    <w:basedOn w:val="Normal"/>
    <w:link w:val="FootnoteTextChar"/>
    <w:uiPriority w:val="99"/>
    <w:rsid w:val="0079693E"/>
    <w:pPr>
      <w:widowControl w:val="0"/>
      <w:spacing w:after="0" w:line="240" w:lineRule="auto"/>
      <w:jc w:val="both"/>
    </w:pPr>
    <w:rPr>
      <w:rFonts w:ascii="Calibri" w:cs="Times New Roman" w:eastAsia="Times New Roman" w:hAnsi="Calibri"/>
      <w:sz w:val="20"/>
      <w:szCs w:val="20"/>
    </w:rPr>
  </w:style>
  <w:style w:type="character" w:styleId="FootnoteTextChar" w:customStyle="1">
    <w:name w:val="Footnote Text Char"/>
    <w:aliases w:val="Footnote Text Char Char Char,Fußnote Char1,single space Char,FOOTNOTES Char,Podrozdział Char,Footnote Char,fn Char Char Char Char,fn Char Char Char1,fn Char Char1,Fußnote Char Char Char Char1,Fußnote Char Char,stile 1 Char,ft Char"/>
    <w:basedOn w:val="DefaultParagraphFont"/>
    <w:link w:val="FootnoteText"/>
    <w:uiPriority w:val="99"/>
    <w:rsid w:val="0079693E"/>
    <w:rPr>
      <w:rFonts w:ascii="Calibri" w:cs="Times New Roman" w:eastAsia="Times New Roman" w:hAnsi="Calibri"/>
      <w:sz w:val="20"/>
      <w:szCs w:val="20"/>
    </w:rPr>
  </w:style>
  <w:style w:type="character" w:styleId="FootnoteReference">
    <w:name w:val="footnote reference"/>
    <w:aliases w:val="Footnote symbol,Footnote Reference Number,Char1,Ref,de nota al pie,16 Point,Superscript 6 Point,Footnote Reference_LVL6,Footnote Reference_LVL61,Footnote Reference_LVL62,Footnote Reference_LVL63,Footnote Reference_LVL64,BVI fnr"/>
    <w:uiPriority w:val="99"/>
    <w:semiHidden w:val="1"/>
    <w:rsid w:val="0079693E"/>
    <w:rPr>
      <w:rFonts w:cs="Times New Roman"/>
      <w:vertAlign w:val="superscript"/>
    </w:rPr>
  </w:style>
  <w:style w:type="table" w:styleId="TableGrid1" w:customStyle="1">
    <w:name w:val="Table Grid1"/>
    <w:basedOn w:val="TableNormal"/>
    <w:next w:val="TableGrid"/>
    <w:uiPriority w:val="39"/>
    <w:unhideWhenUsed w:val="1"/>
    <w:rsid w:val="0079693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0.0" w:type="dxa"/>
        <w:bottom w:w="0.0" w:type="dxa"/>
        <w:right w:w="10.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8.png"/><Relationship Id="rId3"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5.jpg"/><Relationship Id="rId3" Type="http://schemas.openxmlformats.org/officeDocument/2006/relationships/image" Target="media/image7.jpg"/><Relationship Id="rId4" Type="http://schemas.openxmlformats.org/officeDocument/2006/relationships/image" Target="media/image6.jpg"/><Relationship Id="rId5" Type="http://schemas.openxmlformats.org/officeDocument/2006/relationships/image" Target="media/image2.png"/><Relationship Id="rId6"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865XlP5pUw4kaKezb5wTqFceDOA==">AMUW2mXCyiTw/5qrumOvVI88aTkTJlI9D1B85zbYyeRb9XAfnX8h06GL1ZN0Q7ZZnK6VV57p8cCC/vD8yn/AkrcSaHzPF7sQcPirNKDbk8NjworYsbJaJkJheOUzBrx+ZT9Pbvbs+CnSaLuxfD7zU0AE43WmDFpG8wv+nOq6dHbhACrhOZF4zGhl3f/ZiXOGWr4//RWSPYcs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2018-06-29T05:22:00Z</dcterms:created>
  <dc:creator>Ion Buligiu</dc:creator>
</cp:coreProperties>
</file>