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894B38" w:rsidRDefault="007D2C29" w:rsidP="007D2C29">
      <w:pPr>
        <w:spacing w:line="288" w:lineRule="auto"/>
        <w:contextualSpacing/>
        <w:jc w:val="both"/>
        <w:rPr>
          <w:rFonts w:ascii="Trebuchet MS" w:hAnsi="Trebuchet MS"/>
          <w:b/>
          <w:sz w:val="20"/>
          <w:szCs w:val="20"/>
          <w:lang w:val="ro-RO" w:bidi="ro-RO"/>
        </w:rPr>
      </w:pPr>
      <w:r w:rsidRPr="00894B38">
        <w:rPr>
          <w:rFonts w:ascii="Trebuchet MS" w:hAnsi="Trebuchet MS"/>
          <w:b/>
          <w:sz w:val="20"/>
          <w:szCs w:val="20"/>
          <w:lang w:val="ro-RO" w:bidi="ro-RO"/>
        </w:rPr>
        <w:t>Proiect cofinantat din Fondul Social European prin Programul Operational Capital Uman 2014-2020</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sz w:val="20"/>
          <w:szCs w:val="20"/>
        </w:rPr>
        <w:t>Cod apel:</w:t>
      </w:r>
      <w:r w:rsidRPr="00894B38">
        <w:rPr>
          <w:rFonts w:ascii="Trebuchet MS" w:hAnsi="Trebuchet MS"/>
          <w:b/>
          <w:bCs/>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 xml:space="preserve">Componenta 1: </w:t>
      </w:r>
      <w:r w:rsidRPr="00894B38">
        <w:rPr>
          <w:rFonts w:ascii="Trebuchet MS" w:hAnsi="Trebuchet MS"/>
          <w:b/>
          <w:bCs/>
          <w:sz w:val="20"/>
          <w:szCs w:val="20"/>
          <w:lang w:val="en-GB"/>
        </w:rPr>
        <w:t>Innotech Student</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Axa prioritara: Educatie si competente</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bCs/>
          <w:sz w:val="20"/>
          <w:szCs w:val="20"/>
        </w:rPr>
        <w:t>Titlul proiectului</w:t>
      </w:r>
      <w:proofErr w:type="gramStart"/>
      <w:r w:rsidRPr="00894B38">
        <w:rPr>
          <w:rFonts w:ascii="Trebuchet MS" w:hAnsi="Trebuchet MS"/>
          <w:b/>
          <w:bCs/>
          <w:sz w:val="20"/>
          <w:szCs w:val="20"/>
        </w:rPr>
        <w:t>:“</w:t>
      </w:r>
      <w:proofErr w:type="gramEnd"/>
      <w:r w:rsidRPr="00894B38">
        <w:rPr>
          <w:rFonts w:ascii="Trebuchet MS" w:hAnsi="Trebuchet MS"/>
          <w:b/>
          <w:bCs/>
          <w:sz w:val="20"/>
          <w:szCs w:val="20"/>
          <w:lang w:val="en-GB"/>
        </w:rPr>
        <w:t>Tineri antreprenori - De la idee la oportunitate</w:t>
      </w:r>
      <w:r w:rsidRPr="00894B38">
        <w:rPr>
          <w:rFonts w:ascii="Trebuchet MS" w:hAnsi="Trebuchet MS"/>
          <w:b/>
          <w:bCs/>
          <w:sz w:val="20"/>
          <w:szCs w:val="20"/>
        </w:rPr>
        <w:t>”</w:t>
      </w:r>
    </w:p>
    <w:p w:rsidR="007D2C29" w:rsidRPr="00894B38" w:rsidRDefault="007D2C29" w:rsidP="007D2C29">
      <w:pPr>
        <w:spacing w:line="288" w:lineRule="auto"/>
        <w:contextualSpacing/>
        <w:jc w:val="both"/>
        <w:rPr>
          <w:rFonts w:ascii="Trebuchet MS" w:hAnsi="Trebuchet MS"/>
          <w:b/>
          <w:sz w:val="20"/>
          <w:szCs w:val="20"/>
        </w:rPr>
      </w:pPr>
      <w:r w:rsidRPr="00894B38">
        <w:rPr>
          <w:rFonts w:ascii="Trebuchet MS" w:hAnsi="Trebuchet MS"/>
          <w:b/>
          <w:sz w:val="20"/>
          <w:szCs w:val="20"/>
          <w:lang w:val="ro-RO"/>
        </w:rPr>
        <w:t>Numele administratorului de grant</w:t>
      </w:r>
      <w:r w:rsidRPr="00894B38">
        <w:rPr>
          <w:rFonts w:ascii="Trebuchet MS" w:hAnsi="Trebuchet MS"/>
          <w:b/>
          <w:sz w:val="20"/>
          <w:szCs w:val="20"/>
        </w:rPr>
        <w:t>: SC IPA SA</w:t>
      </w:r>
    </w:p>
    <w:p w:rsidR="007D2C29" w:rsidRPr="00894B38" w:rsidRDefault="007D2C29" w:rsidP="007D2C29">
      <w:pPr>
        <w:spacing w:line="288" w:lineRule="auto"/>
        <w:contextualSpacing/>
        <w:jc w:val="both"/>
        <w:rPr>
          <w:rFonts w:ascii="Trebuchet MS" w:hAnsi="Trebuchet MS"/>
          <w:b/>
          <w:bCs/>
          <w:sz w:val="20"/>
          <w:szCs w:val="20"/>
          <w:lang w:val="ro-RO"/>
        </w:rPr>
      </w:pPr>
      <w:r w:rsidRPr="00894B38">
        <w:rPr>
          <w:rFonts w:ascii="Trebuchet MS" w:hAnsi="Trebuchet MS"/>
          <w:b/>
          <w:sz w:val="20"/>
          <w:szCs w:val="20"/>
        </w:rPr>
        <w:t>C</w:t>
      </w:r>
      <w:r w:rsidRPr="00894B38">
        <w:rPr>
          <w:rFonts w:ascii="Trebuchet MS" w:hAnsi="Trebuchet MS"/>
          <w:b/>
          <w:sz w:val="20"/>
          <w:szCs w:val="20"/>
          <w:lang w:val="ro-RO"/>
        </w:rPr>
        <w:t>od proiect</w:t>
      </w:r>
      <w:r w:rsidRPr="00894B38">
        <w:rPr>
          <w:rFonts w:ascii="Trebuchet MS" w:hAnsi="Trebuchet MS"/>
          <w:b/>
          <w:sz w:val="20"/>
          <w:szCs w:val="20"/>
        </w:rPr>
        <w:t xml:space="preserve">: </w:t>
      </w:r>
      <w:r w:rsidRPr="00894B38">
        <w:rPr>
          <w:rFonts w:ascii="Trebuchet MS" w:hAnsi="Trebuchet MS"/>
          <w:b/>
          <w:bCs/>
          <w:sz w:val="20"/>
          <w:szCs w:val="20"/>
          <w:lang w:val="en-GB"/>
        </w:rPr>
        <w:t>141131</w:t>
      </w:r>
    </w:p>
    <w:p w:rsidR="0043365A" w:rsidRPr="00894B38" w:rsidRDefault="0043365A" w:rsidP="00F63967">
      <w:pPr>
        <w:widowControl w:val="0"/>
        <w:autoSpaceDE w:val="0"/>
        <w:autoSpaceDN w:val="0"/>
        <w:adjustRightInd w:val="0"/>
        <w:spacing w:after="0" w:line="360" w:lineRule="auto"/>
        <w:rPr>
          <w:sz w:val="24"/>
          <w:szCs w:val="24"/>
          <w:lang w:val="ro-RO" w:eastAsia="ro-RO"/>
        </w:rPr>
      </w:pPr>
    </w:p>
    <w:p w:rsidR="00E74A32" w:rsidRPr="00894B38" w:rsidRDefault="00E74A32" w:rsidP="00F63967">
      <w:pPr>
        <w:spacing w:line="360" w:lineRule="auto"/>
        <w:rPr>
          <w:sz w:val="24"/>
          <w:szCs w:val="24"/>
        </w:rPr>
      </w:pPr>
    </w:p>
    <w:p w:rsidR="00E74A32" w:rsidRPr="00894B38" w:rsidRDefault="00E74A32" w:rsidP="00F63967">
      <w:pPr>
        <w:spacing w:line="360" w:lineRule="auto"/>
        <w:jc w:val="center"/>
        <w:rPr>
          <w:b/>
          <w:sz w:val="36"/>
          <w:szCs w:val="36"/>
          <w:lang w:val="it-IT"/>
        </w:rPr>
      </w:pPr>
      <w:r w:rsidRPr="00894B38">
        <w:rPr>
          <w:b/>
          <w:sz w:val="36"/>
          <w:szCs w:val="36"/>
          <w:lang w:val="it-IT"/>
        </w:rPr>
        <w:t>Plan de afaceri</w:t>
      </w:r>
    </w:p>
    <w:p w:rsidR="00E74A32" w:rsidRPr="00894B38" w:rsidRDefault="00747C1A" w:rsidP="00F63967">
      <w:pPr>
        <w:spacing w:line="360" w:lineRule="auto"/>
        <w:jc w:val="center"/>
        <w:rPr>
          <w:b/>
          <w:sz w:val="36"/>
          <w:szCs w:val="36"/>
          <w:lang w:val="it-IT"/>
        </w:rPr>
      </w:pPr>
      <w:r>
        <w:rPr>
          <w:b/>
          <w:sz w:val="36"/>
          <w:szCs w:val="36"/>
          <w:lang w:val="it-IT"/>
        </w:rPr>
        <w:t>FARMACIE</w:t>
      </w:r>
    </w:p>
    <w:p w:rsidR="00E74A32" w:rsidRPr="00894B38" w:rsidRDefault="00E74A32" w:rsidP="00F63967">
      <w:pPr>
        <w:spacing w:line="360" w:lineRule="auto"/>
        <w:jc w:val="center"/>
        <w:rPr>
          <w:b/>
          <w:sz w:val="36"/>
          <w:szCs w:val="36"/>
          <w:lang w:val="it-IT"/>
        </w:rPr>
      </w:pPr>
      <w:r w:rsidRPr="00894B38">
        <w:rPr>
          <w:b/>
          <w:sz w:val="36"/>
          <w:szCs w:val="36"/>
          <w:lang w:val="it-IT"/>
        </w:rPr>
        <w:t>Program de formare profesionala</w:t>
      </w:r>
    </w:p>
    <w:p w:rsidR="00E74A32" w:rsidRPr="00894B38" w:rsidRDefault="00E74A32" w:rsidP="00F63967">
      <w:pPr>
        <w:spacing w:line="360" w:lineRule="auto"/>
        <w:jc w:val="center"/>
        <w:rPr>
          <w:b/>
          <w:sz w:val="36"/>
          <w:szCs w:val="36"/>
          <w:lang w:val="it-IT"/>
        </w:rPr>
      </w:pPr>
      <w:r w:rsidRPr="00894B38">
        <w:rPr>
          <w:b/>
          <w:sz w:val="36"/>
          <w:szCs w:val="36"/>
          <w:lang w:val="it-IT"/>
        </w:rPr>
        <w:t>COMPETENTE ANTREPRENORIALE</w:t>
      </w:r>
    </w:p>
    <w:p w:rsidR="00E74A32" w:rsidRPr="00894B38" w:rsidRDefault="00E74A32" w:rsidP="00F63967">
      <w:pPr>
        <w:spacing w:line="360" w:lineRule="auto"/>
        <w:jc w:val="center"/>
        <w:rPr>
          <w:b/>
          <w:sz w:val="36"/>
          <w:szCs w:val="36"/>
          <w:lang w:val="it-IT"/>
        </w:rPr>
      </w:pPr>
      <w:r w:rsidRPr="00894B38">
        <w:rPr>
          <w:b/>
          <w:sz w:val="36"/>
          <w:szCs w:val="36"/>
          <w:lang w:val="it-IT"/>
        </w:rPr>
        <w:t xml:space="preserve">Proba practica </w:t>
      </w:r>
      <w:bookmarkStart w:id="0" w:name="_GoBack"/>
      <w:bookmarkEnd w:id="0"/>
    </w:p>
    <w:p w:rsidR="00E74A32" w:rsidRPr="00894B38" w:rsidRDefault="00E74A32" w:rsidP="00F63967">
      <w:pPr>
        <w:spacing w:line="360" w:lineRule="auto"/>
        <w:jc w:val="center"/>
        <w:rPr>
          <w:b/>
          <w:sz w:val="36"/>
          <w:szCs w:val="36"/>
          <w:lang w:val="it-IT"/>
        </w:rPr>
      </w:pPr>
      <w:r w:rsidRPr="00894B38">
        <w:rPr>
          <w:b/>
          <w:sz w:val="36"/>
          <w:szCs w:val="36"/>
          <w:lang w:val="it-IT"/>
        </w:rPr>
        <w:t xml:space="preserve">Perioada: </w:t>
      </w:r>
      <w:r w:rsidR="00747C1A">
        <w:rPr>
          <w:b/>
          <w:sz w:val="36"/>
          <w:szCs w:val="36"/>
          <w:lang w:val="it-IT"/>
        </w:rPr>
        <w:t>01.04.2022 – 12.04</w:t>
      </w:r>
      <w:r w:rsidR="00EF3BDF" w:rsidRPr="00894B38">
        <w:rPr>
          <w:b/>
          <w:sz w:val="36"/>
          <w:szCs w:val="36"/>
          <w:lang w:val="it-IT"/>
        </w:rPr>
        <w:t>.2022</w:t>
      </w:r>
    </w:p>
    <w:p w:rsidR="00E74A32" w:rsidRPr="00894B38" w:rsidRDefault="00E74A32" w:rsidP="00F63967">
      <w:pPr>
        <w:spacing w:line="360" w:lineRule="auto"/>
        <w:rPr>
          <w:sz w:val="36"/>
          <w:szCs w:val="36"/>
          <w:lang w:val="it-IT"/>
        </w:rPr>
      </w:pPr>
    </w:p>
    <w:p w:rsidR="005F3D8A" w:rsidRPr="00894B38" w:rsidRDefault="00EF3BDF" w:rsidP="00005AEC">
      <w:pPr>
        <w:spacing w:line="360" w:lineRule="auto"/>
        <w:jc w:val="center"/>
        <w:rPr>
          <w:b/>
          <w:sz w:val="36"/>
          <w:szCs w:val="36"/>
          <w:lang w:val="it-IT"/>
        </w:rPr>
      </w:pPr>
      <w:r w:rsidRPr="00894B38">
        <w:rPr>
          <w:sz w:val="36"/>
          <w:szCs w:val="36"/>
          <w:lang w:val="it-IT"/>
        </w:rPr>
        <w:t xml:space="preserve">CURSANT </w:t>
      </w:r>
      <w:r w:rsidR="00B25908" w:rsidRPr="00894B38">
        <w:rPr>
          <w:sz w:val="36"/>
          <w:szCs w:val="36"/>
          <w:lang w:val="it-IT"/>
        </w:rPr>
        <w:t xml:space="preserve">: </w:t>
      </w:r>
      <w:r w:rsidR="00747C1A">
        <w:rPr>
          <w:sz w:val="36"/>
          <w:szCs w:val="36"/>
          <w:lang w:val="it-IT"/>
        </w:rPr>
        <w:t>BOEANGIU PAUL</w:t>
      </w:r>
    </w:p>
    <w:p w:rsidR="00EF3BDF" w:rsidRPr="00894B38" w:rsidRDefault="00EF3BDF" w:rsidP="00F63967">
      <w:pPr>
        <w:spacing w:line="360" w:lineRule="auto"/>
        <w:rPr>
          <w:b/>
          <w:sz w:val="36"/>
          <w:szCs w:val="36"/>
          <w:lang w:val="it-IT"/>
        </w:rPr>
      </w:pPr>
    </w:p>
    <w:p w:rsidR="00AC2F0F" w:rsidRDefault="00AC2F0F" w:rsidP="00F63967">
      <w:pPr>
        <w:spacing w:line="360" w:lineRule="auto"/>
        <w:rPr>
          <w:b/>
          <w:sz w:val="36"/>
          <w:szCs w:val="36"/>
          <w:lang w:val="it-IT"/>
        </w:rPr>
      </w:pPr>
    </w:p>
    <w:p w:rsidR="00747C1A" w:rsidRDefault="00747C1A" w:rsidP="00F63967">
      <w:pPr>
        <w:spacing w:line="360" w:lineRule="auto"/>
        <w:rPr>
          <w:b/>
          <w:sz w:val="36"/>
          <w:szCs w:val="36"/>
          <w:lang w:val="it-IT"/>
        </w:rPr>
      </w:pPr>
    </w:p>
    <w:p w:rsidR="00747C1A" w:rsidRPr="00747C1A" w:rsidRDefault="00747C1A" w:rsidP="00747C1A">
      <w:pPr>
        <w:jc w:val="center"/>
        <w:rPr>
          <w:rFonts w:ascii="Times New Roman" w:hAnsi="Times New Roman" w:cs="Times New Roman"/>
          <w:b/>
          <w:bCs/>
          <w:sz w:val="32"/>
          <w:szCs w:val="32"/>
        </w:rPr>
      </w:pPr>
      <w:r w:rsidRPr="00747C1A">
        <w:rPr>
          <w:rFonts w:ascii="Times New Roman" w:hAnsi="Times New Roman" w:cs="Times New Roman"/>
          <w:b/>
          <w:bCs/>
          <w:sz w:val="32"/>
          <w:szCs w:val="32"/>
        </w:rPr>
        <w:lastRenderedPageBreak/>
        <w:t>PLAN DE AFACERI</w:t>
      </w:r>
    </w:p>
    <w:p w:rsidR="00747C1A" w:rsidRPr="00747C1A" w:rsidRDefault="00747C1A" w:rsidP="00747C1A">
      <w:pPr>
        <w:rPr>
          <w:rFonts w:ascii="Times New Roman" w:hAnsi="Times New Roman" w:cs="Times New Roman"/>
          <w:sz w:val="32"/>
          <w:szCs w:val="32"/>
        </w:rPr>
      </w:pPr>
    </w:p>
    <w:p w:rsidR="00747C1A" w:rsidRPr="00747C1A" w:rsidRDefault="00747C1A" w:rsidP="00747C1A">
      <w:pPr>
        <w:numPr>
          <w:ilvl w:val="0"/>
          <w:numId w:val="38"/>
        </w:numPr>
        <w:contextualSpacing/>
        <w:rPr>
          <w:rFonts w:ascii="Times New Roman" w:hAnsi="Times New Roman" w:cs="Times New Roman"/>
          <w:b/>
          <w:bCs/>
          <w:sz w:val="32"/>
          <w:szCs w:val="32"/>
        </w:rPr>
      </w:pPr>
      <w:r w:rsidRPr="00747C1A">
        <w:rPr>
          <w:rFonts w:ascii="Times New Roman" w:hAnsi="Times New Roman" w:cs="Times New Roman"/>
          <w:b/>
          <w:bCs/>
          <w:sz w:val="32"/>
          <w:szCs w:val="32"/>
        </w:rPr>
        <w:t>DATE GENERALE DE IDENTIFICARE</w:t>
      </w:r>
    </w:p>
    <w:p w:rsidR="00747C1A" w:rsidRPr="00747C1A" w:rsidRDefault="00747C1A" w:rsidP="00747C1A">
      <w:pPr>
        <w:rPr>
          <w:rFonts w:ascii="Times New Roman" w:hAnsi="Times New Roman" w:cs="Times New Roman"/>
          <w:sz w:val="32"/>
          <w:szCs w:val="32"/>
        </w:rPr>
      </w:pPr>
    </w:p>
    <w:p w:rsidR="00747C1A" w:rsidRPr="00747C1A" w:rsidRDefault="00747C1A" w:rsidP="00747C1A">
      <w:pPr>
        <w:ind w:left="720"/>
        <w:contextualSpacing/>
        <w:rPr>
          <w:rFonts w:ascii="Times New Roman" w:hAnsi="Times New Roman" w:cs="Times New Roman"/>
          <w:b/>
          <w:bCs/>
          <w:sz w:val="32"/>
          <w:szCs w:val="32"/>
        </w:rPr>
      </w:pPr>
      <w:r w:rsidRPr="00747C1A">
        <w:rPr>
          <w:rFonts w:ascii="Times New Roman" w:hAnsi="Times New Roman" w:cs="Times New Roman"/>
          <w:b/>
          <w:bCs/>
          <w:sz w:val="32"/>
          <w:szCs w:val="32"/>
        </w:rPr>
        <w:t>FARMACIA BIODEPHARM</w:t>
      </w:r>
    </w:p>
    <w:p w:rsidR="00747C1A" w:rsidRPr="00747C1A" w:rsidRDefault="00747C1A" w:rsidP="00747C1A">
      <w:pPr>
        <w:tabs>
          <w:tab w:val="left" w:pos="1080"/>
        </w:tabs>
        <w:ind w:left="180"/>
        <w:contextualSpacing/>
        <w:rPr>
          <w:rFonts w:ascii="Times New Roman" w:hAnsi="Times New Roman" w:cs="Times New Roman"/>
          <w:sz w:val="32"/>
          <w:szCs w:val="32"/>
        </w:rPr>
      </w:pPr>
      <w:r w:rsidRPr="00747C1A">
        <w:rPr>
          <w:rFonts w:ascii="Times New Roman" w:hAnsi="Times New Roman" w:cs="Times New Roman"/>
          <w:sz w:val="32"/>
          <w:szCs w:val="32"/>
        </w:rPr>
        <w:tab/>
        <w:t>Activitatea principal</w:t>
      </w:r>
      <w:r w:rsidRPr="00747C1A">
        <w:rPr>
          <w:rFonts w:ascii="Times New Roman" w:hAnsi="Times New Roman" w:cs="Times New Roman"/>
          <w:sz w:val="32"/>
          <w:szCs w:val="32"/>
          <w:lang w:val="ro-RO"/>
        </w:rPr>
        <w:t xml:space="preserve">ă a societății </w:t>
      </w:r>
      <w:proofErr w:type="gramStart"/>
      <w:r w:rsidRPr="00747C1A">
        <w:rPr>
          <w:rFonts w:ascii="Times New Roman" w:hAnsi="Times New Roman" w:cs="Times New Roman"/>
          <w:sz w:val="32"/>
          <w:szCs w:val="32"/>
          <w:lang w:val="ro-RO"/>
        </w:rPr>
        <w:t>este</w:t>
      </w:r>
      <w:proofErr w:type="gramEnd"/>
      <w:r w:rsidRPr="00747C1A">
        <w:rPr>
          <w:rFonts w:ascii="Times New Roman" w:hAnsi="Times New Roman" w:cs="Times New Roman"/>
          <w:sz w:val="32"/>
          <w:szCs w:val="32"/>
          <w:lang w:val="ro-RO"/>
        </w:rPr>
        <w:t xml:space="preserve"> reprezentată de dezvoltarea unei farmacii cu laborator. Coduri CAEN 4773 – Comerț cu amănuntul al produselor farmaceutice, în magazine specializate, 2110- Fabricarea produselor farmaceutice de bază.</w:t>
      </w:r>
    </w:p>
    <w:p w:rsidR="00747C1A" w:rsidRPr="00747C1A" w:rsidRDefault="00747C1A" w:rsidP="00747C1A">
      <w:pPr>
        <w:ind w:left="1080"/>
        <w:contextualSpacing/>
        <w:rPr>
          <w:rFonts w:ascii="Times New Roman" w:hAnsi="Times New Roman" w:cs="Times New Roman"/>
          <w:sz w:val="32"/>
          <w:szCs w:val="32"/>
        </w:rPr>
      </w:pPr>
      <w:r w:rsidRPr="00747C1A">
        <w:rPr>
          <w:rFonts w:ascii="Times New Roman" w:hAnsi="Times New Roman" w:cs="Times New Roman"/>
          <w:sz w:val="32"/>
          <w:szCs w:val="32"/>
          <w:lang w:val="ro-RO"/>
        </w:rPr>
        <w:t>Persoană de contact</w:t>
      </w:r>
      <w:r w:rsidRPr="00747C1A">
        <w:rPr>
          <w:rFonts w:ascii="Times New Roman" w:hAnsi="Times New Roman" w:cs="Times New Roman"/>
          <w:sz w:val="32"/>
          <w:szCs w:val="32"/>
        </w:rPr>
        <w:t>: BOEANGIU PAUL</w:t>
      </w:r>
    </w:p>
    <w:p w:rsidR="00747C1A" w:rsidRPr="00747C1A" w:rsidRDefault="00747C1A" w:rsidP="00747C1A">
      <w:pPr>
        <w:ind w:left="180" w:firstLine="900"/>
        <w:contextualSpacing/>
        <w:rPr>
          <w:rFonts w:ascii="Times New Roman" w:hAnsi="Times New Roman" w:cs="Times New Roman"/>
          <w:sz w:val="32"/>
          <w:szCs w:val="32"/>
        </w:rPr>
      </w:pPr>
      <w:r w:rsidRPr="00747C1A">
        <w:rPr>
          <w:rFonts w:ascii="Times New Roman" w:hAnsi="Times New Roman" w:cs="Times New Roman"/>
          <w:sz w:val="32"/>
          <w:szCs w:val="32"/>
          <w:lang w:val="ro-RO"/>
        </w:rPr>
        <w:t>Adresa</w:t>
      </w:r>
      <w:r w:rsidRPr="00747C1A">
        <w:rPr>
          <w:rFonts w:ascii="Times New Roman" w:hAnsi="Times New Roman" w:cs="Times New Roman"/>
          <w:sz w:val="32"/>
          <w:szCs w:val="32"/>
        </w:rPr>
        <w:t>: Localitate R</w:t>
      </w:r>
      <w:r w:rsidRPr="00747C1A">
        <w:rPr>
          <w:rFonts w:ascii="Times New Roman" w:hAnsi="Times New Roman" w:cs="Times New Roman"/>
          <w:sz w:val="32"/>
          <w:szCs w:val="32"/>
          <w:lang w:val="ro-RO"/>
        </w:rPr>
        <w:t xml:space="preserve">âmnicu Vâlcea, județul Vâlcea, strada Lucian Blaga, </w:t>
      </w:r>
    </w:p>
    <w:p w:rsidR="00747C1A" w:rsidRPr="00747C1A" w:rsidRDefault="00747C1A" w:rsidP="00747C1A">
      <w:pPr>
        <w:ind w:left="180" w:firstLine="900"/>
        <w:contextualSpacing/>
        <w:rPr>
          <w:rFonts w:ascii="Times New Roman" w:hAnsi="Times New Roman" w:cs="Times New Roman"/>
          <w:sz w:val="32"/>
          <w:szCs w:val="32"/>
        </w:rPr>
      </w:pPr>
      <w:r w:rsidRPr="00747C1A">
        <w:rPr>
          <w:rFonts w:ascii="Times New Roman" w:hAnsi="Times New Roman" w:cs="Times New Roman"/>
          <w:sz w:val="32"/>
          <w:szCs w:val="32"/>
        </w:rPr>
        <w:t>Locuri de munc</w:t>
      </w:r>
      <w:r w:rsidRPr="00747C1A">
        <w:rPr>
          <w:rFonts w:ascii="Times New Roman" w:hAnsi="Times New Roman" w:cs="Times New Roman"/>
          <w:sz w:val="32"/>
          <w:szCs w:val="32"/>
          <w:lang w:val="ro-RO"/>
        </w:rPr>
        <w:t>ă create în perioada de implementare a planului de afaceri prezentat</w:t>
      </w:r>
      <w:r w:rsidRPr="00747C1A">
        <w:rPr>
          <w:rFonts w:ascii="Times New Roman" w:hAnsi="Times New Roman" w:cs="Times New Roman"/>
          <w:sz w:val="32"/>
          <w:szCs w:val="32"/>
        </w:rPr>
        <w:t>: 3</w:t>
      </w:r>
    </w:p>
    <w:p w:rsidR="00747C1A" w:rsidRPr="00747C1A" w:rsidRDefault="00747C1A" w:rsidP="00747C1A">
      <w:pPr>
        <w:ind w:left="720"/>
        <w:contextualSpacing/>
        <w:rPr>
          <w:rFonts w:ascii="Times New Roman" w:hAnsi="Times New Roman" w:cs="Times New Roman"/>
          <w:sz w:val="32"/>
          <w:szCs w:val="32"/>
        </w:rPr>
      </w:pPr>
    </w:p>
    <w:p w:rsidR="00747C1A" w:rsidRPr="00747C1A" w:rsidRDefault="00747C1A" w:rsidP="00747C1A">
      <w:pPr>
        <w:numPr>
          <w:ilvl w:val="0"/>
          <w:numId w:val="38"/>
        </w:numPr>
        <w:contextualSpacing/>
        <w:rPr>
          <w:rFonts w:ascii="Times New Roman" w:hAnsi="Times New Roman" w:cs="Times New Roman"/>
          <w:b/>
          <w:bCs/>
          <w:sz w:val="32"/>
          <w:szCs w:val="32"/>
        </w:rPr>
      </w:pPr>
      <w:r w:rsidRPr="00747C1A">
        <w:rPr>
          <w:rFonts w:ascii="Times New Roman" w:hAnsi="Times New Roman" w:cs="Times New Roman"/>
          <w:b/>
          <w:bCs/>
          <w:sz w:val="32"/>
          <w:szCs w:val="32"/>
        </w:rPr>
        <w:t>DESCRIEREA AFACERII ȘI A STRATEGIEI DE IMPLEMENTARE A PLANULUI DE AFACERI</w:t>
      </w:r>
    </w:p>
    <w:p w:rsidR="00747C1A" w:rsidRPr="00747C1A" w:rsidRDefault="00747C1A" w:rsidP="00747C1A">
      <w:pPr>
        <w:rPr>
          <w:rFonts w:ascii="Times New Roman" w:hAnsi="Times New Roman" w:cs="Times New Roman"/>
          <w:b/>
          <w:bCs/>
          <w:sz w:val="32"/>
          <w:szCs w:val="32"/>
        </w:rPr>
      </w:pP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b/>
          <w:bCs/>
          <w:sz w:val="32"/>
          <w:szCs w:val="32"/>
        </w:rPr>
        <w:t xml:space="preserve"> </w:t>
      </w:r>
      <w:r w:rsidRPr="00747C1A">
        <w:rPr>
          <w:rFonts w:ascii="Times New Roman" w:hAnsi="Times New Roman" w:cs="Times New Roman"/>
          <w:b/>
          <w:bCs/>
          <w:sz w:val="32"/>
          <w:szCs w:val="32"/>
        </w:rPr>
        <w:tab/>
      </w:r>
      <w:r w:rsidRPr="00747C1A">
        <w:rPr>
          <w:rFonts w:ascii="Times New Roman" w:hAnsi="Times New Roman" w:cs="Times New Roman"/>
          <w:sz w:val="32"/>
          <w:szCs w:val="32"/>
        </w:rPr>
        <w:t>În anumite zone din orașul Râmnicu Vâlcea, orașul pe care l-am ales pentru deschiderea farmaciei cu laborator, există o predominanță a farmaciilor cu prețuri destul de ridicate și fără receptură, anexă in care se realizează prepararea medicamentelor magistrale, din rețetele medicului.</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ab/>
        <w:t>Deși industria farmaceutică se dezvoltă continuu, cu un ritm accelerat, apar anumite situații în care oamenii au nevoie de tratamente unice, concepute strict pentru nevoile pacientului, iar un farmacist pregătit corespunzător poate prepara în farmacie, dacă dispune de receptură.</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ab/>
        <w:t xml:space="preserve">Menționez faptul că sunt studentă la farmacie si sunt pasionată de tot ceea </w:t>
      </w:r>
      <w:proofErr w:type="gramStart"/>
      <w:r w:rsidRPr="00747C1A">
        <w:rPr>
          <w:rFonts w:ascii="Times New Roman" w:hAnsi="Times New Roman" w:cs="Times New Roman"/>
          <w:sz w:val="32"/>
          <w:szCs w:val="32"/>
        </w:rPr>
        <w:t>ce</w:t>
      </w:r>
      <w:proofErr w:type="gramEnd"/>
      <w:r w:rsidRPr="00747C1A">
        <w:rPr>
          <w:rFonts w:ascii="Times New Roman" w:hAnsi="Times New Roman" w:cs="Times New Roman"/>
          <w:sz w:val="32"/>
          <w:szCs w:val="32"/>
        </w:rPr>
        <w:t xml:space="preserve"> ține de reacții chimice, modul de preparare și acțiune al medicamentelor și preparatelor pentru uz intern, extern, cât și al celor parenterale.</w:t>
      </w:r>
    </w:p>
    <w:p w:rsidR="00747C1A" w:rsidRPr="00747C1A" w:rsidRDefault="00747C1A" w:rsidP="00747C1A">
      <w:pPr>
        <w:rPr>
          <w:rFonts w:ascii="Times New Roman" w:hAnsi="Times New Roman" w:cs="Times New Roman"/>
          <w:sz w:val="32"/>
          <w:szCs w:val="32"/>
          <w:lang w:val="ro-RO"/>
        </w:rPr>
      </w:pPr>
      <w:r w:rsidRPr="00747C1A">
        <w:rPr>
          <w:rFonts w:ascii="Times New Roman" w:hAnsi="Times New Roman" w:cs="Times New Roman"/>
          <w:sz w:val="32"/>
          <w:szCs w:val="32"/>
        </w:rPr>
        <w:lastRenderedPageBreak/>
        <w:tab/>
      </w:r>
      <w:proofErr w:type="gramStart"/>
      <w:r w:rsidRPr="00747C1A">
        <w:rPr>
          <w:rFonts w:ascii="Times New Roman" w:hAnsi="Times New Roman" w:cs="Times New Roman"/>
          <w:sz w:val="32"/>
          <w:szCs w:val="32"/>
        </w:rPr>
        <w:t>Obiectivele strategice pentru următorii 3 ani sunt crearea diferitelor tipuri de re</w:t>
      </w:r>
      <w:r w:rsidRPr="00747C1A">
        <w:rPr>
          <w:rFonts w:ascii="Times New Roman" w:hAnsi="Times New Roman" w:cs="Times New Roman"/>
          <w:sz w:val="32"/>
          <w:szCs w:val="32"/>
          <w:lang w:val="ro-RO"/>
        </w:rPr>
        <w:t>țete medicale și prepararea mai eficientă și chiar mai ieftină a preparatelor industriale.</w:t>
      </w:r>
      <w:proofErr w:type="gramEnd"/>
      <w:r w:rsidRPr="00747C1A">
        <w:rPr>
          <w:rFonts w:ascii="Times New Roman" w:hAnsi="Times New Roman" w:cs="Times New Roman"/>
          <w:sz w:val="32"/>
          <w:szCs w:val="32"/>
          <w:lang w:val="ro-RO"/>
        </w:rPr>
        <w:t xml:space="preserve"> Se doreste realizarea următoarelor tipuri de preparate în receptură: dermatologice, ginecologice, proctologice, stomatologice, reumatice si chiar și pedriatice. De asemenea, se doreste realizarea alternativelor pentru unele forme farmaceutice, cum ar fi prepararea unor suspensii sau picături pentru anumite substanțe active, care in mod obisnuit se găsesc doar sub formă de comprimate.      În următorii 3 ani se dorește angajarea a încă 2 persoane și implicarea angajaților în anumite cursuri de specializare. </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lang w:val="ro-RO"/>
        </w:rPr>
        <w:tab/>
        <w:t>În prima lună se înființează firma, după care, în următoarea lună se vor achiziționa</w:t>
      </w:r>
      <w:r w:rsidRPr="00747C1A">
        <w:rPr>
          <w:rFonts w:ascii="Times New Roman" w:hAnsi="Times New Roman" w:cs="Times New Roman"/>
          <w:sz w:val="32"/>
          <w:szCs w:val="32"/>
        </w:rPr>
        <w:t>:</w:t>
      </w:r>
    </w:p>
    <w:p w:rsidR="00747C1A" w:rsidRPr="00747C1A" w:rsidRDefault="00747C1A" w:rsidP="00747C1A">
      <w:pPr>
        <w:numPr>
          <w:ilvl w:val="0"/>
          <w:numId w:val="42"/>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aparatura de specialitate</w:t>
      </w:r>
      <w:r w:rsidRPr="00747C1A">
        <w:rPr>
          <w:rFonts w:ascii="Times New Roman" w:hAnsi="Times New Roman" w:cs="Times New Roman"/>
          <w:sz w:val="32"/>
          <w:szCs w:val="32"/>
        </w:rPr>
        <w:t xml:space="preserve">: </w:t>
      </w:r>
      <w:r w:rsidRPr="00747C1A">
        <w:rPr>
          <w:rFonts w:ascii="Times New Roman" w:hAnsi="Times New Roman" w:cs="Times New Roman"/>
          <w:sz w:val="32"/>
          <w:szCs w:val="32"/>
          <w:lang w:val="ro-RO"/>
        </w:rPr>
        <w:t>balanțe farmaceutice, microscoape, distilatoare, etuve, băi de apă și nișe chimice;</w:t>
      </w:r>
    </w:p>
    <w:p w:rsidR="00747C1A" w:rsidRPr="00747C1A" w:rsidRDefault="00747C1A" w:rsidP="00747C1A">
      <w:pPr>
        <w:numPr>
          <w:ilvl w:val="0"/>
          <w:numId w:val="42"/>
        </w:numPr>
        <w:contextualSpacing/>
        <w:rPr>
          <w:rFonts w:ascii="Times New Roman" w:hAnsi="Times New Roman" w:cs="Times New Roman"/>
          <w:sz w:val="32"/>
          <w:szCs w:val="32"/>
        </w:rPr>
      </w:pPr>
      <w:r w:rsidRPr="00747C1A">
        <w:rPr>
          <w:rFonts w:ascii="Times New Roman" w:hAnsi="Times New Roman" w:cs="Times New Roman"/>
          <w:sz w:val="32"/>
          <w:szCs w:val="32"/>
          <w:lang w:val="ro-RO"/>
        </w:rPr>
        <w:t>vesela necesară: borcane, sticle transparente și brune cu dopuri rodate, mojare, pistile, spatule</w:t>
      </w:r>
      <w:r w:rsidRPr="00747C1A">
        <w:rPr>
          <w:rFonts w:ascii="Times New Roman" w:hAnsi="Times New Roman" w:cs="Times New Roman"/>
          <w:sz w:val="32"/>
          <w:szCs w:val="32"/>
        </w:rPr>
        <w:t>;</w:t>
      </w:r>
    </w:p>
    <w:p w:rsidR="00747C1A" w:rsidRPr="00747C1A" w:rsidRDefault="00747C1A" w:rsidP="00747C1A">
      <w:pPr>
        <w:numPr>
          <w:ilvl w:val="0"/>
          <w:numId w:val="42"/>
        </w:numPr>
        <w:contextualSpacing/>
        <w:rPr>
          <w:rFonts w:ascii="Times New Roman" w:hAnsi="Times New Roman" w:cs="Times New Roman"/>
          <w:sz w:val="32"/>
          <w:szCs w:val="32"/>
        </w:rPr>
      </w:pPr>
      <w:r w:rsidRPr="00747C1A">
        <w:rPr>
          <w:rFonts w:ascii="Times New Roman" w:hAnsi="Times New Roman" w:cs="Times New Roman"/>
          <w:sz w:val="32"/>
          <w:szCs w:val="32"/>
        </w:rPr>
        <w:t>aparatur</w:t>
      </w:r>
      <w:r w:rsidRPr="00747C1A">
        <w:rPr>
          <w:rFonts w:ascii="Times New Roman" w:hAnsi="Times New Roman" w:cs="Times New Roman"/>
          <w:sz w:val="32"/>
          <w:szCs w:val="32"/>
          <w:lang w:val="ro-RO"/>
        </w:rPr>
        <w:t>ă de protecție</w:t>
      </w:r>
      <w:r w:rsidRPr="00747C1A">
        <w:rPr>
          <w:rFonts w:ascii="Times New Roman" w:hAnsi="Times New Roman" w:cs="Times New Roman"/>
          <w:sz w:val="32"/>
          <w:szCs w:val="32"/>
        </w:rPr>
        <w:t>;</w:t>
      </w:r>
    </w:p>
    <w:p w:rsidR="00747C1A" w:rsidRPr="00747C1A" w:rsidRDefault="00747C1A" w:rsidP="00747C1A">
      <w:pPr>
        <w:numPr>
          <w:ilvl w:val="0"/>
          <w:numId w:val="42"/>
        </w:numPr>
        <w:contextualSpacing/>
        <w:rPr>
          <w:rFonts w:ascii="Times New Roman" w:hAnsi="Times New Roman" w:cs="Times New Roman"/>
          <w:sz w:val="32"/>
          <w:szCs w:val="32"/>
        </w:rPr>
      </w:pPr>
      <w:r w:rsidRPr="00747C1A">
        <w:rPr>
          <w:rFonts w:ascii="Times New Roman" w:hAnsi="Times New Roman" w:cs="Times New Roman"/>
          <w:sz w:val="32"/>
          <w:szCs w:val="32"/>
        </w:rPr>
        <w:t>consumabile;</w:t>
      </w:r>
    </w:p>
    <w:p w:rsidR="00747C1A" w:rsidRPr="00747C1A" w:rsidRDefault="00747C1A" w:rsidP="00747C1A">
      <w:pPr>
        <w:numPr>
          <w:ilvl w:val="0"/>
          <w:numId w:val="42"/>
        </w:numPr>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medicamente</w:t>
      </w:r>
      <w:proofErr w:type="gramEnd"/>
      <w:r w:rsidRPr="00747C1A">
        <w:rPr>
          <w:rFonts w:ascii="Times New Roman" w:hAnsi="Times New Roman" w:cs="Times New Roman"/>
          <w:sz w:val="32"/>
          <w:szCs w:val="32"/>
        </w:rPr>
        <w:t xml:space="preserve"> industriale.</w:t>
      </w:r>
    </w:p>
    <w:p w:rsidR="00747C1A" w:rsidRPr="00747C1A" w:rsidRDefault="00747C1A" w:rsidP="00747C1A">
      <w:pPr>
        <w:rPr>
          <w:rFonts w:ascii="Times New Roman" w:hAnsi="Times New Roman" w:cs="Times New Roman"/>
          <w:sz w:val="32"/>
          <w:szCs w:val="32"/>
          <w:lang w:val="ro-RO"/>
        </w:rPr>
      </w:pPr>
      <w:r w:rsidRPr="00747C1A">
        <w:rPr>
          <w:rFonts w:ascii="Times New Roman" w:hAnsi="Times New Roman" w:cs="Times New Roman"/>
          <w:sz w:val="32"/>
          <w:szCs w:val="32"/>
        </w:rPr>
        <w:tab/>
        <w:t>Principalele activit</w:t>
      </w:r>
      <w:r w:rsidRPr="00747C1A">
        <w:rPr>
          <w:rFonts w:ascii="Times New Roman" w:hAnsi="Times New Roman" w:cs="Times New Roman"/>
          <w:sz w:val="32"/>
          <w:szCs w:val="32"/>
          <w:lang w:val="ro-RO"/>
        </w:rPr>
        <w:t>ăți care vor genera profit sunt distribuirea produselor farmaceutice și prepararea rețetelor magistrale. Pentru dezvoltarea afecerii se urmărește marketingul.</w:t>
      </w:r>
    </w:p>
    <w:p w:rsidR="00747C1A" w:rsidRPr="00747C1A" w:rsidRDefault="00747C1A" w:rsidP="00747C1A">
      <w:pPr>
        <w:rPr>
          <w:rFonts w:ascii="Times New Roman" w:hAnsi="Times New Roman" w:cs="Times New Roman"/>
          <w:sz w:val="32"/>
          <w:szCs w:val="32"/>
          <w:lang w:val="ro-RO"/>
        </w:rPr>
      </w:pPr>
      <w:r w:rsidRPr="00747C1A">
        <w:rPr>
          <w:rFonts w:ascii="Times New Roman" w:hAnsi="Times New Roman" w:cs="Times New Roman"/>
          <w:sz w:val="32"/>
          <w:szCs w:val="32"/>
          <w:lang w:val="ro-RO"/>
        </w:rPr>
        <w:tab/>
        <w:t>Principalele riscuri posibile sunt reprezentate de farmaciile existente în oraș (concurența) care au receptură pentru prepararea medicamentelor, cât și piața în continuă dezvoltare în acest domeniu, dar și numărul mic al populației orașului, potențialii clienți.</w:t>
      </w:r>
    </w:p>
    <w:p w:rsidR="00747C1A" w:rsidRPr="00747C1A" w:rsidRDefault="00747C1A" w:rsidP="00747C1A">
      <w:pPr>
        <w:rPr>
          <w:rFonts w:ascii="Times New Roman" w:hAnsi="Times New Roman" w:cs="Times New Roman"/>
          <w:sz w:val="32"/>
          <w:szCs w:val="32"/>
          <w:lang w:val="ro-RO"/>
        </w:rPr>
      </w:pPr>
      <w:r w:rsidRPr="00747C1A">
        <w:rPr>
          <w:rFonts w:ascii="Times New Roman" w:hAnsi="Times New Roman" w:cs="Times New Roman"/>
          <w:sz w:val="32"/>
          <w:szCs w:val="32"/>
          <w:lang w:val="ro-RO"/>
        </w:rPr>
        <w:tab/>
        <w:t>Implementarea afacerii va sprijini tranziția către o economie cu emisii scăzute de dioxid de carbon și eficiență din punctul de vedere al utilizării resurselor deoarece va avea aparatură ce consumă foarte puțină energie electrică și materii prime prietenoase cu mediul.</w:t>
      </w:r>
    </w:p>
    <w:p w:rsidR="00747C1A" w:rsidRPr="00747C1A" w:rsidRDefault="00747C1A" w:rsidP="00747C1A">
      <w:pPr>
        <w:rPr>
          <w:rFonts w:ascii="Times New Roman" w:hAnsi="Times New Roman" w:cs="Times New Roman"/>
          <w:sz w:val="32"/>
          <w:szCs w:val="32"/>
          <w:lang w:val="ro-RO"/>
        </w:rPr>
      </w:pPr>
    </w:p>
    <w:p w:rsidR="00747C1A" w:rsidRPr="00747C1A" w:rsidRDefault="00747C1A" w:rsidP="00747C1A">
      <w:pPr>
        <w:rPr>
          <w:rFonts w:ascii="Times New Roman" w:hAnsi="Times New Roman" w:cs="Times New Roman"/>
          <w:sz w:val="32"/>
          <w:szCs w:val="32"/>
          <w:lang w:val="ro-RO"/>
        </w:rPr>
      </w:pPr>
    </w:p>
    <w:p w:rsidR="00747C1A" w:rsidRPr="00747C1A" w:rsidRDefault="00747C1A" w:rsidP="00747C1A">
      <w:pPr>
        <w:numPr>
          <w:ilvl w:val="0"/>
          <w:numId w:val="38"/>
        </w:numPr>
        <w:contextualSpacing/>
        <w:rPr>
          <w:rFonts w:ascii="Times New Roman" w:hAnsi="Times New Roman" w:cs="Times New Roman"/>
          <w:b/>
          <w:bCs/>
          <w:sz w:val="32"/>
          <w:szCs w:val="32"/>
          <w:lang w:val="ro-RO"/>
        </w:rPr>
      </w:pPr>
      <w:r w:rsidRPr="00747C1A">
        <w:rPr>
          <w:rFonts w:ascii="Times New Roman" w:hAnsi="Times New Roman" w:cs="Times New Roman"/>
          <w:b/>
          <w:bCs/>
          <w:sz w:val="32"/>
          <w:szCs w:val="32"/>
          <w:lang w:val="ro-RO"/>
        </w:rPr>
        <w:t>ANALIZA SWOT A AFACERII</w:t>
      </w:r>
    </w:p>
    <w:p w:rsidR="00747C1A" w:rsidRPr="00747C1A" w:rsidRDefault="00747C1A" w:rsidP="00747C1A">
      <w:pPr>
        <w:ind w:left="720" w:firstLine="360"/>
        <w:rPr>
          <w:rFonts w:ascii="Times New Roman" w:hAnsi="Times New Roman" w:cs="Times New Roman"/>
          <w:b/>
          <w:bCs/>
          <w:sz w:val="32"/>
          <w:szCs w:val="32"/>
        </w:rPr>
      </w:pPr>
      <w:r w:rsidRPr="00747C1A">
        <w:rPr>
          <w:rFonts w:ascii="Times New Roman" w:hAnsi="Times New Roman" w:cs="Times New Roman"/>
          <w:b/>
          <w:bCs/>
          <w:sz w:val="32"/>
          <w:szCs w:val="32"/>
          <w:lang w:val="ro-RO"/>
        </w:rPr>
        <w:t xml:space="preserve">     Punctele forte asociate afacerii</w:t>
      </w:r>
      <w:r w:rsidRPr="00747C1A">
        <w:rPr>
          <w:rFonts w:ascii="Times New Roman" w:hAnsi="Times New Roman" w:cs="Times New Roman"/>
          <w:b/>
          <w:bCs/>
          <w:sz w:val="32"/>
          <w:szCs w:val="32"/>
        </w:rPr>
        <w:t>:</w:t>
      </w:r>
    </w:p>
    <w:p w:rsidR="00747C1A" w:rsidRPr="00747C1A" w:rsidRDefault="00747C1A" w:rsidP="00747C1A">
      <w:pPr>
        <w:numPr>
          <w:ilvl w:val="0"/>
          <w:numId w:val="43"/>
        </w:numPr>
        <w:contextualSpacing/>
        <w:rPr>
          <w:rFonts w:ascii="Times New Roman" w:hAnsi="Times New Roman" w:cs="Times New Roman"/>
          <w:sz w:val="32"/>
          <w:szCs w:val="32"/>
          <w:lang w:val="ro-RO"/>
        </w:rPr>
      </w:pPr>
      <w:r w:rsidRPr="00747C1A">
        <w:rPr>
          <w:rFonts w:ascii="Times New Roman" w:hAnsi="Times New Roman" w:cs="Times New Roman"/>
          <w:sz w:val="32"/>
          <w:szCs w:val="32"/>
        </w:rPr>
        <w:t>amplasarea</w:t>
      </w:r>
      <w:r w:rsidRPr="00747C1A">
        <w:rPr>
          <w:rFonts w:ascii="Times New Roman" w:hAnsi="Times New Roman" w:cs="Times New Roman"/>
          <w:sz w:val="32"/>
          <w:szCs w:val="32"/>
          <w:lang w:val="ro-RO"/>
        </w:rPr>
        <w:t xml:space="preserve"> centrală a afacerii;</w:t>
      </w:r>
    </w:p>
    <w:p w:rsidR="00747C1A" w:rsidRPr="00747C1A" w:rsidRDefault="00747C1A" w:rsidP="00747C1A">
      <w:pPr>
        <w:numPr>
          <w:ilvl w:val="0"/>
          <w:numId w:val="43"/>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deținerea unui laborator pentru prepararea rețetelor;</w:t>
      </w:r>
    </w:p>
    <w:p w:rsidR="00747C1A" w:rsidRPr="00747C1A" w:rsidRDefault="00747C1A" w:rsidP="00747C1A">
      <w:pPr>
        <w:numPr>
          <w:ilvl w:val="0"/>
          <w:numId w:val="43"/>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angajati competenți;</w:t>
      </w:r>
    </w:p>
    <w:p w:rsidR="00747C1A" w:rsidRPr="00747C1A" w:rsidRDefault="00747C1A" w:rsidP="00747C1A">
      <w:pPr>
        <w:numPr>
          <w:ilvl w:val="0"/>
          <w:numId w:val="43"/>
        </w:numPr>
        <w:contextualSpacing/>
        <w:rPr>
          <w:rFonts w:ascii="Times New Roman" w:hAnsi="Times New Roman" w:cs="Times New Roman"/>
          <w:sz w:val="32"/>
          <w:szCs w:val="32"/>
        </w:rPr>
      </w:pPr>
      <w:r w:rsidRPr="00747C1A">
        <w:rPr>
          <w:rFonts w:ascii="Times New Roman" w:hAnsi="Times New Roman" w:cs="Times New Roman"/>
          <w:sz w:val="32"/>
          <w:szCs w:val="32"/>
          <w:lang w:val="ro-RO"/>
        </w:rPr>
        <w:t>calitatea superioară a produselor distribuite pacienților</w:t>
      </w:r>
      <w:r w:rsidRPr="00747C1A">
        <w:rPr>
          <w:rFonts w:ascii="Times New Roman" w:hAnsi="Times New Roman" w:cs="Times New Roman"/>
          <w:sz w:val="32"/>
          <w:szCs w:val="32"/>
        </w:rPr>
        <w:t>;</w:t>
      </w:r>
    </w:p>
    <w:p w:rsidR="00747C1A" w:rsidRPr="00747C1A" w:rsidRDefault="00747C1A" w:rsidP="00747C1A">
      <w:pPr>
        <w:numPr>
          <w:ilvl w:val="0"/>
          <w:numId w:val="43"/>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desfășurarea activității și în mediul online- plasarea comenzilor;</w:t>
      </w:r>
    </w:p>
    <w:p w:rsidR="00747C1A" w:rsidRPr="00747C1A" w:rsidRDefault="00747C1A" w:rsidP="00747C1A">
      <w:pPr>
        <w:numPr>
          <w:ilvl w:val="0"/>
          <w:numId w:val="43"/>
        </w:numPr>
        <w:contextualSpacing/>
        <w:rPr>
          <w:rFonts w:ascii="Times New Roman" w:hAnsi="Times New Roman" w:cs="Times New Roman"/>
          <w:sz w:val="32"/>
          <w:szCs w:val="32"/>
        </w:rPr>
      </w:pPr>
      <w:r w:rsidRPr="00747C1A">
        <w:rPr>
          <w:rFonts w:ascii="Times New Roman" w:hAnsi="Times New Roman" w:cs="Times New Roman"/>
          <w:sz w:val="32"/>
          <w:szCs w:val="32"/>
          <w:lang w:val="ro-RO"/>
        </w:rPr>
        <w:t>promovare puternică</w:t>
      </w:r>
      <w:r w:rsidRPr="00747C1A">
        <w:rPr>
          <w:rFonts w:ascii="Times New Roman" w:hAnsi="Times New Roman" w:cs="Times New Roman"/>
          <w:sz w:val="32"/>
          <w:szCs w:val="32"/>
        </w:rPr>
        <w:t>;</w:t>
      </w:r>
    </w:p>
    <w:p w:rsidR="00747C1A" w:rsidRPr="00747C1A" w:rsidRDefault="00747C1A" w:rsidP="00747C1A">
      <w:pPr>
        <w:numPr>
          <w:ilvl w:val="0"/>
          <w:numId w:val="43"/>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bune strategii de fidelizare a clienților.</w:t>
      </w:r>
    </w:p>
    <w:p w:rsidR="00747C1A" w:rsidRPr="00747C1A" w:rsidRDefault="00747C1A" w:rsidP="00747C1A">
      <w:pPr>
        <w:ind w:left="720"/>
        <w:rPr>
          <w:rFonts w:ascii="Times New Roman" w:hAnsi="Times New Roman" w:cs="Times New Roman"/>
          <w:b/>
          <w:bCs/>
          <w:sz w:val="32"/>
          <w:szCs w:val="32"/>
          <w:lang w:val="ro-RO"/>
        </w:rPr>
      </w:pPr>
      <w:r w:rsidRPr="00747C1A">
        <w:rPr>
          <w:rFonts w:ascii="Times New Roman" w:hAnsi="Times New Roman" w:cs="Times New Roman"/>
          <w:b/>
          <w:bCs/>
          <w:sz w:val="32"/>
          <w:szCs w:val="32"/>
          <w:lang w:val="ro-RO"/>
        </w:rPr>
        <w:tab/>
        <w:t>Punctele slabe asociate afacerii:</w:t>
      </w:r>
    </w:p>
    <w:p w:rsidR="00747C1A" w:rsidRPr="00747C1A" w:rsidRDefault="00747C1A" w:rsidP="00747C1A">
      <w:pPr>
        <w:numPr>
          <w:ilvl w:val="0"/>
          <w:numId w:val="44"/>
        </w:numPr>
        <w:contextualSpacing/>
        <w:rPr>
          <w:rFonts w:ascii="Times New Roman" w:hAnsi="Times New Roman" w:cs="Times New Roman"/>
          <w:sz w:val="32"/>
          <w:szCs w:val="32"/>
        </w:rPr>
      </w:pPr>
      <w:r w:rsidRPr="00747C1A">
        <w:rPr>
          <w:rFonts w:ascii="Times New Roman" w:hAnsi="Times New Roman" w:cs="Times New Roman"/>
          <w:sz w:val="32"/>
          <w:szCs w:val="32"/>
          <w:lang w:val="ro-RO"/>
        </w:rPr>
        <w:t>numărul scăzut de pacienți;</w:t>
      </w:r>
    </w:p>
    <w:p w:rsidR="00747C1A" w:rsidRPr="00747C1A" w:rsidRDefault="00747C1A" w:rsidP="00747C1A">
      <w:pPr>
        <w:numPr>
          <w:ilvl w:val="0"/>
          <w:numId w:val="44"/>
        </w:numPr>
        <w:contextualSpacing/>
        <w:rPr>
          <w:rFonts w:ascii="Times New Roman" w:hAnsi="Times New Roman" w:cs="Times New Roman"/>
          <w:sz w:val="32"/>
          <w:szCs w:val="32"/>
        </w:rPr>
      </w:pPr>
      <w:r w:rsidRPr="00747C1A">
        <w:rPr>
          <w:rFonts w:ascii="Times New Roman" w:hAnsi="Times New Roman" w:cs="Times New Roman"/>
          <w:sz w:val="32"/>
          <w:szCs w:val="32"/>
          <w:lang w:val="ro-RO"/>
        </w:rPr>
        <w:t>programul de lucru.</w:t>
      </w:r>
    </w:p>
    <w:p w:rsidR="00747C1A" w:rsidRPr="00747C1A" w:rsidRDefault="00747C1A" w:rsidP="00747C1A">
      <w:pPr>
        <w:ind w:left="720"/>
        <w:rPr>
          <w:rFonts w:ascii="Times New Roman" w:hAnsi="Times New Roman" w:cs="Times New Roman"/>
          <w:b/>
          <w:bCs/>
          <w:sz w:val="32"/>
          <w:szCs w:val="32"/>
        </w:rPr>
      </w:pPr>
      <w:r w:rsidRPr="00747C1A">
        <w:rPr>
          <w:rFonts w:ascii="Times New Roman" w:hAnsi="Times New Roman" w:cs="Times New Roman"/>
          <w:b/>
          <w:bCs/>
          <w:sz w:val="32"/>
          <w:szCs w:val="32"/>
          <w:lang w:val="ro-RO"/>
        </w:rPr>
        <w:tab/>
        <w:t>Oportunitățile identificate</w:t>
      </w:r>
      <w:r w:rsidRPr="00747C1A">
        <w:rPr>
          <w:rFonts w:ascii="Times New Roman" w:hAnsi="Times New Roman" w:cs="Times New Roman"/>
          <w:b/>
          <w:bCs/>
          <w:sz w:val="32"/>
          <w:szCs w:val="32"/>
        </w:rPr>
        <w:t>:</w:t>
      </w:r>
    </w:p>
    <w:p w:rsidR="00747C1A" w:rsidRPr="00747C1A" w:rsidRDefault="00747C1A" w:rsidP="00747C1A">
      <w:pPr>
        <w:numPr>
          <w:ilvl w:val="0"/>
          <w:numId w:val="45"/>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eventualele colaborări cu policlinicile particulare</w:t>
      </w:r>
    </w:p>
    <w:p w:rsidR="00747C1A" w:rsidRPr="00747C1A" w:rsidRDefault="00747C1A" w:rsidP="00747C1A">
      <w:pPr>
        <w:ind w:left="720"/>
        <w:rPr>
          <w:rFonts w:ascii="Times New Roman" w:hAnsi="Times New Roman" w:cs="Times New Roman"/>
          <w:b/>
          <w:bCs/>
          <w:sz w:val="32"/>
          <w:szCs w:val="32"/>
        </w:rPr>
      </w:pPr>
      <w:r w:rsidRPr="00747C1A">
        <w:rPr>
          <w:rFonts w:ascii="Times New Roman" w:hAnsi="Times New Roman" w:cs="Times New Roman"/>
          <w:b/>
          <w:bCs/>
          <w:sz w:val="32"/>
          <w:szCs w:val="32"/>
          <w:lang w:val="ro-RO"/>
        </w:rPr>
        <w:tab/>
        <w:t>Amenințările identificate</w:t>
      </w:r>
      <w:r w:rsidRPr="00747C1A">
        <w:rPr>
          <w:rFonts w:ascii="Times New Roman" w:hAnsi="Times New Roman" w:cs="Times New Roman"/>
          <w:b/>
          <w:bCs/>
          <w:sz w:val="32"/>
          <w:szCs w:val="32"/>
        </w:rPr>
        <w:t>:</w:t>
      </w:r>
    </w:p>
    <w:p w:rsidR="00747C1A" w:rsidRPr="00747C1A" w:rsidRDefault="00747C1A" w:rsidP="00747C1A">
      <w:pPr>
        <w:numPr>
          <w:ilvl w:val="0"/>
          <w:numId w:val="45"/>
        </w:numPr>
        <w:contextualSpacing/>
        <w:rPr>
          <w:rFonts w:ascii="Times New Roman" w:hAnsi="Times New Roman" w:cs="Times New Roman"/>
          <w:sz w:val="32"/>
          <w:szCs w:val="32"/>
        </w:rPr>
      </w:pPr>
      <w:r w:rsidRPr="00747C1A">
        <w:rPr>
          <w:rFonts w:ascii="Times New Roman" w:hAnsi="Times New Roman" w:cs="Times New Roman"/>
          <w:sz w:val="32"/>
          <w:szCs w:val="32"/>
        </w:rPr>
        <w:t>concurență mare;</w:t>
      </w:r>
    </w:p>
    <w:p w:rsidR="00747C1A" w:rsidRPr="00747C1A" w:rsidRDefault="00747C1A" w:rsidP="00747C1A">
      <w:pPr>
        <w:numPr>
          <w:ilvl w:val="0"/>
          <w:numId w:val="45"/>
        </w:numPr>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creșterea</w:t>
      </w:r>
      <w:proofErr w:type="gramEnd"/>
      <w:r w:rsidRPr="00747C1A">
        <w:rPr>
          <w:rFonts w:ascii="Times New Roman" w:hAnsi="Times New Roman" w:cs="Times New Roman"/>
          <w:sz w:val="32"/>
          <w:szCs w:val="32"/>
        </w:rPr>
        <w:t xml:space="preserve"> excesivă a prețurilor unor produse.</w:t>
      </w:r>
    </w:p>
    <w:p w:rsidR="00747C1A" w:rsidRPr="00747C1A" w:rsidRDefault="00747C1A" w:rsidP="00747C1A">
      <w:pPr>
        <w:ind w:left="720"/>
        <w:rPr>
          <w:rFonts w:ascii="Times New Roman" w:hAnsi="Times New Roman" w:cs="Times New Roman"/>
          <w:sz w:val="32"/>
          <w:szCs w:val="32"/>
        </w:rPr>
      </w:pPr>
    </w:p>
    <w:p w:rsidR="00747C1A" w:rsidRPr="00747C1A" w:rsidRDefault="00747C1A" w:rsidP="00747C1A">
      <w:pPr>
        <w:numPr>
          <w:ilvl w:val="0"/>
          <w:numId w:val="38"/>
        </w:numPr>
        <w:contextualSpacing/>
        <w:rPr>
          <w:rFonts w:ascii="Times New Roman" w:hAnsi="Times New Roman" w:cs="Times New Roman"/>
          <w:b/>
          <w:bCs/>
          <w:sz w:val="32"/>
          <w:szCs w:val="32"/>
          <w:lang w:val="ro-RO"/>
        </w:rPr>
      </w:pPr>
      <w:r w:rsidRPr="00747C1A">
        <w:rPr>
          <w:rFonts w:ascii="Times New Roman" w:hAnsi="Times New Roman" w:cs="Times New Roman"/>
          <w:b/>
          <w:bCs/>
          <w:sz w:val="32"/>
          <w:szCs w:val="32"/>
          <w:lang w:val="ro-RO"/>
        </w:rPr>
        <w:t>SCHEMA ORGANIZATORICĂ ȘI POLITICA DE RESURSE UMANE</w:t>
      </w:r>
    </w:p>
    <w:p w:rsidR="00747C1A" w:rsidRPr="00747C1A" w:rsidRDefault="00747C1A" w:rsidP="00747C1A">
      <w:pPr>
        <w:ind w:left="720"/>
        <w:rPr>
          <w:rFonts w:ascii="Times New Roman" w:hAnsi="Times New Roman" w:cs="Times New Roman"/>
          <w:sz w:val="32"/>
          <w:szCs w:val="32"/>
        </w:rPr>
      </w:pPr>
    </w:p>
    <w:p w:rsidR="00747C1A" w:rsidRPr="00747C1A" w:rsidRDefault="00747C1A" w:rsidP="00747C1A">
      <w:pPr>
        <w:ind w:left="720" w:firstLine="360"/>
        <w:rPr>
          <w:rFonts w:ascii="Times New Roman" w:hAnsi="Times New Roman" w:cs="Times New Roman"/>
          <w:sz w:val="32"/>
          <w:szCs w:val="32"/>
        </w:rPr>
      </w:pPr>
      <w:r w:rsidRPr="00747C1A">
        <w:rPr>
          <w:rFonts w:ascii="Times New Roman" w:hAnsi="Times New Roman" w:cs="Times New Roman"/>
          <w:sz w:val="32"/>
          <w:szCs w:val="32"/>
        </w:rPr>
        <w:t xml:space="preserve">Posturi </w:t>
      </w:r>
      <w:proofErr w:type="gramStart"/>
      <w:r w:rsidRPr="00747C1A">
        <w:rPr>
          <w:rFonts w:ascii="Times New Roman" w:hAnsi="Times New Roman" w:cs="Times New Roman"/>
          <w:sz w:val="32"/>
          <w:szCs w:val="32"/>
        </w:rPr>
        <w:t>ce</w:t>
      </w:r>
      <w:proofErr w:type="gramEnd"/>
      <w:r w:rsidRPr="00747C1A">
        <w:rPr>
          <w:rFonts w:ascii="Times New Roman" w:hAnsi="Times New Roman" w:cs="Times New Roman"/>
          <w:sz w:val="32"/>
          <w:szCs w:val="32"/>
        </w:rPr>
        <w:t xml:space="preserve"> urmează a fi create:</w:t>
      </w:r>
    </w:p>
    <w:p w:rsidR="00747C1A" w:rsidRPr="00747C1A" w:rsidRDefault="00747C1A" w:rsidP="00747C1A">
      <w:pPr>
        <w:numPr>
          <w:ilvl w:val="0"/>
          <w:numId w:val="46"/>
        </w:numPr>
        <w:contextualSpacing/>
        <w:rPr>
          <w:rFonts w:ascii="Times New Roman" w:hAnsi="Times New Roman" w:cs="Times New Roman"/>
          <w:sz w:val="32"/>
          <w:szCs w:val="32"/>
          <w:lang w:val="ro-RO"/>
        </w:rPr>
      </w:pPr>
      <w:r w:rsidRPr="00747C1A">
        <w:rPr>
          <w:rFonts w:ascii="Times New Roman" w:hAnsi="Times New Roman" w:cs="Times New Roman"/>
          <w:sz w:val="32"/>
          <w:szCs w:val="32"/>
        </w:rPr>
        <w:t>Farmacist diriginte- se ocup</w:t>
      </w:r>
      <w:r w:rsidRPr="00747C1A">
        <w:rPr>
          <w:rFonts w:ascii="Times New Roman" w:hAnsi="Times New Roman" w:cs="Times New Roman"/>
          <w:sz w:val="32"/>
          <w:szCs w:val="32"/>
          <w:lang w:val="ro-RO"/>
        </w:rPr>
        <w:t xml:space="preserve">ă cu tot ce ține de aprovizionarea cu medicamentele corespunzătoare DCI prevăzute în listă, verifică </w:t>
      </w:r>
      <w:r w:rsidRPr="00747C1A">
        <w:rPr>
          <w:rFonts w:ascii="Times New Roman" w:hAnsi="Times New Roman" w:cs="Times New Roman"/>
          <w:sz w:val="32"/>
          <w:szCs w:val="32"/>
          <w:lang w:val="ro-RO"/>
        </w:rPr>
        <w:lastRenderedPageBreak/>
        <w:t>prescripțiile medicale și prepară rețetele magistrale, asigură conservarea și eliberarea medicamentelor</w:t>
      </w:r>
    </w:p>
    <w:p w:rsidR="00747C1A" w:rsidRPr="00747C1A" w:rsidRDefault="00747C1A" w:rsidP="00747C1A">
      <w:pPr>
        <w:numPr>
          <w:ilvl w:val="0"/>
          <w:numId w:val="46"/>
        </w:numPr>
        <w:tabs>
          <w:tab w:val="left" w:pos="720"/>
        </w:tabs>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Asistent de farmacie- subordonat de farmacist- se ocupă cu eliberarea de medicamente pe bază de prescripție</w:t>
      </w:r>
    </w:p>
    <w:p w:rsidR="00747C1A" w:rsidRPr="00747C1A" w:rsidRDefault="00747C1A" w:rsidP="00747C1A">
      <w:pPr>
        <w:numPr>
          <w:ilvl w:val="0"/>
          <w:numId w:val="46"/>
        </w:numPr>
        <w:tabs>
          <w:tab w:val="left" w:pos="720"/>
        </w:tabs>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Personal curățenie- se ocupă cu dezinfectarea și curățarea spațiilor farmaciei</w:t>
      </w:r>
    </w:p>
    <w:p w:rsidR="00747C1A" w:rsidRPr="00747C1A" w:rsidRDefault="00747C1A" w:rsidP="00747C1A">
      <w:pPr>
        <w:ind w:left="720"/>
        <w:rPr>
          <w:rFonts w:ascii="Times New Roman" w:hAnsi="Times New Roman" w:cs="Times New Roman"/>
          <w:sz w:val="32"/>
          <w:szCs w:val="32"/>
          <w:lang w:val="ro-RO"/>
        </w:rPr>
      </w:pPr>
    </w:p>
    <w:p w:rsidR="00747C1A" w:rsidRPr="00747C1A" w:rsidRDefault="00747C1A" w:rsidP="00747C1A">
      <w:pPr>
        <w:ind w:left="-180"/>
        <w:rPr>
          <w:rFonts w:ascii="Times New Roman" w:hAnsi="Times New Roman" w:cs="Times New Roman"/>
          <w:sz w:val="32"/>
          <w:szCs w:val="32"/>
          <w:lang w:val="ro-RO"/>
        </w:rPr>
      </w:pPr>
      <w:r w:rsidRPr="00747C1A">
        <w:rPr>
          <w:rFonts w:ascii="Times New Roman" w:hAnsi="Times New Roman" w:cs="Times New Roman"/>
          <w:sz w:val="32"/>
          <w:szCs w:val="32"/>
          <w:lang w:val="ro-RO"/>
        </w:rPr>
        <w:tab/>
      </w:r>
      <w:r w:rsidRPr="00747C1A">
        <w:rPr>
          <w:rFonts w:ascii="Times New Roman" w:hAnsi="Times New Roman" w:cs="Times New Roman"/>
          <w:sz w:val="32"/>
          <w:szCs w:val="32"/>
          <w:lang w:val="ro-RO"/>
        </w:rPr>
        <w:tab/>
        <w:t>Procesul de recrutare începe prin postarea anunțului și analizarea CV-urilor primite de la candidați. După această selecție au loc interviurile față-în-față, evaluarea și toate celelalte elemente esențiale pentru a face selecția corectă a resurselor umane.</w:t>
      </w:r>
    </w:p>
    <w:p w:rsidR="00747C1A" w:rsidRPr="00747C1A" w:rsidRDefault="00747C1A" w:rsidP="00747C1A">
      <w:pPr>
        <w:ind w:left="-180" w:firstLine="900"/>
        <w:rPr>
          <w:rFonts w:ascii="Times New Roman" w:hAnsi="Times New Roman" w:cs="Times New Roman"/>
          <w:sz w:val="32"/>
          <w:szCs w:val="32"/>
          <w:lang w:val="ro-RO"/>
        </w:rPr>
      </w:pPr>
      <w:r w:rsidRPr="00747C1A">
        <w:rPr>
          <w:rFonts w:ascii="Times New Roman" w:hAnsi="Times New Roman" w:cs="Times New Roman"/>
          <w:sz w:val="32"/>
          <w:szCs w:val="32"/>
          <w:lang w:val="ro-RO"/>
        </w:rPr>
        <w:t>Cu un proces de recrutare eficient, ne putem asigura că vom găsi și angaja cei mai potriviți candidați pentru posturile pe care dorim să le ocupăm. Un proces de recrutare optimizat nu numai că ne va permite să ne atingem obiectivele de angajare, dar va face și întregul proces mai rapid.</w:t>
      </w:r>
    </w:p>
    <w:p w:rsidR="00747C1A" w:rsidRPr="00747C1A" w:rsidRDefault="00747C1A" w:rsidP="00747C1A">
      <w:pPr>
        <w:ind w:left="-180" w:firstLine="900"/>
        <w:rPr>
          <w:rFonts w:ascii="Times New Roman" w:hAnsi="Times New Roman" w:cs="Times New Roman"/>
          <w:sz w:val="32"/>
          <w:szCs w:val="32"/>
          <w:lang w:val="ro-RO"/>
        </w:rPr>
      </w:pPr>
      <w:r w:rsidRPr="00747C1A">
        <w:rPr>
          <w:rFonts w:ascii="Times New Roman" w:hAnsi="Times New Roman" w:cs="Times New Roman"/>
          <w:sz w:val="32"/>
          <w:szCs w:val="32"/>
          <w:lang w:val="ro-RO"/>
        </w:rPr>
        <w:t>Politica societăţii în domeniul personalului vizează asigurarea personalului necesar în corelare cu obiectivele de dezvoltare ale societăţii, anticiparea eventualelor fluctuații de deficit sau surplus de personal. Principalele direcţii de acţiune sunt:</w:t>
      </w:r>
    </w:p>
    <w:p w:rsidR="00747C1A" w:rsidRPr="00747C1A" w:rsidRDefault="00747C1A" w:rsidP="00747C1A">
      <w:pPr>
        <w:numPr>
          <w:ilvl w:val="0"/>
          <w:numId w:val="39"/>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îmbunătăţirea utilizării personalului prin introducerea unor modele organizatorice flexibile;</w:t>
      </w:r>
    </w:p>
    <w:p w:rsidR="00747C1A" w:rsidRPr="00747C1A" w:rsidRDefault="00747C1A" w:rsidP="00747C1A">
      <w:pPr>
        <w:numPr>
          <w:ilvl w:val="0"/>
          <w:numId w:val="39"/>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atragerea, pregătirea profesională în cadrul unor planuri de dezvoltare profesională şi menţinerea personalului calificat cu aptitudinile, cunoştinţele de specialitate şi competenţele necesare;</w:t>
      </w:r>
    </w:p>
    <w:p w:rsidR="00747C1A" w:rsidRPr="00747C1A" w:rsidRDefault="00747C1A" w:rsidP="00747C1A">
      <w:pPr>
        <w:numPr>
          <w:ilvl w:val="0"/>
          <w:numId w:val="39"/>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reducerea dependenţei de recrutare din exterior, atunci când se constată un deficit de personal calificat în domeniile de activitate în care  se aplica tehnologii noi, prin derularea de programe de perfecţionare a angajaţilor;</w:t>
      </w:r>
    </w:p>
    <w:p w:rsidR="00747C1A" w:rsidRPr="00747C1A" w:rsidRDefault="00747C1A" w:rsidP="00747C1A">
      <w:pPr>
        <w:numPr>
          <w:ilvl w:val="0"/>
          <w:numId w:val="39"/>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t>dezvoltarea de către managerii structurilor organizatorice, folosind principii şi programe de mentorat, a unor echipe bine pregătite şi flexibile, echipe capabile de a se adapta la un mediu dinamic, în continuă schimbare;</w:t>
      </w:r>
    </w:p>
    <w:p w:rsidR="00747C1A" w:rsidRPr="00747C1A" w:rsidRDefault="00747C1A" w:rsidP="00747C1A">
      <w:pPr>
        <w:numPr>
          <w:ilvl w:val="0"/>
          <w:numId w:val="39"/>
        </w:numPr>
        <w:contextualSpacing/>
        <w:rPr>
          <w:rFonts w:ascii="Times New Roman" w:hAnsi="Times New Roman" w:cs="Times New Roman"/>
          <w:sz w:val="32"/>
          <w:szCs w:val="32"/>
          <w:lang w:val="ro-RO"/>
        </w:rPr>
      </w:pPr>
      <w:r w:rsidRPr="00747C1A">
        <w:rPr>
          <w:rFonts w:ascii="Times New Roman" w:hAnsi="Times New Roman" w:cs="Times New Roman"/>
          <w:sz w:val="32"/>
          <w:szCs w:val="32"/>
          <w:lang w:val="ro-RO"/>
        </w:rPr>
        <w:lastRenderedPageBreak/>
        <w:t>promovarea discuţiilor constructive şi a schimbului de cunoștințe şi informaţii legate de activitate, pentru creşterea solidarităţii în cadrul companiei;</w:t>
      </w:r>
    </w:p>
    <w:p w:rsidR="00747C1A" w:rsidRPr="00747C1A" w:rsidRDefault="00747C1A" w:rsidP="00747C1A">
      <w:pPr>
        <w:ind w:left="360"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Salariul se va plăti într-o sinură transa, aspect prevăzut în contractul de muncă. Banii vor fi virați pe cardul angajatului, iar compania va încheia convenții salariale cu băncile, astfel încât nu se vor plăti comisioane pentru încasarea și retragerea sumelor de la bancomat.</w:t>
      </w:r>
    </w:p>
    <w:p w:rsidR="00747C1A" w:rsidRPr="00747C1A" w:rsidRDefault="00747C1A" w:rsidP="00747C1A">
      <w:pPr>
        <w:ind w:left="360"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Personalul farmaciei va fi trimis periodic și gratuit la diverse cursuri de formare profesională.</w:t>
      </w:r>
    </w:p>
    <w:p w:rsidR="00747C1A" w:rsidRPr="00747C1A" w:rsidRDefault="00747C1A" w:rsidP="00747C1A">
      <w:pPr>
        <w:ind w:left="360"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Unul dintre obiectivele societății este reprezentat de egalitatea de șanse, dorind să creeze drepturi cetăţeneşti depline şi egale pentru toţi şi este intrinsec legată de dezvoltarea durabilă a acesteia, fiind vitală pentru punerea în practică a drepturilor omului.</w:t>
      </w:r>
    </w:p>
    <w:p w:rsidR="00747C1A" w:rsidRPr="00747C1A" w:rsidRDefault="00747C1A" w:rsidP="00747C1A">
      <w:pPr>
        <w:ind w:left="360"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Principiul egalităţii de şanse pentru femei şi bărbaţi este dezvoltat în legislaţia românească în următoarele domenii: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lang w:val="ro-RO"/>
        </w:rPr>
        <w:t>domeniul muncii;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lang w:val="ro-RO"/>
        </w:rPr>
        <w:t>organizarea timpului de lucru (standardele acceptate pentru timpul de muncă și cel de odihnă);</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lang w:val="ro-RO"/>
        </w:rPr>
        <w:t>concediu parental (contractul cadru referitor la concediul parental de care poate beneficia oricare dintre părinți);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lang w:val="ro-RO"/>
        </w:rPr>
        <w:t>tratament egal la locul de mună;</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lang w:val="ro-RO"/>
        </w:rPr>
        <w:t>plată pentru muncă de valoare egală;</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lang w:val="ro-RO"/>
        </w:rPr>
        <w:t>participarea la luarea deciziei.</w:t>
      </w:r>
    </w:p>
    <w:p w:rsidR="00747C1A" w:rsidRPr="00747C1A" w:rsidRDefault="00747C1A" w:rsidP="00747C1A">
      <w:pPr>
        <w:rPr>
          <w:rFonts w:ascii="Times New Roman" w:hAnsi="Times New Roman" w:cs="Times New Roman"/>
          <w:sz w:val="32"/>
          <w:szCs w:val="32"/>
        </w:rPr>
      </w:pPr>
    </w:p>
    <w:p w:rsidR="00747C1A" w:rsidRPr="00747C1A" w:rsidRDefault="00747C1A" w:rsidP="00747C1A">
      <w:pPr>
        <w:numPr>
          <w:ilvl w:val="0"/>
          <w:numId w:val="38"/>
        </w:numPr>
        <w:contextualSpacing/>
        <w:rPr>
          <w:rFonts w:ascii="Times New Roman" w:hAnsi="Times New Roman" w:cs="Times New Roman"/>
          <w:b/>
          <w:bCs/>
          <w:sz w:val="32"/>
          <w:szCs w:val="32"/>
        </w:rPr>
      </w:pPr>
      <w:r w:rsidRPr="00747C1A">
        <w:rPr>
          <w:rFonts w:ascii="Times New Roman" w:hAnsi="Times New Roman" w:cs="Times New Roman"/>
          <w:b/>
          <w:bCs/>
          <w:sz w:val="32"/>
          <w:szCs w:val="32"/>
        </w:rPr>
        <w:t>DESCRIEREA AFACERII</w:t>
      </w:r>
    </w:p>
    <w:p w:rsidR="00747C1A" w:rsidRPr="00747C1A" w:rsidRDefault="00747C1A" w:rsidP="00747C1A">
      <w:pPr>
        <w:ind w:left="360" w:firstLine="360"/>
        <w:rPr>
          <w:rFonts w:ascii="Times New Roman" w:hAnsi="Times New Roman" w:cs="Times New Roman"/>
          <w:sz w:val="32"/>
          <w:szCs w:val="32"/>
          <w:lang w:val="ro-RO"/>
        </w:rPr>
      </w:pPr>
      <w:r w:rsidRPr="00747C1A">
        <w:rPr>
          <w:rFonts w:ascii="Times New Roman" w:hAnsi="Times New Roman" w:cs="Times New Roman"/>
          <w:sz w:val="32"/>
          <w:szCs w:val="32"/>
        </w:rPr>
        <w:t xml:space="preserve">Obiectivul afacerii </w:t>
      </w:r>
      <w:proofErr w:type="gramStart"/>
      <w:r w:rsidRPr="00747C1A">
        <w:rPr>
          <w:rFonts w:ascii="Times New Roman" w:hAnsi="Times New Roman" w:cs="Times New Roman"/>
          <w:sz w:val="32"/>
          <w:szCs w:val="32"/>
        </w:rPr>
        <w:t>este</w:t>
      </w:r>
      <w:proofErr w:type="gramEnd"/>
      <w:r w:rsidRPr="00747C1A">
        <w:rPr>
          <w:rFonts w:ascii="Times New Roman" w:hAnsi="Times New Roman" w:cs="Times New Roman"/>
          <w:sz w:val="32"/>
          <w:szCs w:val="32"/>
        </w:rPr>
        <w:t xml:space="preserve"> comercializarea de medicamente, produse medicinale </w:t>
      </w:r>
      <w:r w:rsidRPr="00747C1A">
        <w:rPr>
          <w:rFonts w:ascii="Times New Roman" w:hAnsi="Times New Roman" w:cs="Times New Roman"/>
          <w:sz w:val="32"/>
          <w:szCs w:val="32"/>
          <w:lang w:val="ro-RO"/>
        </w:rPr>
        <w:t>și preparate farmaceutice, împreună cu deschiderea unei farmacii cu receptură și prepararea de rețete.</w:t>
      </w:r>
    </w:p>
    <w:p w:rsidR="00747C1A" w:rsidRPr="00747C1A" w:rsidRDefault="00747C1A" w:rsidP="00747C1A">
      <w:pPr>
        <w:ind w:left="360"/>
        <w:rPr>
          <w:rFonts w:ascii="Times New Roman" w:hAnsi="Times New Roman" w:cs="Times New Roman"/>
          <w:sz w:val="32"/>
          <w:szCs w:val="32"/>
          <w:lang w:val="ro-RO"/>
        </w:rPr>
      </w:pPr>
      <w:r w:rsidRPr="00747C1A">
        <w:rPr>
          <w:rFonts w:ascii="Times New Roman" w:hAnsi="Times New Roman" w:cs="Times New Roman"/>
          <w:sz w:val="32"/>
          <w:szCs w:val="32"/>
          <w:lang w:val="ro-RO"/>
        </w:rPr>
        <w:lastRenderedPageBreak/>
        <w:tab/>
        <w:t>Scopul este aducerea pe piață a unei varietăți de produse medicinale de înaltă calitate. Factorii de succes ai afacerii sunt creativitatea și inventivitatea în domeniu, rețeaua puternică de distribuție și, bineînțeles, seriozitatea cu care se fabrică produsele și constuirea relațiilor speciale cu clienții. Aceștia vor apela la serviciile prestate pentru încrederea în calitatea produselor și calificarea angajaților.</w:t>
      </w:r>
    </w:p>
    <w:p w:rsidR="00747C1A" w:rsidRPr="00747C1A" w:rsidRDefault="00747C1A" w:rsidP="00747C1A">
      <w:pPr>
        <w:ind w:left="360"/>
        <w:rPr>
          <w:rFonts w:ascii="Times New Roman" w:hAnsi="Times New Roman" w:cs="Times New Roman"/>
          <w:sz w:val="32"/>
          <w:szCs w:val="32"/>
          <w:lang w:val="ro-RO"/>
        </w:rPr>
      </w:pPr>
    </w:p>
    <w:p w:rsidR="00747C1A" w:rsidRPr="00747C1A" w:rsidRDefault="00747C1A" w:rsidP="00747C1A">
      <w:pPr>
        <w:numPr>
          <w:ilvl w:val="0"/>
          <w:numId w:val="38"/>
        </w:numPr>
        <w:contextualSpacing/>
        <w:rPr>
          <w:rFonts w:ascii="Times New Roman" w:hAnsi="Times New Roman" w:cs="Times New Roman"/>
          <w:b/>
          <w:bCs/>
          <w:sz w:val="32"/>
          <w:szCs w:val="32"/>
          <w:lang w:val="ro-RO"/>
        </w:rPr>
      </w:pPr>
      <w:r w:rsidRPr="00747C1A">
        <w:rPr>
          <w:rFonts w:ascii="Times New Roman" w:hAnsi="Times New Roman" w:cs="Times New Roman"/>
          <w:b/>
          <w:bCs/>
          <w:sz w:val="32"/>
          <w:szCs w:val="32"/>
          <w:lang w:val="ro-RO"/>
        </w:rPr>
        <w:t>ANALIZA PIEȚEI DE DESFACERE ȘI A CONCURENȚEI</w:t>
      </w:r>
    </w:p>
    <w:p w:rsidR="00747C1A" w:rsidRPr="00747C1A" w:rsidRDefault="00747C1A" w:rsidP="00747C1A">
      <w:pPr>
        <w:rPr>
          <w:rFonts w:ascii="Times New Roman" w:hAnsi="Times New Roman" w:cs="Times New Roman"/>
          <w:b/>
          <w:bCs/>
          <w:sz w:val="32"/>
          <w:szCs w:val="32"/>
          <w:lang w:val="ro-RO"/>
        </w:rPr>
      </w:pPr>
    </w:p>
    <w:p w:rsidR="00747C1A" w:rsidRPr="00747C1A" w:rsidRDefault="00747C1A" w:rsidP="00747C1A">
      <w:pPr>
        <w:ind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Serviciile farmaceutice sunt unul dintre cele mai vechi tipuri de afaceri. Vremurile s-au schimbat, dar întotdeauna au existat unități farmaceutice. Din păcate, omenirea este probabil departe de a eradica toate bolile, ceea ce înseamnă că farmaciile, ca atribut al societății, vor continua să însoțească civilizația.</w:t>
      </w:r>
    </w:p>
    <w:p w:rsidR="00747C1A" w:rsidRPr="00747C1A" w:rsidRDefault="00747C1A" w:rsidP="00747C1A">
      <w:pPr>
        <w:ind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Conform rezultatelor studiului Pharma &amp; Hospital Report, Cegedim Customer Information se estimează că în perioada aprilie 2020 – martie 2021, volumul medicamentelor eliberate către pacienţi în România a fost de 605,1 milioane cutii, în scădere cu 5,7% față de consumul din perioada aprilie 2019 – martie 2020. Numărul total de zile de tratament a crescut cu 4,4%.</w:t>
      </w:r>
    </w:p>
    <w:p w:rsidR="00747C1A" w:rsidRPr="00747C1A" w:rsidRDefault="00747C1A" w:rsidP="00747C1A">
      <w:pPr>
        <w:ind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Valoarea medicamentelor eliberate către pacienţi în România a fost de 18,16 miliarde lei (3,74 miliarde Euro) la preţ de distribuție, cu 1,0% mai mult față de perioada aprilie 2019 – martie 2020. Izolând impactul programelor cost-volum-rezultat (CVR) și cost-volum (CV), valoarea medicamentelor Rx eliberate din farmaciile publice a scăzut cu 0,3%, totalizând aprox. 10,0 miliarde lei (2,06 miliarde Euro).</w:t>
      </w:r>
    </w:p>
    <w:p w:rsidR="00747C1A" w:rsidRPr="00747C1A" w:rsidRDefault="00747C1A" w:rsidP="00747C1A">
      <w:pPr>
        <w:ind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Principalele rețele de farmacii prezente în orașul Rm. Vâlcea sunt:</w:t>
      </w:r>
    </w:p>
    <w:p w:rsidR="00747C1A" w:rsidRPr="00747C1A" w:rsidRDefault="00747C1A" w:rsidP="00747C1A">
      <w:pPr>
        <w:numPr>
          <w:ilvl w:val="0"/>
          <w:numId w:val="40"/>
        </w:numPr>
        <w:contextualSpacing/>
        <w:rPr>
          <w:rFonts w:ascii="Times New Roman" w:hAnsi="Times New Roman" w:cs="Times New Roman"/>
          <w:sz w:val="32"/>
          <w:szCs w:val="32"/>
        </w:rPr>
      </w:pPr>
      <w:r w:rsidRPr="00747C1A">
        <w:rPr>
          <w:rFonts w:ascii="Times New Roman" w:hAnsi="Times New Roman" w:cs="Times New Roman"/>
          <w:sz w:val="32"/>
          <w:szCs w:val="32"/>
        </w:rPr>
        <w:t>Catena- liderul pieţei atât ca număr de farmacii, cât şi ca cifră de afaceri (peste 4,7 mld. lei anul 2020);</w:t>
      </w:r>
    </w:p>
    <w:p w:rsidR="00747C1A" w:rsidRPr="00747C1A" w:rsidRDefault="00747C1A" w:rsidP="00747C1A">
      <w:pPr>
        <w:numPr>
          <w:ilvl w:val="0"/>
          <w:numId w:val="40"/>
        </w:numPr>
        <w:contextualSpacing/>
        <w:rPr>
          <w:rFonts w:ascii="Times New Roman" w:hAnsi="Times New Roman" w:cs="Times New Roman"/>
          <w:sz w:val="32"/>
          <w:szCs w:val="32"/>
        </w:rPr>
      </w:pPr>
      <w:r w:rsidRPr="00747C1A">
        <w:rPr>
          <w:rFonts w:ascii="Times New Roman" w:hAnsi="Times New Roman" w:cs="Times New Roman"/>
          <w:sz w:val="32"/>
          <w:szCs w:val="32"/>
        </w:rPr>
        <w:t>Sensiblu (1,9 mld. lei anul 2020);</w:t>
      </w:r>
    </w:p>
    <w:p w:rsidR="00747C1A" w:rsidRPr="00747C1A" w:rsidRDefault="00747C1A" w:rsidP="00747C1A">
      <w:pPr>
        <w:numPr>
          <w:ilvl w:val="0"/>
          <w:numId w:val="40"/>
        </w:numPr>
        <w:contextualSpacing/>
        <w:rPr>
          <w:rFonts w:ascii="Times New Roman" w:hAnsi="Times New Roman" w:cs="Times New Roman"/>
          <w:sz w:val="32"/>
          <w:szCs w:val="32"/>
        </w:rPr>
      </w:pPr>
      <w:r w:rsidRPr="00747C1A">
        <w:rPr>
          <w:rFonts w:ascii="Times New Roman" w:hAnsi="Times New Roman" w:cs="Times New Roman"/>
          <w:sz w:val="32"/>
          <w:szCs w:val="32"/>
        </w:rPr>
        <w:lastRenderedPageBreak/>
        <w:t>Dona (1,48 mld. lei anul 2020);</w:t>
      </w:r>
    </w:p>
    <w:p w:rsidR="00747C1A" w:rsidRPr="00747C1A" w:rsidRDefault="00747C1A" w:rsidP="00747C1A">
      <w:pPr>
        <w:numPr>
          <w:ilvl w:val="0"/>
          <w:numId w:val="40"/>
        </w:numPr>
        <w:contextualSpacing/>
        <w:rPr>
          <w:rFonts w:ascii="Times New Roman" w:hAnsi="Times New Roman" w:cs="Times New Roman"/>
          <w:sz w:val="32"/>
          <w:szCs w:val="32"/>
        </w:rPr>
      </w:pPr>
      <w:r w:rsidRPr="00747C1A">
        <w:rPr>
          <w:rFonts w:ascii="Times New Roman" w:hAnsi="Times New Roman" w:cs="Times New Roman"/>
          <w:sz w:val="32"/>
          <w:szCs w:val="32"/>
        </w:rPr>
        <w:t>Help Net (780 mil. lei anul 2020);</w:t>
      </w:r>
    </w:p>
    <w:p w:rsidR="00747C1A" w:rsidRPr="00747C1A" w:rsidRDefault="00747C1A" w:rsidP="00747C1A">
      <w:pPr>
        <w:numPr>
          <w:ilvl w:val="0"/>
          <w:numId w:val="40"/>
        </w:numPr>
        <w:contextualSpacing/>
        <w:rPr>
          <w:rFonts w:ascii="Times New Roman" w:hAnsi="Times New Roman" w:cs="Times New Roman"/>
          <w:sz w:val="32"/>
          <w:szCs w:val="32"/>
        </w:rPr>
      </w:pPr>
      <w:r w:rsidRPr="00747C1A">
        <w:rPr>
          <w:rFonts w:ascii="Times New Roman" w:hAnsi="Times New Roman" w:cs="Times New Roman"/>
          <w:sz w:val="32"/>
          <w:szCs w:val="32"/>
        </w:rPr>
        <w:t>Dr. Max (4</w:t>
      </w:r>
      <w:proofErr w:type="gramStart"/>
      <w:r w:rsidRPr="00747C1A">
        <w:rPr>
          <w:rFonts w:ascii="Times New Roman" w:hAnsi="Times New Roman" w:cs="Times New Roman"/>
          <w:sz w:val="32"/>
          <w:szCs w:val="32"/>
        </w:rPr>
        <w:t>,4</w:t>
      </w:r>
      <w:proofErr w:type="gramEnd"/>
      <w:r w:rsidRPr="00747C1A">
        <w:rPr>
          <w:rFonts w:ascii="Times New Roman" w:hAnsi="Times New Roman" w:cs="Times New Roman"/>
          <w:sz w:val="32"/>
          <w:szCs w:val="32"/>
        </w:rPr>
        <w:t xml:space="preserve"> mil lei anul 2019).</w:t>
      </w:r>
    </w:p>
    <w:p w:rsidR="00747C1A" w:rsidRPr="00747C1A" w:rsidRDefault="00747C1A" w:rsidP="00747C1A">
      <w:pPr>
        <w:rPr>
          <w:rFonts w:ascii="Times New Roman" w:hAnsi="Times New Roman" w:cs="Times New Roman"/>
          <w:sz w:val="32"/>
          <w:szCs w:val="32"/>
        </w:rPr>
      </w:pPr>
    </w:p>
    <w:p w:rsidR="00747C1A" w:rsidRPr="00747C1A" w:rsidRDefault="00747C1A" w:rsidP="00747C1A">
      <w:pPr>
        <w:ind w:left="360" w:firstLine="360"/>
        <w:rPr>
          <w:rFonts w:ascii="Times New Roman" w:hAnsi="Times New Roman" w:cs="Times New Roman"/>
          <w:sz w:val="32"/>
          <w:szCs w:val="32"/>
          <w:lang w:val="ro-RO"/>
        </w:rPr>
      </w:pPr>
      <w:r w:rsidRPr="00747C1A">
        <w:rPr>
          <w:rFonts w:ascii="Times New Roman" w:hAnsi="Times New Roman" w:cs="Times New Roman"/>
          <w:sz w:val="32"/>
          <w:szCs w:val="32"/>
        </w:rPr>
        <w:t>Farmacia comunitar</w:t>
      </w:r>
      <w:r w:rsidRPr="00747C1A">
        <w:rPr>
          <w:rFonts w:ascii="Times New Roman" w:hAnsi="Times New Roman" w:cs="Times New Roman"/>
          <w:sz w:val="32"/>
          <w:szCs w:val="32"/>
          <w:lang w:val="ro-RO"/>
        </w:rPr>
        <w:t xml:space="preserve">ă </w:t>
      </w:r>
      <w:proofErr w:type="gramStart"/>
      <w:r w:rsidRPr="00747C1A">
        <w:rPr>
          <w:rFonts w:ascii="Times New Roman" w:hAnsi="Times New Roman" w:cs="Times New Roman"/>
          <w:sz w:val="32"/>
          <w:szCs w:val="32"/>
          <w:lang w:val="ro-RO"/>
        </w:rPr>
        <w:t>va</w:t>
      </w:r>
      <w:proofErr w:type="gramEnd"/>
      <w:r w:rsidRPr="00747C1A">
        <w:rPr>
          <w:rFonts w:ascii="Times New Roman" w:hAnsi="Times New Roman" w:cs="Times New Roman"/>
          <w:sz w:val="32"/>
          <w:szCs w:val="32"/>
          <w:lang w:val="ro-RO"/>
        </w:rPr>
        <w:t xml:space="preserve"> fi amplasata într-o locație centrală a orașului (local), potrivit art. 14 alin. (1) din lege astfel încât să faciliteze accesul persoanelor, inclusiv a celor cu dizabilităţi locomotorii, pentru care trebuie să fie amplasate rampe de acces. Populația orașului Râmnicu Vâlcea 110.527 locuitori (2012)- potențiali clienți.</w:t>
      </w:r>
    </w:p>
    <w:p w:rsidR="00747C1A" w:rsidRPr="00747C1A" w:rsidRDefault="00747C1A" w:rsidP="00747C1A">
      <w:pPr>
        <w:ind w:left="360" w:firstLine="360"/>
        <w:rPr>
          <w:rFonts w:ascii="Times New Roman" w:hAnsi="Times New Roman" w:cs="Times New Roman"/>
          <w:sz w:val="32"/>
          <w:szCs w:val="32"/>
          <w:lang w:val="ro-RO"/>
        </w:rPr>
      </w:pPr>
      <w:r w:rsidRPr="00747C1A">
        <w:rPr>
          <w:rFonts w:ascii="Times New Roman" w:hAnsi="Times New Roman" w:cs="Times New Roman"/>
          <w:sz w:val="32"/>
          <w:szCs w:val="32"/>
          <w:lang w:val="ro-RO"/>
        </w:rPr>
        <w:t>Clienții sunt persoane de orice vârstă, care se află în căutarea tratamentelor, a diverse produse farmaceutice, suplimente alimentare etc.</w:t>
      </w:r>
    </w:p>
    <w:p w:rsidR="00747C1A" w:rsidRPr="00747C1A" w:rsidRDefault="00747C1A" w:rsidP="00747C1A">
      <w:pPr>
        <w:ind w:left="360" w:firstLine="360"/>
        <w:rPr>
          <w:rFonts w:ascii="Times New Roman" w:hAnsi="Times New Roman" w:cs="Times New Roman"/>
          <w:sz w:val="32"/>
          <w:szCs w:val="32"/>
        </w:rPr>
      </w:pPr>
      <w:r w:rsidRPr="00747C1A">
        <w:rPr>
          <w:rFonts w:ascii="Times New Roman" w:hAnsi="Times New Roman" w:cs="Times New Roman"/>
          <w:sz w:val="32"/>
          <w:szCs w:val="32"/>
          <w:lang w:val="ro-RO"/>
        </w:rPr>
        <w:t>Profilul clienților farmaciei</w:t>
      </w:r>
      <w:r w:rsidRPr="00747C1A">
        <w:rPr>
          <w:rFonts w:ascii="Times New Roman" w:hAnsi="Times New Roman" w:cs="Times New Roman"/>
          <w:sz w:val="32"/>
          <w:szCs w:val="32"/>
        </w:rPr>
        <w:t>:</w:t>
      </w:r>
    </w:p>
    <w:tbl>
      <w:tblPr>
        <w:tblStyle w:val="TableGrid1"/>
        <w:tblW w:w="0" w:type="auto"/>
        <w:tblInd w:w="360" w:type="dxa"/>
        <w:tblLook w:val="04A0" w:firstRow="1" w:lastRow="0" w:firstColumn="1" w:lastColumn="0" w:noHBand="0" w:noVBand="1"/>
      </w:tblPr>
      <w:tblGrid>
        <w:gridCol w:w="4675"/>
        <w:gridCol w:w="4675"/>
      </w:tblGrid>
      <w:tr w:rsidR="00747C1A" w:rsidRPr="00747C1A" w:rsidTr="007724E6">
        <w:tc>
          <w:tcPr>
            <w:tcW w:w="4675" w:type="dxa"/>
          </w:tcPr>
          <w:p w:rsidR="00747C1A" w:rsidRPr="00747C1A" w:rsidRDefault="00747C1A" w:rsidP="00747C1A">
            <w:pPr>
              <w:spacing w:after="0" w:line="240" w:lineRule="auto"/>
              <w:jc w:val="center"/>
              <w:rPr>
                <w:rFonts w:ascii="Times New Roman" w:hAnsi="Times New Roman" w:cs="Times New Roman"/>
                <w:b/>
                <w:bCs/>
                <w:sz w:val="32"/>
                <w:szCs w:val="32"/>
                <w:lang w:val="ro-RO"/>
              </w:rPr>
            </w:pPr>
            <w:r w:rsidRPr="00747C1A">
              <w:rPr>
                <w:rFonts w:ascii="Times New Roman" w:hAnsi="Times New Roman" w:cs="Times New Roman"/>
                <w:b/>
                <w:bCs/>
                <w:sz w:val="32"/>
                <w:szCs w:val="32"/>
              </w:rPr>
              <w:t>V</w:t>
            </w:r>
            <w:r w:rsidRPr="00747C1A">
              <w:rPr>
                <w:rFonts w:ascii="Times New Roman" w:hAnsi="Times New Roman" w:cs="Times New Roman"/>
                <w:b/>
                <w:bCs/>
                <w:sz w:val="32"/>
                <w:szCs w:val="32"/>
                <w:lang w:val="ro-RO"/>
              </w:rPr>
              <w:t>ÂRSTA (ANI)</w:t>
            </w:r>
          </w:p>
        </w:tc>
        <w:tc>
          <w:tcPr>
            <w:tcW w:w="4675" w:type="dxa"/>
          </w:tcPr>
          <w:p w:rsidR="00747C1A" w:rsidRPr="00747C1A" w:rsidRDefault="00747C1A" w:rsidP="00747C1A">
            <w:pPr>
              <w:spacing w:after="0" w:line="240" w:lineRule="auto"/>
              <w:jc w:val="center"/>
              <w:rPr>
                <w:rFonts w:ascii="Times New Roman" w:hAnsi="Times New Roman" w:cs="Times New Roman"/>
                <w:b/>
                <w:bCs/>
                <w:sz w:val="32"/>
                <w:szCs w:val="32"/>
              </w:rPr>
            </w:pPr>
            <w:r w:rsidRPr="00747C1A">
              <w:rPr>
                <w:rFonts w:ascii="Times New Roman" w:hAnsi="Times New Roman" w:cs="Times New Roman"/>
                <w:b/>
                <w:bCs/>
                <w:sz w:val="32"/>
                <w:szCs w:val="32"/>
              </w:rPr>
              <w:t>PROCENT</w:t>
            </w:r>
          </w:p>
        </w:tc>
      </w:tr>
      <w:tr w:rsidR="00747C1A" w:rsidRPr="00747C1A" w:rsidTr="007724E6">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25-29</w:t>
            </w:r>
          </w:p>
        </w:tc>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13%</w:t>
            </w:r>
          </w:p>
        </w:tc>
      </w:tr>
      <w:tr w:rsidR="00747C1A" w:rsidRPr="00747C1A" w:rsidTr="007724E6">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30-34</w:t>
            </w:r>
          </w:p>
        </w:tc>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19%</w:t>
            </w:r>
          </w:p>
        </w:tc>
      </w:tr>
      <w:tr w:rsidR="00747C1A" w:rsidRPr="00747C1A" w:rsidTr="007724E6">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35-39</w:t>
            </w:r>
          </w:p>
        </w:tc>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20%</w:t>
            </w:r>
          </w:p>
        </w:tc>
      </w:tr>
      <w:tr w:rsidR="00747C1A" w:rsidRPr="00747C1A" w:rsidTr="007724E6">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40-44</w:t>
            </w:r>
          </w:p>
        </w:tc>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18%</w:t>
            </w:r>
          </w:p>
        </w:tc>
      </w:tr>
      <w:tr w:rsidR="00747C1A" w:rsidRPr="00747C1A" w:rsidTr="007724E6">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45-49</w:t>
            </w:r>
          </w:p>
        </w:tc>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11%</w:t>
            </w:r>
          </w:p>
        </w:tc>
      </w:tr>
      <w:tr w:rsidR="00747C1A" w:rsidRPr="00747C1A" w:rsidTr="007724E6">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50-55</w:t>
            </w:r>
          </w:p>
        </w:tc>
        <w:tc>
          <w:tcPr>
            <w:tcW w:w="4675" w:type="dxa"/>
          </w:tcPr>
          <w:p w:rsidR="00747C1A" w:rsidRPr="00747C1A" w:rsidRDefault="00747C1A" w:rsidP="00747C1A">
            <w:pPr>
              <w:spacing w:after="0" w:line="240" w:lineRule="auto"/>
              <w:jc w:val="center"/>
              <w:rPr>
                <w:rFonts w:ascii="Times New Roman" w:hAnsi="Times New Roman" w:cs="Times New Roman"/>
                <w:sz w:val="32"/>
                <w:szCs w:val="32"/>
              </w:rPr>
            </w:pPr>
            <w:r w:rsidRPr="00747C1A">
              <w:rPr>
                <w:rFonts w:ascii="Times New Roman" w:hAnsi="Times New Roman" w:cs="Times New Roman"/>
                <w:sz w:val="32"/>
                <w:szCs w:val="32"/>
              </w:rPr>
              <w:t>19%</w:t>
            </w:r>
          </w:p>
        </w:tc>
      </w:tr>
    </w:tbl>
    <w:p w:rsidR="00747C1A" w:rsidRPr="00747C1A" w:rsidRDefault="00747C1A" w:rsidP="00747C1A">
      <w:pPr>
        <w:ind w:left="360" w:firstLine="360"/>
        <w:rPr>
          <w:rFonts w:ascii="Times New Roman" w:hAnsi="Times New Roman" w:cs="Times New Roman"/>
          <w:sz w:val="32"/>
          <w:szCs w:val="32"/>
        </w:rPr>
      </w:pPr>
    </w:p>
    <w:p w:rsidR="00747C1A" w:rsidRPr="00747C1A" w:rsidRDefault="00747C1A" w:rsidP="00747C1A">
      <w:pPr>
        <w:numPr>
          <w:ilvl w:val="0"/>
          <w:numId w:val="38"/>
        </w:numPr>
        <w:contextualSpacing/>
        <w:rPr>
          <w:rFonts w:ascii="Times New Roman" w:hAnsi="Times New Roman" w:cs="Times New Roman"/>
          <w:b/>
          <w:bCs/>
          <w:sz w:val="32"/>
          <w:szCs w:val="32"/>
        </w:rPr>
      </w:pPr>
      <w:r w:rsidRPr="00747C1A">
        <w:rPr>
          <w:rFonts w:ascii="Times New Roman" w:hAnsi="Times New Roman" w:cs="Times New Roman"/>
          <w:b/>
          <w:bCs/>
          <w:sz w:val="32"/>
          <w:szCs w:val="32"/>
        </w:rPr>
        <w:t>STRATEGIA DE MARKETING</w:t>
      </w:r>
    </w:p>
    <w:p w:rsidR="00747C1A" w:rsidRPr="00747C1A" w:rsidRDefault="00747C1A" w:rsidP="00747C1A">
      <w:pPr>
        <w:ind w:left="1080"/>
        <w:contextualSpacing/>
        <w:rPr>
          <w:rFonts w:ascii="Times New Roman" w:hAnsi="Times New Roman" w:cs="Times New Roman"/>
          <w:b/>
          <w:bCs/>
          <w:sz w:val="32"/>
          <w:szCs w:val="32"/>
        </w:rPr>
      </w:pPr>
    </w:p>
    <w:p w:rsidR="00747C1A" w:rsidRPr="00747C1A" w:rsidRDefault="00747C1A" w:rsidP="00747C1A">
      <w:pPr>
        <w:numPr>
          <w:ilvl w:val="0"/>
          <w:numId w:val="47"/>
        </w:numPr>
        <w:contextualSpacing/>
        <w:rPr>
          <w:rFonts w:ascii="Times New Roman" w:hAnsi="Times New Roman" w:cs="Times New Roman"/>
          <w:b/>
          <w:bCs/>
          <w:sz w:val="32"/>
          <w:szCs w:val="32"/>
        </w:rPr>
      </w:pPr>
      <w:r w:rsidRPr="00747C1A">
        <w:rPr>
          <w:rFonts w:ascii="Times New Roman" w:hAnsi="Times New Roman" w:cs="Times New Roman"/>
          <w:b/>
          <w:bCs/>
          <w:sz w:val="32"/>
          <w:szCs w:val="32"/>
        </w:rPr>
        <w:t>Politica produsului</w:t>
      </w:r>
    </w:p>
    <w:p w:rsidR="00747C1A" w:rsidRPr="00747C1A" w:rsidRDefault="00747C1A" w:rsidP="00747C1A">
      <w:pPr>
        <w:ind w:firstLine="360"/>
        <w:rPr>
          <w:rFonts w:ascii="Times New Roman" w:hAnsi="Times New Roman" w:cs="Times New Roman"/>
          <w:sz w:val="32"/>
          <w:szCs w:val="32"/>
        </w:rPr>
      </w:pPr>
      <w:r w:rsidRPr="00747C1A">
        <w:rPr>
          <w:rFonts w:ascii="Times New Roman" w:hAnsi="Times New Roman" w:cs="Times New Roman"/>
          <w:sz w:val="32"/>
          <w:szCs w:val="32"/>
        </w:rPr>
        <w:t>Se poate afirma despre produsul farmaceutic că satisface următoarele nevoi ale pacientului: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este eficient;</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este prescris de medic pentru îmbunătăţirea stării bolnavului;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prezintă risc farmacoepidemiologic minim (posedă efecte</w:t>
      </w:r>
    </w:p>
    <w:p w:rsidR="00747C1A" w:rsidRPr="00747C1A" w:rsidRDefault="00747C1A" w:rsidP="00747C1A">
      <w:pPr>
        <w:ind w:left="720"/>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secundare</w:t>
      </w:r>
      <w:proofErr w:type="gramEnd"/>
      <w:r w:rsidRPr="00747C1A">
        <w:rPr>
          <w:rFonts w:ascii="Times New Roman" w:hAnsi="Times New Roman" w:cs="Times New Roman"/>
          <w:sz w:val="32"/>
          <w:szCs w:val="32"/>
        </w:rPr>
        <w:t xml:space="preserve"> reduse);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lastRenderedPageBreak/>
        <w:t>are un preţ accesibil pentru pacient (aici intervine rolul</w:t>
      </w:r>
    </w:p>
    <w:p w:rsidR="00747C1A" w:rsidRPr="00747C1A" w:rsidRDefault="00747C1A" w:rsidP="00747C1A">
      <w:pPr>
        <w:ind w:left="720"/>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farmacistului</w:t>
      </w:r>
      <w:proofErr w:type="gramEnd"/>
      <w:r w:rsidRPr="00747C1A">
        <w:rPr>
          <w:rFonts w:ascii="Times New Roman" w:hAnsi="Times New Roman" w:cs="Times New Roman"/>
          <w:sz w:val="32"/>
          <w:szCs w:val="32"/>
        </w:rPr>
        <w:t>, care poate avea dreptul de a substitui un me-</w:t>
      </w:r>
    </w:p>
    <w:p w:rsidR="00747C1A" w:rsidRPr="00747C1A" w:rsidRDefault="00747C1A" w:rsidP="00747C1A">
      <w:pPr>
        <w:ind w:left="720"/>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dicament</w:t>
      </w:r>
      <w:proofErr w:type="gramEnd"/>
      <w:r w:rsidRPr="00747C1A">
        <w:rPr>
          <w:rFonts w:ascii="Times New Roman" w:hAnsi="Times New Roman" w:cs="Times New Roman"/>
          <w:sz w:val="32"/>
          <w:szCs w:val="32"/>
        </w:rPr>
        <w:t xml:space="preserve"> prescris de medic, cu altul, bioechivalent, dar la</w:t>
      </w:r>
    </w:p>
    <w:p w:rsidR="00747C1A" w:rsidRPr="00747C1A" w:rsidRDefault="00747C1A" w:rsidP="00747C1A">
      <w:pPr>
        <w:ind w:left="720"/>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un</w:t>
      </w:r>
      <w:proofErr w:type="gramEnd"/>
      <w:r w:rsidRPr="00747C1A">
        <w:rPr>
          <w:rFonts w:ascii="Times New Roman" w:hAnsi="Times New Roman" w:cs="Times New Roman"/>
          <w:sz w:val="32"/>
          <w:szCs w:val="32"/>
        </w:rPr>
        <w:t xml:space="preserve"> preţ accesibil pentru bolnav);</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empatia farmacistului, înţelegerea manifestată de acesta, îl</w:t>
      </w:r>
    </w:p>
    <w:p w:rsidR="00747C1A" w:rsidRPr="00747C1A" w:rsidRDefault="00747C1A" w:rsidP="00747C1A">
      <w:pPr>
        <w:ind w:left="720"/>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ajută</w:t>
      </w:r>
      <w:proofErr w:type="gramEnd"/>
      <w:r w:rsidRPr="00747C1A">
        <w:rPr>
          <w:rFonts w:ascii="Times New Roman" w:hAnsi="Times New Roman" w:cs="Times New Roman"/>
          <w:sz w:val="32"/>
          <w:szCs w:val="32"/>
        </w:rPr>
        <w:t xml:space="preserve"> pe bolnav să depăşească problemele psihologice care</w:t>
      </w:r>
    </w:p>
    <w:p w:rsidR="00747C1A" w:rsidRPr="00747C1A" w:rsidRDefault="00747C1A" w:rsidP="00747C1A">
      <w:pPr>
        <w:ind w:left="720"/>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însoţesc</w:t>
      </w:r>
      <w:proofErr w:type="gramEnd"/>
      <w:r w:rsidRPr="00747C1A">
        <w:rPr>
          <w:rFonts w:ascii="Times New Roman" w:hAnsi="Times New Roman" w:cs="Times New Roman"/>
          <w:sz w:val="32"/>
          <w:szCs w:val="32"/>
        </w:rPr>
        <w:t xml:space="preserve"> starea de boală.</w:t>
      </w:r>
    </w:p>
    <w:p w:rsidR="00747C1A" w:rsidRPr="00747C1A" w:rsidRDefault="00747C1A" w:rsidP="00747C1A">
      <w:pPr>
        <w:ind w:left="720"/>
        <w:contextualSpacing/>
        <w:rPr>
          <w:rFonts w:ascii="Times New Roman" w:hAnsi="Times New Roman" w:cs="Times New Roman"/>
          <w:sz w:val="32"/>
          <w:szCs w:val="32"/>
        </w:rPr>
      </w:pPr>
    </w:p>
    <w:p w:rsidR="00747C1A" w:rsidRPr="00747C1A" w:rsidRDefault="00747C1A" w:rsidP="00747C1A">
      <w:pPr>
        <w:ind w:firstLine="720"/>
        <w:rPr>
          <w:rFonts w:ascii="Times New Roman" w:hAnsi="Times New Roman" w:cs="Times New Roman"/>
          <w:sz w:val="32"/>
          <w:szCs w:val="32"/>
        </w:rPr>
      </w:pPr>
      <w:r w:rsidRPr="00747C1A">
        <w:rPr>
          <w:rFonts w:ascii="Times New Roman" w:hAnsi="Times New Roman" w:cs="Times New Roman"/>
          <w:sz w:val="32"/>
          <w:szCs w:val="32"/>
        </w:rPr>
        <w:t xml:space="preserve">Produsul farmaceutic </w:t>
      </w:r>
      <w:proofErr w:type="gramStart"/>
      <w:r w:rsidRPr="00747C1A">
        <w:rPr>
          <w:rFonts w:ascii="Times New Roman" w:hAnsi="Times New Roman" w:cs="Times New Roman"/>
          <w:sz w:val="32"/>
          <w:szCs w:val="32"/>
        </w:rPr>
        <w:t>este</w:t>
      </w:r>
      <w:proofErr w:type="gramEnd"/>
      <w:r w:rsidRPr="00747C1A">
        <w:rPr>
          <w:rFonts w:ascii="Times New Roman" w:hAnsi="Times New Roman" w:cs="Times New Roman"/>
          <w:sz w:val="32"/>
          <w:szCs w:val="32"/>
        </w:rPr>
        <w:t xml:space="preserve"> însoţit de anumite informaţii, fără de care nu poate fi folosit de către bolnav. Informaţiile obligatorii care însoţesc produsul farmaceutic sunt cuprinse în: prospect, ambalaj, etichetă.</w:t>
      </w:r>
    </w:p>
    <w:p w:rsidR="00747C1A" w:rsidRPr="00747C1A" w:rsidRDefault="00747C1A" w:rsidP="00747C1A">
      <w:pPr>
        <w:ind w:firstLine="360"/>
        <w:rPr>
          <w:rFonts w:ascii="Times New Roman" w:hAnsi="Times New Roman" w:cs="Times New Roman"/>
          <w:sz w:val="32"/>
          <w:szCs w:val="32"/>
        </w:rPr>
      </w:pPr>
      <w:r w:rsidRPr="00747C1A">
        <w:rPr>
          <w:rFonts w:ascii="Times New Roman" w:hAnsi="Times New Roman" w:cs="Times New Roman"/>
          <w:sz w:val="32"/>
          <w:szCs w:val="32"/>
        </w:rPr>
        <w:t xml:space="preserve">Prospectul </w:t>
      </w:r>
      <w:proofErr w:type="gramStart"/>
      <w:r w:rsidRPr="00747C1A">
        <w:rPr>
          <w:rFonts w:ascii="Times New Roman" w:hAnsi="Times New Roman" w:cs="Times New Roman"/>
          <w:sz w:val="32"/>
          <w:szCs w:val="32"/>
        </w:rPr>
        <w:t>este</w:t>
      </w:r>
      <w:proofErr w:type="gramEnd"/>
      <w:r w:rsidRPr="00747C1A">
        <w:rPr>
          <w:rFonts w:ascii="Times New Roman" w:hAnsi="Times New Roman" w:cs="Times New Roman"/>
          <w:sz w:val="32"/>
          <w:szCs w:val="32"/>
        </w:rPr>
        <w:t xml:space="preserve"> principala sursă de informaţii, atât pentru medici, cât şi pentru pacienţi şi trebuie să cuprindă obligatoriu date referitoare la:</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denumirea comercială a produsului (cea dată de către producător)</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Denumirea Comună Internaţională (DCI) substanței (substanțelor) active – dacă produsul conţine până la trei substanţe active;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compoziţia chimică a produsului, precum şi cantităţile componentelor;</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forma farmaceutică;</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descrierea medicamentului;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grupa farmacoterapeutică şi codul ATC;</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proprietăţile farmacologice;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indicaţii terapeutice;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doze şi mod de administrare;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reacţii adverse;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contraindicaţii;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supradozaj;</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atenționări și precauții speciale de utilizare;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interacţiuni cu alte medicamente şi alte tipuri de interacţiuni;</w:t>
      </w:r>
    </w:p>
    <w:p w:rsidR="00747C1A" w:rsidRPr="00747C1A" w:rsidRDefault="00747C1A" w:rsidP="00747C1A">
      <w:pPr>
        <w:ind w:left="720"/>
        <w:contextualSpacing/>
        <w:rPr>
          <w:rFonts w:ascii="Times New Roman" w:hAnsi="Times New Roman" w:cs="Times New Roman"/>
          <w:sz w:val="32"/>
          <w:szCs w:val="32"/>
        </w:rPr>
      </w:pPr>
    </w:p>
    <w:p w:rsidR="00747C1A" w:rsidRPr="00747C1A" w:rsidRDefault="00747C1A" w:rsidP="00747C1A">
      <w:pPr>
        <w:ind w:left="720"/>
        <w:contextualSpacing/>
        <w:rPr>
          <w:rFonts w:ascii="Times New Roman" w:hAnsi="Times New Roman" w:cs="Times New Roman"/>
          <w:sz w:val="32"/>
          <w:szCs w:val="32"/>
        </w:rPr>
      </w:pPr>
      <w:r w:rsidRPr="00747C1A">
        <w:rPr>
          <w:rFonts w:ascii="Times New Roman" w:hAnsi="Times New Roman" w:cs="Times New Roman"/>
          <w:sz w:val="32"/>
          <w:szCs w:val="32"/>
        </w:rPr>
        <w:t>PREZENTARE ŞI AMBALAJ</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păstrare;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lastRenderedPageBreak/>
        <w:t>termenul de valabilitate;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statutul legal;</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data ultimei revizuiri a textului;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deţinătorul certificatului de înregistrare;</w:t>
      </w:r>
    </w:p>
    <w:p w:rsidR="00747C1A" w:rsidRPr="00747C1A" w:rsidRDefault="00747C1A" w:rsidP="00747C1A">
      <w:pPr>
        <w:numPr>
          <w:ilvl w:val="0"/>
          <w:numId w:val="39"/>
        </w:numPr>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numele</w:t>
      </w:r>
      <w:proofErr w:type="gramEnd"/>
      <w:r w:rsidRPr="00747C1A">
        <w:rPr>
          <w:rFonts w:ascii="Times New Roman" w:hAnsi="Times New Roman" w:cs="Times New Roman"/>
          <w:sz w:val="32"/>
          <w:szCs w:val="32"/>
        </w:rPr>
        <w:t xml:space="preserve"> şi adresa producătorului.</w:t>
      </w:r>
      <w:r w:rsidRPr="00747C1A">
        <w:rPr>
          <w:rFonts w:ascii="Times New Roman" w:hAnsi="Times New Roman" w:cs="Times New Roman"/>
          <w:sz w:val="32"/>
          <w:szCs w:val="32"/>
        </w:rPr>
        <w:cr/>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Ambalajul primar şi secundar, trebuie </w:t>
      </w:r>
      <w:proofErr w:type="gramStart"/>
      <w:r w:rsidRPr="00747C1A">
        <w:rPr>
          <w:rFonts w:ascii="Times New Roman" w:hAnsi="Times New Roman" w:cs="Times New Roman"/>
          <w:sz w:val="32"/>
          <w:szCs w:val="32"/>
        </w:rPr>
        <w:t>să</w:t>
      </w:r>
      <w:proofErr w:type="gramEnd"/>
      <w:r w:rsidRPr="00747C1A">
        <w:rPr>
          <w:rFonts w:ascii="Times New Roman" w:hAnsi="Times New Roman" w:cs="Times New Roman"/>
          <w:sz w:val="32"/>
          <w:szCs w:val="32"/>
        </w:rPr>
        <w:t xml:space="preserve"> conţină următoarele informaţii, în cazul când lipseşte ambalajul secundar:</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numele produsului medicamentos, urmat de denumirea comună internaţională;</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forma farmaceutică şi compoziţia, în unităţi de masă, volum, sau număr de doze;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enumerarea substanţelor active;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lista excipienţilor care pot avea unele efecte; dacă medicamentul este injectabil sau pentru administrare oftalmica, trebuie înscrişi toţi excipienţii;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modul şi calea de administrare;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condiţii speciale de păstrare;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atenţionările speciale privind faptul că medicamentele nu trebuie păstrate la vederea şi îndemâna copiilor;</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alte atenţionări speciale, dacă sunt necesare;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numele şi ţara producătorului şi/sau de deţinere a certificatului de înregistrare;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seria de fabricaţie;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data expirării, înscrisă clar (luna, anul);</w:t>
      </w:r>
    </w:p>
    <w:p w:rsidR="00747C1A" w:rsidRPr="00747C1A" w:rsidRDefault="00747C1A" w:rsidP="00747C1A">
      <w:pPr>
        <w:ind w:left="720"/>
        <w:contextualSpacing/>
        <w:rPr>
          <w:rFonts w:ascii="Times New Roman" w:hAnsi="Times New Roman" w:cs="Times New Roman"/>
          <w:sz w:val="32"/>
          <w:szCs w:val="32"/>
        </w:rPr>
      </w:pPr>
    </w:p>
    <w:p w:rsidR="00747C1A" w:rsidRPr="00747C1A" w:rsidRDefault="00747C1A" w:rsidP="00747C1A">
      <w:pPr>
        <w:numPr>
          <w:ilvl w:val="0"/>
          <w:numId w:val="47"/>
        </w:numPr>
        <w:contextualSpacing/>
        <w:rPr>
          <w:rFonts w:ascii="Times New Roman" w:hAnsi="Times New Roman" w:cs="Times New Roman"/>
          <w:b/>
          <w:bCs/>
          <w:sz w:val="32"/>
          <w:szCs w:val="32"/>
        </w:rPr>
      </w:pPr>
      <w:r w:rsidRPr="00747C1A">
        <w:rPr>
          <w:rFonts w:ascii="Times New Roman" w:hAnsi="Times New Roman" w:cs="Times New Roman"/>
          <w:b/>
          <w:bCs/>
          <w:sz w:val="32"/>
          <w:szCs w:val="32"/>
        </w:rPr>
        <w:t>Politica de preţuri</w:t>
      </w:r>
    </w:p>
    <w:p w:rsidR="00747C1A" w:rsidRPr="00747C1A" w:rsidRDefault="00747C1A" w:rsidP="00747C1A">
      <w:pPr>
        <w:ind w:left="720"/>
        <w:contextualSpacing/>
        <w:rPr>
          <w:rFonts w:ascii="Times New Roman" w:hAnsi="Times New Roman" w:cs="Times New Roman"/>
          <w:b/>
          <w:bCs/>
          <w:sz w:val="32"/>
          <w:szCs w:val="32"/>
        </w:rPr>
      </w:pPr>
    </w:p>
    <w:p w:rsidR="00747C1A" w:rsidRPr="00747C1A" w:rsidRDefault="00747C1A" w:rsidP="00747C1A">
      <w:pPr>
        <w:ind w:firstLine="360"/>
        <w:rPr>
          <w:rFonts w:ascii="Times New Roman" w:hAnsi="Times New Roman" w:cs="Times New Roman"/>
          <w:sz w:val="32"/>
          <w:szCs w:val="32"/>
        </w:rPr>
      </w:pPr>
      <w:r w:rsidRPr="00747C1A">
        <w:rPr>
          <w:rFonts w:ascii="Times New Roman" w:hAnsi="Times New Roman" w:cs="Times New Roman"/>
          <w:sz w:val="32"/>
          <w:szCs w:val="32"/>
        </w:rPr>
        <w:t xml:space="preserve">Procesul de elaborare a strategiei la formarea preţurilor poate fi reprezentat ca o consecutivitate </w:t>
      </w:r>
      <w:proofErr w:type="gramStart"/>
      <w:r w:rsidRPr="00747C1A">
        <w:rPr>
          <w:rFonts w:ascii="Times New Roman" w:hAnsi="Times New Roman" w:cs="Times New Roman"/>
          <w:sz w:val="32"/>
          <w:szCs w:val="32"/>
        </w:rPr>
        <w:t>a</w:t>
      </w:r>
      <w:proofErr w:type="gramEnd"/>
      <w:r w:rsidRPr="00747C1A">
        <w:rPr>
          <w:rFonts w:ascii="Times New Roman" w:hAnsi="Times New Roman" w:cs="Times New Roman"/>
          <w:sz w:val="32"/>
          <w:szCs w:val="32"/>
        </w:rPr>
        <w:t xml:space="preserve"> următoarelor etape:</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1. </w:t>
      </w:r>
      <w:proofErr w:type="gramStart"/>
      <w:r w:rsidRPr="00747C1A">
        <w:rPr>
          <w:rFonts w:ascii="Times New Roman" w:hAnsi="Times New Roman" w:cs="Times New Roman"/>
          <w:sz w:val="32"/>
          <w:szCs w:val="32"/>
        </w:rPr>
        <w:t>stabilirea</w:t>
      </w:r>
      <w:proofErr w:type="gramEnd"/>
      <w:r w:rsidRPr="00747C1A">
        <w:rPr>
          <w:rFonts w:ascii="Times New Roman" w:hAnsi="Times New Roman" w:cs="Times New Roman"/>
          <w:sz w:val="32"/>
          <w:szCs w:val="32"/>
        </w:rPr>
        <w:t xml:space="preserve"> scopului şi sarcinilor în procesul de stabilire a preţurilor;</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lastRenderedPageBreak/>
        <w:t xml:space="preserve">2. </w:t>
      </w:r>
      <w:proofErr w:type="gramStart"/>
      <w:r w:rsidRPr="00747C1A">
        <w:rPr>
          <w:rFonts w:ascii="Times New Roman" w:hAnsi="Times New Roman" w:cs="Times New Roman"/>
          <w:sz w:val="32"/>
          <w:szCs w:val="32"/>
        </w:rPr>
        <w:t>determinarea</w:t>
      </w:r>
      <w:proofErr w:type="gramEnd"/>
      <w:r w:rsidRPr="00747C1A">
        <w:rPr>
          <w:rFonts w:ascii="Times New Roman" w:hAnsi="Times New Roman" w:cs="Times New Roman"/>
          <w:sz w:val="32"/>
          <w:szCs w:val="32"/>
        </w:rPr>
        <w:t xml:space="preserve"> cererii şi a sensibilităţii ei faţă de preţ (elasticitatea cererii în funcţie de preţ);</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3. </w:t>
      </w:r>
      <w:proofErr w:type="gramStart"/>
      <w:r w:rsidRPr="00747C1A">
        <w:rPr>
          <w:rFonts w:ascii="Times New Roman" w:hAnsi="Times New Roman" w:cs="Times New Roman"/>
          <w:sz w:val="32"/>
          <w:szCs w:val="32"/>
        </w:rPr>
        <w:t>aprecierea</w:t>
      </w:r>
      <w:proofErr w:type="gramEnd"/>
      <w:r w:rsidRPr="00747C1A">
        <w:rPr>
          <w:rFonts w:ascii="Times New Roman" w:hAnsi="Times New Roman" w:cs="Times New Roman"/>
          <w:sz w:val="32"/>
          <w:szCs w:val="32"/>
        </w:rPr>
        <w:t xml:space="preserve"> cheltuielilor pentru diferite volume de producere şi</w:t>
      </w:r>
    </w:p>
    <w:p w:rsidR="00747C1A" w:rsidRPr="00747C1A" w:rsidRDefault="00747C1A" w:rsidP="00747C1A">
      <w:pPr>
        <w:rPr>
          <w:rFonts w:ascii="Times New Roman" w:hAnsi="Times New Roman" w:cs="Times New Roman"/>
          <w:sz w:val="32"/>
          <w:szCs w:val="32"/>
        </w:rPr>
      </w:pPr>
      <w:proofErr w:type="gramStart"/>
      <w:r w:rsidRPr="00747C1A">
        <w:rPr>
          <w:rFonts w:ascii="Times New Roman" w:hAnsi="Times New Roman" w:cs="Times New Roman"/>
          <w:sz w:val="32"/>
          <w:szCs w:val="32"/>
        </w:rPr>
        <w:t>vânzări</w:t>
      </w:r>
      <w:proofErr w:type="gramEnd"/>
      <w:r w:rsidRPr="00747C1A">
        <w:rPr>
          <w:rFonts w:ascii="Times New Roman" w:hAnsi="Times New Roman" w:cs="Times New Roman"/>
          <w:sz w:val="32"/>
          <w:szCs w:val="32"/>
        </w:rPr>
        <w:t>;</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4. </w:t>
      </w:r>
      <w:proofErr w:type="gramStart"/>
      <w:r w:rsidRPr="00747C1A">
        <w:rPr>
          <w:rFonts w:ascii="Times New Roman" w:hAnsi="Times New Roman" w:cs="Times New Roman"/>
          <w:sz w:val="32"/>
          <w:szCs w:val="32"/>
        </w:rPr>
        <w:t>analiza</w:t>
      </w:r>
      <w:proofErr w:type="gramEnd"/>
      <w:r w:rsidRPr="00747C1A">
        <w:rPr>
          <w:rFonts w:ascii="Times New Roman" w:hAnsi="Times New Roman" w:cs="Times New Roman"/>
          <w:sz w:val="32"/>
          <w:szCs w:val="32"/>
        </w:rPr>
        <w:t xml:space="preserve"> preţurilor şi calităţii mărfurilor la concurenţi şi stabilirea nivelului lor minimal şi maximal;</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5. </w:t>
      </w:r>
      <w:proofErr w:type="gramStart"/>
      <w:r w:rsidRPr="00747C1A">
        <w:rPr>
          <w:rFonts w:ascii="Times New Roman" w:hAnsi="Times New Roman" w:cs="Times New Roman"/>
          <w:sz w:val="32"/>
          <w:szCs w:val="32"/>
        </w:rPr>
        <w:t>calculul</w:t>
      </w:r>
      <w:proofErr w:type="gramEnd"/>
      <w:r w:rsidRPr="00747C1A">
        <w:rPr>
          <w:rFonts w:ascii="Times New Roman" w:hAnsi="Times New Roman" w:cs="Times New Roman"/>
          <w:sz w:val="32"/>
          <w:szCs w:val="32"/>
        </w:rPr>
        <w:t xml:space="preserve"> preţului iniţial (alegerea metodelor şi strategiilor la formarea preţurilor pentru produsele întreprinderii);</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6. </w:t>
      </w:r>
      <w:proofErr w:type="gramStart"/>
      <w:r w:rsidRPr="00747C1A">
        <w:rPr>
          <w:rFonts w:ascii="Times New Roman" w:hAnsi="Times New Roman" w:cs="Times New Roman"/>
          <w:sz w:val="32"/>
          <w:szCs w:val="32"/>
        </w:rPr>
        <w:t>stabilirea</w:t>
      </w:r>
      <w:proofErr w:type="gramEnd"/>
      <w:r w:rsidRPr="00747C1A">
        <w:rPr>
          <w:rFonts w:ascii="Times New Roman" w:hAnsi="Times New Roman" w:cs="Times New Roman"/>
          <w:sz w:val="32"/>
          <w:szCs w:val="32"/>
        </w:rPr>
        <w:t xml:space="preserve"> preţului final;</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7. </w:t>
      </w:r>
      <w:proofErr w:type="gramStart"/>
      <w:r w:rsidRPr="00747C1A">
        <w:rPr>
          <w:rFonts w:ascii="Times New Roman" w:hAnsi="Times New Roman" w:cs="Times New Roman"/>
          <w:sz w:val="32"/>
          <w:szCs w:val="32"/>
        </w:rPr>
        <w:t>analiza</w:t>
      </w:r>
      <w:proofErr w:type="gramEnd"/>
      <w:r w:rsidRPr="00747C1A">
        <w:rPr>
          <w:rFonts w:ascii="Times New Roman" w:hAnsi="Times New Roman" w:cs="Times New Roman"/>
          <w:sz w:val="32"/>
          <w:szCs w:val="32"/>
        </w:rPr>
        <w:t xml:space="preserve"> strategiei curente de formare a preţurilor şi efectuarea corectărilor pe parcurs în concordanţă cu schimbările pe piaţă.</w:t>
      </w:r>
    </w:p>
    <w:p w:rsidR="00747C1A" w:rsidRPr="00747C1A" w:rsidRDefault="00747C1A" w:rsidP="00747C1A">
      <w:pPr>
        <w:ind w:firstLine="720"/>
        <w:rPr>
          <w:rFonts w:ascii="Times New Roman" w:hAnsi="Times New Roman" w:cs="Times New Roman"/>
          <w:sz w:val="32"/>
          <w:szCs w:val="32"/>
        </w:rPr>
      </w:pPr>
      <w:proofErr w:type="gramStart"/>
      <w:r w:rsidRPr="00747C1A">
        <w:rPr>
          <w:rFonts w:ascii="Times New Roman" w:hAnsi="Times New Roman" w:cs="Times New Roman"/>
          <w:sz w:val="32"/>
          <w:szCs w:val="32"/>
        </w:rPr>
        <w:t>Formarea preţurilor pentru medicamente se efectuează, luând în consideraţie poziţionarea produsului şi a factorilor de influenţă.</w:t>
      </w:r>
      <w:proofErr w:type="gramEnd"/>
    </w:p>
    <w:p w:rsidR="00747C1A" w:rsidRPr="00747C1A" w:rsidRDefault="00747C1A" w:rsidP="00747C1A">
      <w:pPr>
        <w:ind w:firstLine="720"/>
        <w:rPr>
          <w:rFonts w:ascii="Times New Roman" w:hAnsi="Times New Roman" w:cs="Times New Roman"/>
          <w:sz w:val="32"/>
          <w:szCs w:val="32"/>
        </w:rPr>
      </w:pPr>
      <w:r w:rsidRPr="00747C1A">
        <w:rPr>
          <w:rFonts w:ascii="Times New Roman" w:hAnsi="Times New Roman" w:cs="Times New Roman"/>
          <w:sz w:val="32"/>
          <w:szCs w:val="32"/>
        </w:rPr>
        <w:t xml:space="preserve">În cadrul fixării preţurilor, se </w:t>
      </w:r>
      <w:proofErr w:type="gramStart"/>
      <w:r w:rsidRPr="00747C1A">
        <w:rPr>
          <w:rFonts w:ascii="Times New Roman" w:hAnsi="Times New Roman" w:cs="Times New Roman"/>
          <w:sz w:val="32"/>
          <w:szCs w:val="32"/>
        </w:rPr>
        <w:t>iau</w:t>
      </w:r>
      <w:proofErr w:type="gramEnd"/>
      <w:r w:rsidRPr="00747C1A">
        <w:rPr>
          <w:rFonts w:ascii="Times New Roman" w:hAnsi="Times New Roman" w:cs="Times New Roman"/>
          <w:sz w:val="32"/>
          <w:szCs w:val="32"/>
        </w:rPr>
        <w:t xml:space="preserve"> în vedere mai multe tipuri de obiective ce sunt legate de: maximizarea profitului, maximizarea volumului vânzărilor, maximizarea venitului actual, concurenţă, supravieţuire şi imaginea firmei producătoare sau distribuitoare.</w:t>
      </w:r>
    </w:p>
    <w:p w:rsidR="00747C1A" w:rsidRPr="00747C1A" w:rsidRDefault="00747C1A" w:rsidP="00747C1A">
      <w:pPr>
        <w:numPr>
          <w:ilvl w:val="0"/>
          <w:numId w:val="41"/>
        </w:numPr>
        <w:contextualSpacing/>
        <w:rPr>
          <w:rFonts w:ascii="Times New Roman" w:hAnsi="Times New Roman" w:cs="Times New Roman"/>
          <w:sz w:val="32"/>
          <w:szCs w:val="32"/>
        </w:rPr>
      </w:pPr>
      <w:r w:rsidRPr="00747C1A">
        <w:rPr>
          <w:rFonts w:ascii="Times New Roman" w:hAnsi="Times New Roman" w:cs="Times New Roman"/>
          <w:b/>
          <w:bCs/>
          <w:sz w:val="32"/>
          <w:szCs w:val="32"/>
        </w:rPr>
        <w:t>Orientarea spre cerere</w:t>
      </w:r>
      <w:r w:rsidRPr="00747C1A">
        <w:rPr>
          <w:rFonts w:ascii="Times New Roman" w:hAnsi="Times New Roman" w:cs="Times New Roman"/>
          <w:sz w:val="32"/>
          <w:szCs w:val="32"/>
        </w:rPr>
        <w:t xml:space="preserve"> – variantă a strategiei de preţuri </w:t>
      </w:r>
      <w:proofErr w:type="gramStart"/>
      <w:r w:rsidRPr="00747C1A">
        <w:rPr>
          <w:rFonts w:ascii="Times New Roman" w:hAnsi="Times New Roman" w:cs="Times New Roman"/>
          <w:sz w:val="32"/>
          <w:szCs w:val="32"/>
        </w:rPr>
        <w:t>ce</w:t>
      </w:r>
      <w:proofErr w:type="gramEnd"/>
      <w:r w:rsidRPr="00747C1A">
        <w:rPr>
          <w:rFonts w:ascii="Times New Roman" w:hAnsi="Times New Roman" w:cs="Times New Roman"/>
          <w:sz w:val="32"/>
          <w:szCs w:val="32"/>
        </w:rPr>
        <w:t xml:space="preserve"> intervine în cazurile în care raporturile de piaţă dintre ofertă şi cerere prevalează asupra celor dintre ofertanţi; în condiţiile lipsei concurenţei sau a unei relative stabilităţi între competitori, această orientare a preţurilor poate acţiona ca instrument de echilibrare dinamică a cererii cu oferta.</w:t>
      </w:r>
    </w:p>
    <w:p w:rsidR="00747C1A" w:rsidRPr="00747C1A" w:rsidRDefault="00747C1A" w:rsidP="00747C1A">
      <w:pPr>
        <w:numPr>
          <w:ilvl w:val="0"/>
          <w:numId w:val="41"/>
        </w:numPr>
        <w:contextualSpacing/>
        <w:rPr>
          <w:rFonts w:ascii="Times New Roman" w:hAnsi="Times New Roman" w:cs="Times New Roman"/>
          <w:sz w:val="32"/>
          <w:szCs w:val="32"/>
        </w:rPr>
      </w:pPr>
      <w:r w:rsidRPr="00747C1A">
        <w:rPr>
          <w:rFonts w:ascii="Times New Roman" w:hAnsi="Times New Roman" w:cs="Times New Roman"/>
          <w:b/>
          <w:bCs/>
          <w:sz w:val="32"/>
          <w:szCs w:val="32"/>
        </w:rPr>
        <w:t>Orientare spre costuri</w:t>
      </w:r>
      <w:r w:rsidRPr="00747C1A">
        <w:rPr>
          <w:rFonts w:ascii="Times New Roman" w:hAnsi="Times New Roman" w:cs="Times New Roman"/>
          <w:sz w:val="32"/>
          <w:szCs w:val="32"/>
        </w:rPr>
        <w:t xml:space="preserve"> – variantă a strategiei de preţ </w:t>
      </w:r>
      <w:proofErr w:type="gramStart"/>
      <w:r w:rsidRPr="00747C1A">
        <w:rPr>
          <w:rFonts w:ascii="Times New Roman" w:hAnsi="Times New Roman" w:cs="Times New Roman"/>
          <w:sz w:val="32"/>
          <w:szCs w:val="32"/>
        </w:rPr>
        <w:t>ce</w:t>
      </w:r>
      <w:proofErr w:type="gramEnd"/>
      <w:r w:rsidRPr="00747C1A">
        <w:rPr>
          <w:rFonts w:ascii="Times New Roman" w:hAnsi="Times New Roman" w:cs="Times New Roman"/>
          <w:sz w:val="32"/>
          <w:szCs w:val="32"/>
        </w:rPr>
        <w:t xml:space="preserve"> pleacă de la premiza că preţul trebuie să asigure recuperarea integrală a costurilor şi să permit obţinerea unui profit. Adaosul la costuri poate fi unic sau variabil, în funcţie de cantitatea de mărfuri comercializată, de condiţiile specific ale pieţei etc. O astfel de orientare permite practicarea, fie a unui nivel unic, fie a unor nivele diferenţiate de preţuri.</w:t>
      </w:r>
    </w:p>
    <w:p w:rsidR="00747C1A" w:rsidRPr="00747C1A" w:rsidRDefault="00747C1A" w:rsidP="00747C1A">
      <w:pPr>
        <w:numPr>
          <w:ilvl w:val="0"/>
          <w:numId w:val="41"/>
        </w:numPr>
        <w:contextualSpacing/>
        <w:rPr>
          <w:rFonts w:ascii="Times New Roman" w:hAnsi="Times New Roman" w:cs="Times New Roman"/>
          <w:sz w:val="32"/>
          <w:szCs w:val="32"/>
        </w:rPr>
      </w:pPr>
      <w:r w:rsidRPr="00747C1A">
        <w:rPr>
          <w:rFonts w:ascii="Times New Roman" w:hAnsi="Times New Roman" w:cs="Times New Roman"/>
          <w:b/>
          <w:bCs/>
          <w:sz w:val="32"/>
          <w:szCs w:val="32"/>
        </w:rPr>
        <w:lastRenderedPageBreak/>
        <w:t>Orientare spre concurenţă</w:t>
      </w:r>
      <w:r w:rsidRPr="00747C1A">
        <w:rPr>
          <w:rFonts w:ascii="Times New Roman" w:hAnsi="Times New Roman" w:cs="Times New Roman"/>
          <w:sz w:val="32"/>
          <w:szCs w:val="32"/>
        </w:rPr>
        <w:t xml:space="preserve"> – variantă a strategiei de </w:t>
      </w:r>
      <w:proofErr w:type="gramStart"/>
      <w:r w:rsidRPr="00747C1A">
        <w:rPr>
          <w:rFonts w:ascii="Times New Roman" w:hAnsi="Times New Roman" w:cs="Times New Roman"/>
          <w:sz w:val="32"/>
          <w:szCs w:val="32"/>
        </w:rPr>
        <w:t>preţ ,</w:t>
      </w:r>
      <w:proofErr w:type="gramEnd"/>
      <w:r w:rsidRPr="00747C1A">
        <w:rPr>
          <w:rFonts w:ascii="Times New Roman" w:hAnsi="Times New Roman" w:cs="Times New Roman"/>
          <w:sz w:val="32"/>
          <w:szCs w:val="32"/>
        </w:rPr>
        <w:t xml:space="preserve"> cea mai frecvent întâlnită în condiţiile economiei de piaţă.</w:t>
      </w:r>
    </w:p>
    <w:p w:rsidR="00747C1A" w:rsidRPr="00747C1A" w:rsidRDefault="00747C1A" w:rsidP="00747C1A">
      <w:pPr>
        <w:rPr>
          <w:rFonts w:ascii="Times New Roman" w:hAnsi="Times New Roman" w:cs="Times New Roman"/>
          <w:sz w:val="32"/>
          <w:szCs w:val="32"/>
        </w:rPr>
      </w:pPr>
    </w:p>
    <w:p w:rsidR="00747C1A" w:rsidRPr="00747C1A" w:rsidRDefault="00747C1A" w:rsidP="00747C1A">
      <w:pPr>
        <w:numPr>
          <w:ilvl w:val="0"/>
          <w:numId w:val="47"/>
        </w:numPr>
        <w:contextualSpacing/>
        <w:rPr>
          <w:rFonts w:ascii="Times New Roman" w:hAnsi="Times New Roman" w:cs="Times New Roman"/>
          <w:b/>
          <w:bCs/>
          <w:sz w:val="32"/>
          <w:szCs w:val="32"/>
        </w:rPr>
      </w:pPr>
      <w:r w:rsidRPr="00747C1A">
        <w:rPr>
          <w:rFonts w:ascii="Times New Roman" w:hAnsi="Times New Roman" w:cs="Times New Roman"/>
          <w:b/>
          <w:bCs/>
          <w:sz w:val="32"/>
          <w:szCs w:val="32"/>
        </w:rPr>
        <w:t>Politica de distribuţie</w:t>
      </w:r>
    </w:p>
    <w:p w:rsidR="00747C1A" w:rsidRPr="00747C1A" w:rsidRDefault="00747C1A" w:rsidP="00747C1A">
      <w:pPr>
        <w:ind w:left="720"/>
        <w:contextualSpacing/>
        <w:rPr>
          <w:rFonts w:ascii="Times New Roman" w:hAnsi="Times New Roman" w:cs="Times New Roman"/>
          <w:b/>
          <w:bCs/>
          <w:sz w:val="32"/>
          <w:szCs w:val="32"/>
        </w:rPr>
      </w:pPr>
    </w:p>
    <w:p w:rsidR="00747C1A" w:rsidRPr="00747C1A" w:rsidRDefault="00747C1A" w:rsidP="00747C1A">
      <w:pPr>
        <w:ind w:firstLine="720"/>
        <w:rPr>
          <w:rFonts w:ascii="Times New Roman" w:hAnsi="Times New Roman" w:cs="Times New Roman"/>
          <w:sz w:val="32"/>
          <w:szCs w:val="32"/>
        </w:rPr>
      </w:pPr>
      <w:r w:rsidRPr="00747C1A">
        <w:rPr>
          <w:rFonts w:ascii="Times New Roman" w:hAnsi="Times New Roman" w:cs="Times New Roman"/>
          <w:sz w:val="32"/>
          <w:szCs w:val="32"/>
        </w:rPr>
        <w:t xml:space="preserve">Canalul de distribuție </w:t>
      </w:r>
      <w:proofErr w:type="gramStart"/>
      <w:r w:rsidRPr="00747C1A">
        <w:rPr>
          <w:rFonts w:ascii="Times New Roman" w:hAnsi="Times New Roman" w:cs="Times New Roman"/>
          <w:sz w:val="32"/>
          <w:szCs w:val="32"/>
        </w:rPr>
        <w:t>este</w:t>
      </w:r>
      <w:proofErr w:type="gramEnd"/>
      <w:r w:rsidRPr="00747C1A">
        <w:rPr>
          <w:rFonts w:ascii="Times New Roman" w:hAnsi="Times New Roman" w:cs="Times New Roman"/>
          <w:sz w:val="32"/>
          <w:szCs w:val="32"/>
        </w:rPr>
        <w:t xml:space="preserve"> cel indirect, canalul care este legat de deplasarea</w:t>
      </w:r>
    </w:p>
    <w:p w:rsidR="00747C1A" w:rsidRPr="00747C1A" w:rsidRDefault="00747C1A" w:rsidP="00747C1A">
      <w:pPr>
        <w:rPr>
          <w:rFonts w:ascii="Times New Roman" w:hAnsi="Times New Roman" w:cs="Times New Roman"/>
          <w:sz w:val="32"/>
          <w:szCs w:val="32"/>
        </w:rPr>
      </w:pPr>
      <w:proofErr w:type="gramStart"/>
      <w:r w:rsidRPr="00747C1A">
        <w:rPr>
          <w:rFonts w:ascii="Times New Roman" w:hAnsi="Times New Roman" w:cs="Times New Roman"/>
          <w:sz w:val="32"/>
          <w:szCs w:val="32"/>
        </w:rPr>
        <w:t>mărfurilor</w:t>
      </w:r>
      <w:proofErr w:type="gramEnd"/>
      <w:r w:rsidRPr="00747C1A">
        <w:rPr>
          <w:rFonts w:ascii="Times New Roman" w:hAnsi="Times New Roman" w:cs="Times New Roman"/>
          <w:sz w:val="32"/>
          <w:szCs w:val="32"/>
        </w:rPr>
        <w:t xml:space="preserve"> de la producător la consumator prin intermediar.</w:t>
      </w:r>
    </w:p>
    <w:p w:rsidR="00747C1A" w:rsidRPr="00747C1A" w:rsidRDefault="00747C1A" w:rsidP="00747C1A">
      <w:pPr>
        <w:ind w:firstLine="720"/>
        <w:rPr>
          <w:rFonts w:ascii="Times New Roman" w:hAnsi="Times New Roman" w:cs="Times New Roman"/>
          <w:b/>
          <w:bCs/>
          <w:sz w:val="32"/>
          <w:szCs w:val="32"/>
        </w:rPr>
      </w:pPr>
      <w:r w:rsidRPr="00747C1A">
        <w:rPr>
          <w:rFonts w:ascii="Times New Roman" w:hAnsi="Times New Roman" w:cs="Times New Roman"/>
          <w:b/>
          <w:bCs/>
          <w:sz w:val="32"/>
          <w:szCs w:val="32"/>
        </w:rPr>
        <w:t>Controlul canalului de distribuţie</w:t>
      </w:r>
    </w:p>
    <w:p w:rsidR="00747C1A" w:rsidRPr="00747C1A" w:rsidRDefault="00747C1A" w:rsidP="00747C1A">
      <w:pPr>
        <w:rPr>
          <w:rFonts w:ascii="Times New Roman" w:hAnsi="Times New Roman" w:cs="Times New Roman"/>
          <w:sz w:val="32"/>
          <w:szCs w:val="32"/>
        </w:rPr>
      </w:pPr>
      <w:r w:rsidRPr="00747C1A">
        <w:rPr>
          <w:rFonts w:ascii="Times New Roman" w:hAnsi="Times New Roman" w:cs="Times New Roman"/>
          <w:sz w:val="32"/>
          <w:szCs w:val="32"/>
        </w:rPr>
        <w:t xml:space="preserve"> </w:t>
      </w:r>
      <w:r w:rsidRPr="00747C1A">
        <w:rPr>
          <w:rFonts w:ascii="Times New Roman" w:hAnsi="Times New Roman" w:cs="Times New Roman"/>
          <w:sz w:val="32"/>
          <w:szCs w:val="32"/>
        </w:rPr>
        <w:tab/>
        <w:t xml:space="preserve">Din momentul procurării produsului, distribuitorul intră în posesia mărfii şi </w:t>
      </w:r>
      <w:proofErr w:type="gramStart"/>
      <w:r w:rsidRPr="00747C1A">
        <w:rPr>
          <w:rFonts w:ascii="Times New Roman" w:hAnsi="Times New Roman" w:cs="Times New Roman"/>
          <w:sz w:val="32"/>
          <w:szCs w:val="32"/>
        </w:rPr>
        <w:t>este</w:t>
      </w:r>
      <w:proofErr w:type="gramEnd"/>
      <w:r w:rsidRPr="00747C1A">
        <w:rPr>
          <w:rFonts w:ascii="Times New Roman" w:hAnsi="Times New Roman" w:cs="Times New Roman"/>
          <w:sz w:val="32"/>
          <w:szCs w:val="32"/>
        </w:rPr>
        <w:t xml:space="preserve"> independent în luarea deciziilor de marketing privind formarea preţurilor, selectarea clienţilor, determinarea reducerilor de preţuri etc. Cu cât </w:t>
      </w:r>
      <w:proofErr w:type="gramStart"/>
      <w:r w:rsidRPr="00747C1A">
        <w:rPr>
          <w:rFonts w:ascii="Times New Roman" w:hAnsi="Times New Roman" w:cs="Times New Roman"/>
          <w:sz w:val="32"/>
          <w:szCs w:val="32"/>
        </w:rPr>
        <w:t>este</w:t>
      </w:r>
      <w:proofErr w:type="gramEnd"/>
      <w:r w:rsidRPr="00747C1A">
        <w:rPr>
          <w:rFonts w:ascii="Times New Roman" w:hAnsi="Times New Roman" w:cs="Times New Roman"/>
          <w:sz w:val="32"/>
          <w:szCs w:val="32"/>
        </w:rPr>
        <w:t xml:space="preserve"> mai lung canalul de distribuţie, cu atât mai puţină influenţă asupra produsului are producătorul. Controlul canalului de distribuţie include câteva aspecte ale conlucrării între producător şi distribuitor:</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rezultatele distribuitorului să coincidă cu aşteptările producătorilor;</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crearea unui sistem de comunicare eficient, care permite transmiterea fluxurilor de informaţii privind mărimile stocurilor de produse, sistemul de recepţie a comenzilor de la distribuitor, informaţia veridică despre concurenţi, particularităţile produselor noi pe piaţă, metodele de promovare a produselor etc.</w:t>
      </w:r>
    </w:p>
    <w:p w:rsidR="00747C1A" w:rsidRPr="00747C1A" w:rsidRDefault="00747C1A" w:rsidP="00747C1A">
      <w:pPr>
        <w:ind w:left="720"/>
        <w:contextualSpacing/>
        <w:rPr>
          <w:rFonts w:ascii="Times New Roman" w:hAnsi="Times New Roman" w:cs="Times New Roman"/>
          <w:sz w:val="32"/>
          <w:szCs w:val="32"/>
        </w:rPr>
      </w:pPr>
    </w:p>
    <w:p w:rsidR="00747C1A" w:rsidRPr="00747C1A" w:rsidRDefault="00747C1A" w:rsidP="00747C1A">
      <w:pPr>
        <w:numPr>
          <w:ilvl w:val="0"/>
          <w:numId w:val="47"/>
        </w:numPr>
        <w:contextualSpacing/>
        <w:rPr>
          <w:rFonts w:ascii="Times New Roman" w:hAnsi="Times New Roman" w:cs="Times New Roman"/>
          <w:sz w:val="32"/>
          <w:szCs w:val="32"/>
        </w:rPr>
      </w:pPr>
      <w:r w:rsidRPr="00747C1A">
        <w:rPr>
          <w:rFonts w:ascii="Times New Roman" w:hAnsi="Times New Roman" w:cs="Times New Roman"/>
          <w:sz w:val="32"/>
          <w:szCs w:val="32"/>
        </w:rPr>
        <w:t>Politica de promovare</w:t>
      </w:r>
    </w:p>
    <w:p w:rsidR="00747C1A" w:rsidRPr="00747C1A" w:rsidRDefault="00747C1A" w:rsidP="00747C1A">
      <w:pPr>
        <w:jc w:val="center"/>
        <w:rPr>
          <w:rFonts w:ascii="Times New Roman" w:hAnsi="Times New Roman" w:cs="Times New Roman"/>
          <w:sz w:val="32"/>
          <w:szCs w:val="32"/>
        </w:rPr>
      </w:pPr>
    </w:p>
    <w:p w:rsidR="00747C1A" w:rsidRPr="00747C1A" w:rsidRDefault="00747C1A" w:rsidP="00747C1A">
      <w:pPr>
        <w:rPr>
          <w:rFonts w:ascii="Times New Roman" w:hAnsi="Times New Roman" w:cs="Times New Roman"/>
          <w:b/>
          <w:bCs/>
          <w:sz w:val="32"/>
          <w:szCs w:val="32"/>
        </w:rPr>
      </w:pPr>
      <w:r w:rsidRPr="00747C1A">
        <w:rPr>
          <w:rFonts w:ascii="Times New Roman" w:hAnsi="Times New Roman" w:cs="Times New Roman"/>
          <w:b/>
          <w:bCs/>
          <w:sz w:val="32"/>
          <w:szCs w:val="32"/>
        </w:rPr>
        <w:t>Publicitatea pentru medicament</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publicitatea pentru produse farmaceutice OTC la publicul larg;</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publicitatea medicamentelor la persoane calificate de a le prescrie sau furniza;</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lastRenderedPageBreak/>
        <w:t>vizitele de către reprezentanţii medicali la persoane calificate să prescrie medicamente;</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influenţarea prescrierii de medicamente prin oferirea de cadouri, oferte sau beneficii, bonusuri;</w:t>
      </w:r>
    </w:p>
    <w:p w:rsidR="00747C1A" w:rsidRPr="00747C1A" w:rsidRDefault="00747C1A" w:rsidP="00747C1A">
      <w:pPr>
        <w:numPr>
          <w:ilvl w:val="0"/>
          <w:numId w:val="39"/>
        </w:numPr>
        <w:contextualSpacing/>
        <w:rPr>
          <w:rFonts w:ascii="Times New Roman" w:hAnsi="Times New Roman" w:cs="Times New Roman"/>
          <w:sz w:val="32"/>
          <w:szCs w:val="32"/>
        </w:rPr>
      </w:pPr>
      <w:r w:rsidRPr="00747C1A">
        <w:rPr>
          <w:rFonts w:ascii="Times New Roman" w:hAnsi="Times New Roman" w:cs="Times New Roman"/>
          <w:sz w:val="32"/>
          <w:szCs w:val="32"/>
        </w:rPr>
        <w:t>sponsorizarea unor întâlniri promoţionale ale persoanelor calificate să prescrie sau să furnizeze medicamente;</w:t>
      </w:r>
    </w:p>
    <w:p w:rsidR="00747C1A" w:rsidRPr="00747C1A" w:rsidRDefault="00747C1A" w:rsidP="00747C1A">
      <w:pPr>
        <w:numPr>
          <w:ilvl w:val="0"/>
          <w:numId w:val="39"/>
        </w:numPr>
        <w:contextualSpacing/>
        <w:rPr>
          <w:rFonts w:ascii="Times New Roman" w:hAnsi="Times New Roman" w:cs="Times New Roman"/>
          <w:sz w:val="32"/>
          <w:szCs w:val="32"/>
        </w:rPr>
      </w:pPr>
      <w:proofErr w:type="gramStart"/>
      <w:r w:rsidRPr="00747C1A">
        <w:rPr>
          <w:rFonts w:ascii="Times New Roman" w:hAnsi="Times New Roman" w:cs="Times New Roman"/>
          <w:sz w:val="32"/>
          <w:szCs w:val="32"/>
        </w:rPr>
        <w:t>sponsorizarea</w:t>
      </w:r>
      <w:proofErr w:type="gramEnd"/>
      <w:r w:rsidRPr="00747C1A">
        <w:rPr>
          <w:rFonts w:ascii="Times New Roman" w:hAnsi="Times New Roman" w:cs="Times New Roman"/>
          <w:sz w:val="32"/>
          <w:szCs w:val="32"/>
        </w:rPr>
        <w:t xml:space="preserve"> unor congrese ştiinţifice la care participă persoane calificate să prescrie sau să furnizeze produse farmaceutice; decontarea cheltuielilor de călătorie şi cazare pentru aceste persoane.</w:t>
      </w:r>
    </w:p>
    <w:p w:rsidR="00747C1A" w:rsidRPr="00747C1A" w:rsidRDefault="00747C1A" w:rsidP="00747C1A">
      <w:pPr>
        <w:numPr>
          <w:ilvl w:val="0"/>
          <w:numId w:val="39"/>
        </w:numPr>
        <w:contextualSpacing/>
        <w:jc w:val="both"/>
        <w:rPr>
          <w:rFonts w:ascii="Arial" w:eastAsia="Arial" w:hAnsi="Arial" w:cs="Arial"/>
          <w:color w:val="000000"/>
          <w:sz w:val="24"/>
        </w:rPr>
      </w:pPr>
    </w:p>
    <w:p w:rsidR="00747C1A" w:rsidRPr="00747C1A" w:rsidRDefault="00747C1A" w:rsidP="00747C1A">
      <w:pPr>
        <w:ind w:left="360"/>
        <w:jc w:val="both"/>
        <w:rPr>
          <w:rFonts w:ascii="Times New Roman" w:eastAsia="Arial" w:hAnsi="Times New Roman" w:cs="Times New Roman"/>
          <w:color w:val="000000"/>
          <w:sz w:val="28"/>
          <w:szCs w:val="28"/>
        </w:rPr>
      </w:pPr>
      <w:r w:rsidRPr="00747C1A">
        <w:rPr>
          <w:rFonts w:ascii="Times New Roman" w:eastAsia="Arial" w:hAnsi="Times New Roman" w:cs="Times New Roman"/>
          <w:color w:val="000000"/>
          <w:sz w:val="28"/>
          <w:szCs w:val="28"/>
        </w:rPr>
        <w:t>Structura de finanţare a proiectului:</w:t>
      </w:r>
    </w:p>
    <w:tbl>
      <w:tblPr>
        <w:tblW w:w="0" w:type="auto"/>
        <w:tblInd w:w="98" w:type="dxa"/>
        <w:tblCellMar>
          <w:left w:w="10" w:type="dxa"/>
          <w:right w:w="10" w:type="dxa"/>
        </w:tblCellMar>
        <w:tblLook w:val="04A0" w:firstRow="1" w:lastRow="0" w:firstColumn="1" w:lastColumn="0" w:noHBand="0" w:noVBand="1"/>
      </w:tblPr>
      <w:tblGrid>
        <w:gridCol w:w="4589"/>
        <w:gridCol w:w="2207"/>
        <w:gridCol w:w="2221"/>
      </w:tblGrid>
      <w:tr w:rsidR="00747C1A" w:rsidRPr="00747C1A" w:rsidTr="007724E6">
        <w:trPr>
          <w:trHeight w:val="1"/>
        </w:trPr>
        <w:tc>
          <w:tcPr>
            <w:tcW w:w="458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both"/>
              <w:rPr>
                <w:rFonts w:ascii="Times New Roman" w:hAnsi="Times New Roman" w:cs="Times New Roman"/>
                <w:sz w:val="28"/>
                <w:szCs w:val="28"/>
              </w:rPr>
            </w:pPr>
            <w:r w:rsidRPr="00747C1A">
              <w:rPr>
                <w:rFonts w:ascii="Times New Roman" w:eastAsia="Arial" w:hAnsi="Times New Roman" w:cs="Times New Roman"/>
                <w:i/>
                <w:color w:val="000000"/>
                <w:sz w:val="28"/>
                <w:szCs w:val="28"/>
              </w:rPr>
              <w:t>Sursa de finanţare</w:t>
            </w:r>
          </w:p>
        </w:tc>
        <w:tc>
          <w:tcPr>
            <w:tcW w:w="44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p>
        </w:tc>
      </w:tr>
      <w:tr w:rsidR="00747C1A" w:rsidRPr="00747C1A" w:rsidTr="007724E6">
        <w:trPr>
          <w:trHeight w:val="1"/>
        </w:trPr>
        <w:tc>
          <w:tcPr>
            <w:tcW w:w="458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eastAsia="Arial" w:hAnsi="Times New Roman" w:cs="Times New Roman"/>
                <w:i/>
                <w:color w:val="000000"/>
                <w:sz w:val="28"/>
                <w:szCs w:val="28"/>
              </w:rPr>
              <w:t>RON</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eastAsia="Arial" w:hAnsi="Times New Roman" w:cs="Times New Roman"/>
                <w:i/>
                <w:color w:val="000000"/>
                <w:sz w:val="28"/>
                <w:szCs w:val="28"/>
              </w:rPr>
              <w:t>%</w:t>
            </w:r>
          </w:p>
        </w:tc>
      </w:tr>
      <w:tr w:rsidR="00747C1A" w:rsidRPr="00747C1A" w:rsidTr="007724E6">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both"/>
              <w:rPr>
                <w:rFonts w:ascii="Times New Roman" w:hAnsi="Times New Roman" w:cs="Times New Roman"/>
                <w:sz w:val="28"/>
                <w:szCs w:val="28"/>
              </w:rPr>
            </w:pPr>
            <w:r w:rsidRPr="00747C1A">
              <w:rPr>
                <w:rFonts w:ascii="Times New Roman" w:eastAsia="Arial" w:hAnsi="Times New Roman" w:cs="Times New Roman"/>
                <w:color w:val="000000"/>
                <w:sz w:val="28"/>
                <w:szCs w:val="28"/>
              </w:rPr>
              <w:t>Finantatori externi</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160.000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94%</w:t>
            </w:r>
          </w:p>
        </w:tc>
      </w:tr>
      <w:tr w:rsidR="00747C1A" w:rsidRPr="00747C1A" w:rsidTr="007724E6">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both"/>
              <w:rPr>
                <w:rFonts w:ascii="Times New Roman" w:hAnsi="Times New Roman" w:cs="Times New Roman"/>
                <w:sz w:val="28"/>
                <w:szCs w:val="28"/>
              </w:rPr>
            </w:pPr>
            <w:r w:rsidRPr="00747C1A">
              <w:rPr>
                <w:rFonts w:ascii="Times New Roman" w:eastAsia="Arial" w:hAnsi="Times New Roman" w:cs="Times New Roman"/>
                <w:color w:val="000000"/>
                <w:sz w:val="28"/>
                <w:szCs w:val="28"/>
              </w:rPr>
              <w:t xml:space="preserve">Aport propriu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6%</w:t>
            </w:r>
          </w:p>
        </w:tc>
      </w:tr>
      <w:tr w:rsidR="00747C1A" w:rsidRPr="00747C1A" w:rsidTr="007724E6">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both"/>
              <w:rPr>
                <w:rFonts w:ascii="Times New Roman" w:hAnsi="Times New Roman" w:cs="Times New Roman"/>
                <w:sz w:val="28"/>
                <w:szCs w:val="28"/>
              </w:rPr>
            </w:pPr>
            <w:r w:rsidRPr="00747C1A">
              <w:rPr>
                <w:rFonts w:ascii="Times New Roman" w:eastAsia="Arial" w:hAnsi="Times New Roman" w:cs="Times New Roman"/>
                <w:color w:val="000000"/>
                <w:sz w:val="28"/>
                <w:szCs w:val="28"/>
              </w:rPr>
              <w:t xml:space="preserve">TOTAL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170.000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47C1A" w:rsidRPr="00747C1A" w:rsidRDefault="00747C1A" w:rsidP="00747C1A">
            <w:pPr>
              <w:jc w:val="center"/>
              <w:rPr>
                <w:rFonts w:ascii="Times New Roman" w:hAnsi="Times New Roman" w:cs="Times New Roman"/>
                <w:sz w:val="28"/>
                <w:szCs w:val="28"/>
              </w:rPr>
            </w:pPr>
            <w:r w:rsidRPr="00747C1A">
              <w:rPr>
                <w:rFonts w:ascii="Times New Roman" w:eastAsia="Arial" w:hAnsi="Times New Roman" w:cs="Times New Roman"/>
                <w:color w:val="000000"/>
                <w:sz w:val="28"/>
                <w:szCs w:val="28"/>
              </w:rPr>
              <w:t>100%</w:t>
            </w:r>
          </w:p>
        </w:tc>
      </w:tr>
    </w:tbl>
    <w:p w:rsidR="00747C1A" w:rsidRPr="00747C1A" w:rsidRDefault="00747C1A" w:rsidP="00747C1A">
      <w:pPr>
        <w:numPr>
          <w:ilvl w:val="0"/>
          <w:numId w:val="39"/>
        </w:numPr>
        <w:contextualSpacing/>
        <w:jc w:val="both"/>
        <w:rPr>
          <w:rFonts w:ascii="Times New Roman" w:eastAsia="Arial" w:hAnsi="Times New Roman" w:cs="Times New Roman"/>
          <w:sz w:val="28"/>
          <w:szCs w:val="28"/>
        </w:rPr>
      </w:pPr>
    </w:p>
    <w:p w:rsidR="00747C1A" w:rsidRPr="00747C1A" w:rsidRDefault="00747C1A" w:rsidP="00747C1A">
      <w:pPr>
        <w:numPr>
          <w:ilvl w:val="0"/>
          <w:numId w:val="39"/>
        </w:numPr>
        <w:autoSpaceDE w:val="0"/>
        <w:autoSpaceDN w:val="0"/>
        <w:adjustRightInd w:val="0"/>
        <w:contextualSpacing/>
        <w:jc w:val="both"/>
        <w:rPr>
          <w:rFonts w:ascii="Times New Roman" w:hAnsi="Times New Roman" w:cs="Times New Roman"/>
          <w:sz w:val="28"/>
          <w:szCs w:val="28"/>
          <w:lang w:val="it-IT"/>
        </w:rPr>
      </w:pPr>
      <w:r w:rsidRPr="00747C1A">
        <w:rPr>
          <w:rFonts w:ascii="Times New Roman" w:hAnsi="Times New Roman" w:cs="Times New Roman"/>
          <w:sz w:val="28"/>
          <w:szCs w:val="28"/>
          <w:lang w:val="it-IT"/>
        </w:rPr>
        <w:t>4. Cash-Flow</w:t>
      </w:r>
    </w:p>
    <w:tbl>
      <w:tblPr>
        <w:tblW w:w="9980" w:type="dxa"/>
        <w:tblInd w:w="-426" w:type="dxa"/>
        <w:tblLook w:val="04A0" w:firstRow="1" w:lastRow="0" w:firstColumn="1" w:lastColumn="0" w:noHBand="0" w:noVBand="1"/>
      </w:tblPr>
      <w:tblGrid>
        <w:gridCol w:w="960"/>
        <w:gridCol w:w="4300"/>
        <w:gridCol w:w="1580"/>
        <w:gridCol w:w="1460"/>
        <w:gridCol w:w="1680"/>
      </w:tblGrid>
      <w:tr w:rsidR="00747C1A" w:rsidRPr="00747C1A" w:rsidTr="007724E6">
        <w:trPr>
          <w:trHeight w:val="330"/>
        </w:trPr>
        <w:tc>
          <w:tcPr>
            <w:tcW w:w="960" w:type="dxa"/>
            <w:tcBorders>
              <w:top w:val="nil"/>
              <w:left w:val="nil"/>
              <w:bottom w:val="nil"/>
              <w:right w:val="nil"/>
            </w:tcBorders>
            <w:shd w:val="clear" w:color="auto" w:fill="auto"/>
            <w:noWrap/>
            <w:vAlign w:val="bottom"/>
            <w:hideMark/>
          </w:tcPr>
          <w:p w:rsidR="00747C1A" w:rsidRPr="00747C1A" w:rsidRDefault="00747C1A" w:rsidP="00747C1A">
            <w:pPr>
              <w:rPr>
                <w:rFonts w:ascii="Times New Roman" w:hAnsi="Times New Roman" w:cs="Times New Roman"/>
                <w:sz w:val="28"/>
                <w:szCs w:val="28"/>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747C1A" w:rsidRPr="00747C1A" w:rsidRDefault="00747C1A" w:rsidP="00747C1A">
            <w:pPr>
              <w:ind w:firstLineChars="200" w:firstLine="562"/>
              <w:rPr>
                <w:rFonts w:ascii="Times New Roman" w:hAnsi="Times New Roman" w:cs="Times New Roman"/>
                <w:b/>
                <w:bCs/>
                <w:sz w:val="28"/>
                <w:szCs w:val="28"/>
              </w:rPr>
            </w:pPr>
            <w:r w:rsidRPr="00747C1A">
              <w:rPr>
                <w:rFonts w:ascii="Times New Roman" w:hAnsi="Times New Roman" w:cs="Times New Roman"/>
                <w:b/>
                <w:bCs/>
                <w:sz w:val="28"/>
                <w:szCs w:val="28"/>
              </w:rPr>
              <w:t>  CASH-FLOW</w:t>
            </w:r>
          </w:p>
        </w:tc>
        <w:tc>
          <w:tcPr>
            <w:tcW w:w="1580" w:type="dxa"/>
            <w:tcBorders>
              <w:top w:val="nil"/>
              <w:left w:val="nil"/>
              <w:bottom w:val="nil"/>
              <w:right w:val="nil"/>
            </w:tcBorders>
            <w:shd w:val="clear" w:color="auto" w:fill="auto"/>
            <w:noWrap/>
            <w:vAlign w:val="bottom"/>
            <w:hideMark/>
          </w:tcPr>
          <w:p w:rsidR="00747C1A" w:rsidRPr="00747C1A" w:rsidRDefault="00747C1A" w:rsidP="00747C1A">
            <w:pPr>
              <w:ind w:firstLineChars="200" w:firstLine="562"/>
              <w:rPr>
                <w:rFonts w:ascii="Times New Roman" w:hAnsi="Times New Roman" w:cs="Times New Roman"/>
                <w:b/>
                <w:bCs/>
                <w:sz w:val="28"/>
                <w:szCs w:val="28"/>
              </w:rPr>
            </w:pPr>
          </w:p>
        </w:tc>
        <w:tc>
          <w:tcPr>
            <w:tcW w:w="1460" w:type="dxa"/>
            <w:tcBorders>
              <w:top w:val="nil"/>
              <w:left w:val="nil"/>
              <w:bottom w:val="nil"/>
              <w:right w:val="nil"/>
            </w:tcBorders>
            <w:shd w:val="clear" w:color="auto" w:fill="auto"/>
            <w:noWrap/>
            <w:vAlign w:val="bottom"/>
            <w:hideMark/>
          </w:tcPr>
          <w:p w:rsidR="00747C1A" w:rsidRPr="00747C1A" w:rsidRDefault="00747C1A" w:rsidP="00747C1A">
            <w:pPr>
              <w:rPr>
                <w:rFonts w:ascii="Times New Roman" w:hAnsi="Times New Roman" w:cs="Times New Roman"/>
                <w:sz w:val="28"/>
                <w:szCs w:val="28"/>
              </w:rPr>
            </w:pPr>
          </w:p>
        </w:tc>
        <w:tc>
          <w:tcPr>
            <w:tcW w:w="1680" w:type="dxa"/>
            <w:tcBorders>
              <w:top w:val="nil"/>
              <w:left w:val="nil"/>
              <w:bottom w:val="nil"/>
              <w:right w:val="nil"/>
            </w:tcBorders>
            <w:shd w:val="clear" w:color="auto" w:fill="auto"/>
            <w:noWrap/>
            <w:vAlign w:val="bottom"/>
            <w:hideMark/>
          </w:tcPr>
          <w:p w:rsidR="00747C1A" w:rsidRPr="00747C1A" w:rsidRDefault="00747C1A" w:rsidP="00747C1A">
            <w:pPr>
              <w:rPr>
                <w:rFonts w:ascii="Times New Roman" w:hAnsi="Times New Roman" w:cs="Times New Roman"/>
                <w:sz w:val="28"/>
                <w:szCs w:val="28"/>
              </w:rPr>
            </w:pPr>
          </w:p>
        </w:tc>
      </w:tr>
      <w:tr w:rsidR="00747C1A" w:rsidRPr="00747C1A" w:rsidTr="007724E6">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 </w:t>
            </w:r>
          </w:p>
        </w:tc>
      </w:tr>
      <w:tr w:rsidR="00747C1A" w:rsidRPr="00747C1A" w:rsidTr="007724E6">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747C1A" w:rsidRPr="00747C1A" w:rsidRDefault="00747C1A" w:rsidP="00747C1A">
            <w:pPr>
              <w:rPr>
                <w:rFonts w:ascii="Times New Roman" w:hAnsi="Times New Roman" w:cs="Times New Roman"/>
                <w:b/>
                <w:bCs/>
                <w:sz w:val="28"/>
                <w:szCs w:val="28"/>
              </w:rPr>
            </w:pPr>
          </w:p>
        </w:tc>
        <w:tc>
          <w:tcPr>
            <w:tcW w:w="4300" w:type="dxa"/>
            <w:vMerge/>
            <w:tcBorders>
              <w:top w:val="nil"/>
              <w:left w:val="single" w:sz="8" w:space="0" w:color="auto"/>
              <w:bottom w:val="single" w:sz="8" w:space="0" w:color="000000"/>
              <w:right w:val="single" w:sz="8" w:space="0" w:color="auto"/>
            </w:tcBorders>
            <w:vAlign w:val="center"/>
            <w:hideMark/>
          </w:tcPr>
          <w:p w:rsidR="00747C1A" w:rsidRPr="00747C1A" w:rsidRDefault="00747C1A" w:rsidP="00747C1A">
            <w:pPr>
              <w:rPr>
                <w:rFonts w:ascii="Times New Roman" w:hAnsi="Times New Roman" w:cs="Times New Roman"/>
                <w:b/>
                <w:bCs/>
                <w:sz w:val="28"/>
                <w:szCs w:val="28"/>
              </w:rPr>
            </w:pPr>
          </w:p>
        </w:tc>
        <w:tc>
          <w:tcPr>
            <w:tcW w:w="1580" w:type="dxa"/>
            <w:tcBorders>
              <w:top w:val="nil"/>
              <w:left w:val="nil"/>
              <w:bottom w:val="nil"/>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AN 2022</w:t>
            </w:r>
          </w:p>
        </w:tc>
        <w:tc>
          <w:tcPr>
            <w:tcW w:w="1460" w:type="dxa"/>
            <w:tcBorders>
              <w:top w:val="nil"/>
              <w:left w:val="nil"/>
              <w:bottom w:val="nil"/>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AN 2023</w:t>
            </w:r>
          </w:p>
        </w:tc>
        <w:tc>
          <w:tcPr>
            <w:tcW w:w="1680" w:type="dxa"/>
            <w:tcBorders>
              <w:top w:val="nil"/>
              <w:left w:val="nil"/>
              <w:bottom w:val="nil"/>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AN 2024</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I</w:t>
            </w:r>
          </w:p>
        </w:tc>
        <w:tc>
          <w:tcPr>
            <w:tcW w:w="4300" w:type="dxa"/>
            <w:tcBorders>
              <w:top w:val="nil"/>
              <w:left w:val="nil"/>
              <w:bottom w:val="single" w:sz="8" w:space="0" w:color="auto"/>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8031</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11631</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A</w:t>
            </w:r>
          </w:p>
        </w:tc>
        <w:tc>
          <w:tcPr>
            <w:tcW w:w="4300" w:type="dxa"/>
            <w:tcBorders>
              <w:top w:val="nil"/>
              <w:left w:val="nil"/>
              <w:bottom w:val="single" w:sz="8" w:space="0" w:color="auto"/>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95000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1</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36900</w:t>
            </w:r>
          </w:p>
        </w:tc>
        <w:tc>
          <w:tcPr>
            <w:tcW w:w="1460" w:type="dxa"/>
            <w:tcBorders>
              <w:top w:val="nil"/>
              <w:left w:val="nil"/>
              <w:bottom w:val="single" w:sz="4" w:space="0" w:color="auto"/>
              <w:right w:val="single" w:sz="4" w:space="0" w:color="auto"/>
            </w:tcBorders>
            <w:shd w:val="clear" w:color="auto" w:fill="auto"/>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70000</w:t>
            </w:r>
          </w:p>
        </w:tc>
        <w:tc>
          <w:tcPr>
            <w:tcW w:w="1680" w:type="dxa"/>
            <w:tcBorders>
              <w:top w:val="nil"/>
              <w:left w:val="nil"/>
              <w:bottom w:val="single" w:sz="4" w:space="0" w:color="auto"/>
              <w:right w:val="single" w:sz="4" w:space="0" w:color="auto"/>
            </w:tcBorders>
            <w:shd w:val="clear" w:color="auto" w:fill="auto"/>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95000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2</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3</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lang w:val="fr-FR"/>
              </w:rPr>
            </w:pPr>
            <w:r w:rsidRPr="00747C1A">
              <w:rPr>
                <w:rFonts w:ascii="Times New Roman" w:hAnsi="Times New Roman" w:cs="Times New Roman"/>
                <w:sz w:val="28"/>
                <w:szCs w:val="28"/>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10000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lastRenderedPageBreak/>
              <w:t>4</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r>
      <w:tr w:rsidR="00747C1A" w:rsidRPr="00747C1A" w:rsidTr="007724E6">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 </w:t>
            </w:r>
          </w:p>
        </w:tc>
        <w:tc>
          <w:tcPr>
            <w:tcW w:w="4300" w:type="dxa"/>
            <w:tcBorders>
              <w:top w:val="nil"/>
              <w:left w:val="nil"/>
              <w:bottom w:val="nil"/>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78031</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106631</w:t>
            </w:r>
          </w:p>
        </w:tc>
      </w:tr>
      <w:tr w:rsidR="00747C1A" w:rsidRPr="00747C1A" w:rsidTr="007724E6">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B</w:t>
            </w:r>
          </w:p>
        </w:tc>
        <w:tc>
          <w:tcPr>
            <w:tcW w:w="4300" w:type="dxa"/>
            <w:tcBorders>
              <w:top w:val="single" w:sz="8" w:space="0" w:color="auto"/>
              <w:left w:val="nil"/>
              <w:bottom w:val="single" w:sz="8" w:space="0" w:color="auto"/>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132500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65700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99400</w:t>
            </w:r>
          </w:p>
        </w:tc>
      </w:tr>
      <w:tr w:rsidR="00747C1A" w:rsidRPr="00747C1A" w:rsidTr="007724E6">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1</w:t>
            </w:r>
          </w:p>
        </w:tc>
        <w:tc>
          <w:tcPr>
            <w:tcW w:w="4300" w:type="dxa"/>
            <w:tcBorders>
              <w:top w:val="nil"/>
              <w:left w:val="nil"/>
              <w:bottom w:val="single" w:sz="8" w:space="0" w:color="auto"/>
              <w:right w:val="nil"/>
            </w:tcBorders>
            <w:shd w:val="clear" w:color="auto" w:fill="auto"/>
            <w:vAlign w:val="bottom"/>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60000</w:t>
            </w:r>
          </w:p>
        </w:tc>
        <w:tc>
          <w:tcPr>
            <w:tcW w:w="1460" w:type="dxa"/>
            <w:tcBorders>
              <w:top w:val="nil"/>
              <w:left w:val="nil"/>
              <w:bottom w:val="single" w:sz="4" w:space="0" w:color="auto"/>
              <w:right w:val="single" w:sz="4" w:space="0" w:color="auto"/>
            </w:tcBorders>
            <w:shd w:val="clear" w:color="auto" w:fill="auto"/>
            <w:noWrap/>
            <w:vAlign w:val="bottom"/>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680" w:type="dxa"/>
            <w:tcBorders>
              <w:top w:val="nil"/>
              <w:left w:val="nil"/>
              <w:bottom w:val="single" w:sz="4" w:space="0" w:color="auto"/>
              <w:right w:val="single" w:sz="4" w:space="0" w:color="auto"/>
            </w:tcBorders>
            <w:shd w:val="clear" w:color="auto" w:fill="auto"/>
            <w:noWrap/>
            <w:vAlign w:val="bottom"/>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r>
      <w:tr w:rsidR="00747C1A" w:rsidRPr="00747C1A" w:rsidTr="007724E6">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2</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7000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9000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3</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50000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50000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80000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4</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5</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6000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6000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7000</w:t>
            </w:r>
          </w:p>
        </w:tc>
      </w:tr>
      <w:tr w:rsidR="00747C1A" w:rsidRPr="00747C1A" w:rsidTr="007724E6">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6</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5000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1200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7</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1000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1200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8</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200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300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9</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2000</w:t>
            </w:r>
          </w:p>
        </w:tc>
        <w:tc>
          <w:tcPr>
            <w:tcW w:w="1460" w:type="dxa"/>
            <w:tcBorders>
              <w:top w:val="nil"/>
              <w:left w:val="nil"/>
              <w:bottom w:val="nil"/>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500</w:t>
            </w:r>
          </w:p>
        </w:tc>
        <w:tc>
          <w:tcPr>
            <w:tcW w:w="1680" w:type="dxa"/>
            <w:tcBorders>
              <w:top w:val="nil"/>
              <w:left w:val="nil"/>
              <w:bottom w:val="nil"/>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700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D</w:t>
            </w:r>
          </w:p>
        </w:tc>
        <w:tc>
          <w:tcPr>
            <w:tcW w:w="4300" w:type="dxa"/>
            <w:tcBorders>
              <w:top w:val="nil"/>
              <w:left w:val="nil"/>
              <w:bottom w:val="single" w:sz="8" w:space="0" w:color="auto"/>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 </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lang w:val="fr-FR"/>
              </w:rPr>
            </w:pPr>
            <w:r w:rsidRPr="00747C1A">
              <w:rPr>
                <w:rFonts w:ascii="Times New Roman" w:hAnsi="Times New Roman" w:cs="Times New Roman"/>
                <w:sz w:val="28"/>
                <w:szCs w:val="28"/>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lang w:val="fr-FR"/>
              </w:rPr>
            </w:pPr>
            <w:r w:rsidRPr="00747C1A">
              <w:rPr>
                <w:rFonts w:ascii="Times New Roman" w:hAnsi="Times New Roman" w:cs="Times New Roman"/>
                <w:b/>
                <w:bCs/>
                <w:sz w:val="28"/>
                <w:szCs w:val="28"/>
                <w:lang w:val="fr-FR"/>
              </w:rPr>
              <w:t> </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p>
        </w:tc>
      </w:tr>
      <w:tr w:rsidR="00747C1A" w:rsidRPr="00747C1A" w:rsidTr="007724E6">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E</w:t>
            </w:r>
          </w:p>
        </w:tc>
        <w:tc>
          <w:tcPr>
            <w:tcW w:w="4300" w:type="dxa"/>
            <w:tcBorders>
              <w:top w:val="nil"/>
              <w:left w:val="nil"/>
              <w:bottom w:val="single" w:sz="8" w:space="0" w:color="auto"/>
              <w:right w:val="nil"/>
            </w:tcBorders>
            <w:shd w:val="clear" w:color="000000" w:fill="CCFF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369</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700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950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1</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2</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rPr>
            </w:pPr>
            <w:r w:rsidRPr="00747C1A">
              <w:rPr>
                <w:rFonts w:ascii="Times New Roman" w:hAnsi="Times New Roman" w:cs="Times New Roman"/>
                <w:sz w:val="28"/>
                <w:szCs w:val="28"/>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3</w:t>
            </w:r>
          </w:p>
        </w:tc>
        <w:tc>
          <w:tcPr>
            <w:tcW w:w="4300" w:type="dxa"/>
            <w:tcBorders>
              <w:top w:val="nil"/>
              <w:left w:val="nil"/>
              <w:bottom w:val="single" w:sz="8" w:space="0" w:color="auto"/>
              <w:right w:val="nil"/>
            </w:tcBorders>
            <w:shd w:val="clear" w:color="auto" w:fill="auto"/>
            <w:vAlign w:val="bottom"/>
            <w:hideMark/>
          </w:tcPr>
          <w:p w:rsidR="00747C1A" w:rsidRPr="00747C1A" w:rsidRDefault="00747C1A" w:rsidP="00747C1A">
            <w:pPr>
              <w:rPr>
                <w:rFonts w:ascii="Times New Roman" w:hAnsi="Times New Roman" w:cs="Times New Roman"/>
                <w:sz w:val="28"/>
                <w:szCs w:val="28"/>
                <w:lang w:val="fr-FR"/>
              </w:rPr>
            </w:pPr>
            <w:r w:rsidRPr="00747C1A">
              <w:rPr>
                <w:rFonts w:ascii="Times New Roman" w:hAnsi="Times New Roman" w:cs="Times New Roman"/>
                <w:sz w:val="28"/>
                <w:szCs w:val="28"/>
                <w:lang w:val="fr-FR"/>
              </w:rPr>
              <w:t xml:space="preserve">Impozit pe profit/cifră </w:t>
            </w:r>
            <w:proofErr w:type="gramStart"/>
            <w:r w:rsidRPr="00747C1A">
              <w:rPr>
                <w:rFonts w:ascii="Times New Roman" w:hAnsi="Times New Roman" w:cs="Times New Roman"/>
                <w:sz w:val="28"/>
                <w:szCs w:val="28"/>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369</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700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950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lastRenderedPageBreak/>
              <w:t>F</w:t>
            </w:r>
          </w:p>
        </w:tc>
        <w:tc>
          <w:tcPr>
            <w:tcW w:w="4300" w:type="dxa"/>
            <w:tcBorders>
              <w:top w:val="nil"/>
              <w:left w:val="nil"/>
              <w:bottom w:val="single" w:sz="8" w:space="0" w:color="auto"/>
              <w:right w:val="nil"/>
            </w:tcBorders>
            <w:shd w:val="clear" w:color="000000" w:fill="CCFF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300</w:t>
            </w:r>
          </w:p>
        </w:tc>
      </w:tr>
      <w:tr w:rsidR="00747C1A" w:rsidRPr="00747C1A" w:rsidTr="007724E6">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G</w:t>
            </w:r>
          </w:p>
        </w:tc>
        <w:tc>
          <w:tcPr>
            <w:tcW w:w="4300" w:type="dxa"/>
            <w:tcBorders>
              <w:top w:val="nil"/>
              <w:left w:val="nil"/>
              <w:bottom w:val="nil"/>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198869</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66400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100650</w:t>
            </w:r>
          </w:p>
        </w:tc>
      </w:tr>
      <w:tr w:rsidR="00747C1A" w:rsidRPr="00747C1A" w:rsidTr="007724E6">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H</w:t>
            </w:r>
          </w:p>
        </w:tc>
        <w:tc>
          <w:tcPr>
            <w:tcW w:w="4300" w:type="dxa"/>
            <w:tcBorders>
              <w:top w:val="single" w:sz="8" w:space="0" w:color="auto"/>
              <w:left w:val="nil"/>
              <w:bottom w:val="single" w:sz="8" w:space="0" w:color="auto"/>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lang w:val="fr-FR"/>
              </w:rPr>
            </w:pPr>
            <w:r w:rsidRPr="00747C1A">
              <w:rPr>
                <w:rFonts w:ascii="Times New Roman" w:hAnsi="Times New Roman" w:cs="Times New Roman"/>
                <w:b/>
                <w:bCs/>
                <w:sz w:val="28"/>
                <w:szCs w:val="28"/>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3600</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lang w:val="fr-FR"/>
              </w:rPr>
            </w:pPr>
            <w:r w:rsidRPr="00747C1A">
              <w:rPr>
                <w:rFonts w:ascii="Times New Roman" w:hAnsi="Times New Roman" w:cs="Times New Roman"/>
                <w:sz w:val="28"/>
                <w:szCs w:val="28"/>
                <w:lang w:val="fr-FR"/>
              </w:rPr>
              <w:t>115650</w:t>
            </w:r>
          </w:p>
        </w:tc>
      </w:tr>
      <w:tr w:rsidR="00747C1A" w:rsidRPr="00747C1A" w:rsidTr="007724E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747C1A" w:rsidRPr="00747C1A" w:rsidRDefault="00747C1A" w:rsidP="00747C1A">
            <w:pPr>
              <w:jc w:val="center"/>
              <w:rPr>
                <w:rFonts w:ascii="Times New Roman" w:hAnsi="Times New Roman" w:cs="Times New Roman"/>
                <w:b/>
                <w:bCs/>
                <w:sz w:val="28"/>
                <w:szCs w:val="28"/>
              </w:rPr>
            </w:pPr>
            <w:r w:rsidRPr="00747C1A">
              <w:rPr>
                <w:rFonts w:ascii="Times New Roman" w:hAnsi="Times New Roman" w:cs="Times New Roman"/>
                <w:b/>
                <w:bCs/>
                <w:sz w:val="28"/>
                <w:szCs w:val="28"/>
              </w:rPr>
              <w:t>II</w:t>
            </w:r>
          </w:p>
        </w:tc>
        <w:tc>
          <w:tcPr>
            <w:tcW w:w="4300" w:type="dxa"/>
            <w:tcBorders>
              <w:top w:val="nil"/>
              <w:left w:val="nil"/>
              <w:bottom w:val="single" w:sz="8" w:space="0" w:color="auto"/>
              <w:right w:val="nil"/>
            </w:tcBorders>
            <w:shd w:val="clear" w:color="000000" w:fill="99CCFF"/>
            <w:vAlign w:val="bottom"/>
            <w:hideMark/>
          </w:tcPr>
          <w:p w:rsidR="00747C1A" w:rsidRPr="00747C1A" w:rsidRDefault="00747C1A" w:rsidP="00747C1A">
            <w:pPr>
              <w:rPr>
                <w:rFonts w:ascii="Times New Roman" w:hAnsi="Times New Roman" w:cs="Times New Roman"/>
                <w:b/>
                <w:bCs/>
                <w:sz w:val="28"/>
                <w:szCs w:val="28"/>
              </w:rPr>
            </w:pPr>
            <w:r w:rsidRPr="00747C1A">
              <w:rPr>
                <w:rFonts w:ascii="Times New Roman" w:hAnsi="Times New Roman" w:cs="Times New Roman"/>
                <w:b/>
                <w:bCs/>
                <w:sz w:val="28"/>
                <w:szCs w:val="28"/>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11631</w:t>
            </w:r>
          </w:p>
        </w:tc>
        <w:tc>
          <w:tcPr>
            <w:tcW w:w="1680" w:type="dxa"/>
            <w:tcBorders>
              <w:top w:val="nil"/>
              <w:left w:val="nil"/>
              <w:bottom w:val="single" w:sz="4" w:space="0" w:color="auto"/>
              <w:right w:val="single" w:sz="4" w:space="0" w:color="auto"/>
            </w:tcBorders>
            <w:shd w:val="clear" w:color="auto" w:fill="auto"/>
            <w:noWrap/>
            <w:vAlign w:val="bottom"/>
            <w:hideMark/>
          </w:tcPr>
          <w:p w:rsidR="00747C1A" w:rsidRPr="00747C1A" w:rsidRDefault="00747C1A" w:rsidP="00747C1A">
            <w:pPr>
              <w:jc w:val="center"/>
              <w:rPr>
                <w:rFonts w:ascii="Times New Roman" w:hAnsi="Times New Roman" w:cs="Times New Roman"/>
                <w:sz w:val="28"/>
                <w:szCs w:val="28"/>
              </w:rPr>
            </w:pPr>
            <w:r w:rsidRPr="00747C1A">
              <w:rPr>
                <w:rFonts w:ascii="Times New Roman" w:hAnsi="Times New Roman" w:cs="Times New Roman"/>
                <w:sz w:val="28"/>
                <w:szCs w:val="28"/>
              </w:rPr>
              <w:t>115981</w:t>
            </w:r>
          </w:p>
        </w:tc>
      </w:tr>
    </w:tbl>
    <w:p w:rsidR="00747C1A" w:rsidRPr="00747C1A" w:rsidRDefault="00747C1A" w:rsidP="00747C1A">
      <w:pPr>
        <w:rPr>
          <w:rFonts w:ascii="Times New Roman" w:hAnsi="Times New Roman" w:cs="Times New Roman"/>
          <w:sz w:val="28"/>
          <w:szCs w:val="28"/>
        </w:rPr>
      </w:pPr>
    </w:p>
    <w:p w:rsidR="00747C1A" w:rsidRPr="00894B38" w:rsidRDefault="00747C1A" w:rsidP="00F63967">
      <w:pPr>
        <w:spacing w:line="360" w:lineRule="auto"/>
        <w:rPr>
          <w:b/>
          <w:sz w:val="36"/>
          <w:szCs w:val="36"/>
          <w:lang w:val="it-IT"/>
        </w:rPr>
      </w:pPr>
    </w:p>
    <w:p w:rsidR="00005AEC" w:rsidRPr="00005AEC" w:rsidRDefault="00005AEC" w:rsidP="00005AEC">
      <w:pPr>
        <w:shd w:val="clear" w:color="auto" w:fill="FFFFFF"/>
        <w:spacing w:after="0" w:line="240" w:lineRule="auto"/>
        <w:rPr>
          <w:rFonts w:ascii="Times New Roman" w:eastAsia="Times New Roman" w:hAnsi="Times New Roman" w:cs="Times New Roman"/>
          <w:b/>
          <w:i/>
          <w:iCs/>
          <w:sz w:val="24"/>
          <w:szCs w:val="24"/>
          <w:bdr w:val="none" w:sz="0" w:space="0" w:color="auto" w:frame="1"/>
          <w:lang w:val="ro-RO" w:eastAsia="ro-RO"/>
        </w:rPr>
      </w:pPr>
      <w:r w:rsidRPr="00005AEC">
        <w:rPr>
          <w:rFonts w:ascii="Times New Roman" w:eastAsia="Times New Roman" w:hAnsi="Times New Roman" w:cs="Times New Roman"/>
          <w:b/>
          <w:i/>
          <w:iCs/>
          <w:sz w:val="24"/>
          <w:szCs w:val="24"/>
          <w:bdr w:val="none" w:sz="0" w:space="0" w:color="auto" w:frame="1"/>
          <w:lang w:val="ro-RO" w:eastAsia="ro-RO"/>
        </w:rPr>
        <w:t> </w:t>
      </w:r>
    </w:p>
    <w:sectPr w:rsidR="00005AEC" w:rsidRPr="00005AEC"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F6A" w:rsidRDefault="002F3F6A" w:rsidP="00960B27">
      <w:pPr>
        <w:spacing w:after="0" w:line="240" w:lineRule="auto"/>
      </w:pPr>
      <w:r>
        <w:separator/>
      </w:r>
    </w:p>
  </w:endnote>
  <w:endnote w:type="continuationSeparator" w:id="0">
    <w:p w:rsidR="002F3F6A" w:rsidRDefault="002F3F6A"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F6A" w:rsidRDefault="002F3F6A" w:rsidP="00960B27">
      <w:pPr>
        <w:spacing w:after="0" w:line="240" w:lineRule="auto"/>
      </w:pPr>
      <w:r>
        <w:separator/>
      </w:r>
    </w:p>
  </w:footnote>
  <w:footnote w:type="continuationSeparator" w:id="0">
    <w:p w:rsidR="002F3F6A" w:rsidRDefault="002F3F6A"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3EAB6429" wp14:editId="502E4638">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1A48BD92" wp14:editId="739D3ABD">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71E36768" wp14:editId="3C02FFA3">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5A15D79F" wp14:editId="12FDCC93">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2C02BE1"/>
    <w:multiLevelType w:val="hybridMultilevel"/>
    <w:tmpl w:val="FCC6F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E1067A"/>
    <w:multiLevelType w:val="hybridMultilevel"/>
    <w:tmpl w:val="763EAD80"/>
    <w:lvl w:ilvl="0" w:tplc="3B5A61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6">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B8948D9"/>
    <w:multiLevelType w:val="hybridMultilevel"/>
    <w:tmpl w:val="028E49D2"/>
    <w:lvl w:ilvl="0" w:tplc="365E1E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1A351CBF"/>
    <w:multiLevelType w:val="hybridMultilevel"/>
    <w:tmpl w:val="EB40A8DA"/>
    <w:lvl w:ilvl="0" w:tplc="365E1E9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0690708"/>
    <w:multiLevelType w:val="hybridMultilevel"/>
    <w:tmpl w:val="D56E60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2CC121E0"/>
    <w:multiLevelType w:val="hybridMultilevel"/>
    <w:tmpl w:val="427E6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F4C27D9"/>
    <w:multiLevelType w:val="hybridMultilevel"/>
    <w:tmpl w:val="B3FA27C0"/>
    <w:lvl w:ilvl="0" w:tplc="04180005">
      <w:start w:val="1"/>
      <w:numFmt w:val="bullet"/>
      <w:lvlText w:val=""/>
      <w:lvlJc w:val="left"/>
      <w:pPr>
        <w:tabs>
          <w:tab w:val="num" w:pos="720"/>
        </w:tabs>
        <w:ind w:left="720" w:hanging="360"/>
      </w:pPr>
      <w:rPr>
        <w:rFonts w:ascii="Wingdings" w:hAnsi="Wingdings" w:hint="default"/>
      </w:rPr>
    </w:lvl>
    <w:lvl w:ilvl="1" w:tplc="635E6B22">
      <w:start w:val="4"/>
      <w:numFmt w:val="bullet"/>
      <w:lvlText w:val="-"/>
      <w:lvlJc w:val="left"/>
      <w:pPr>
        <w:tabs>
          <w:tab w:val="num" w:pos="1440"/>
        </w:tabs>
        <w:ind w:left="1440" w:hanging="360"/>
      </w:pPr>
      <w:rPr>
        <w:rFonts w:ascii="Times New Roman" w:eastAsia="Times New Roman" w:hAnsi="Times New Roman" w:cs="Times New Roman" w:hint="default"/>
      </w:rPr>
    </w:lvl>
    <w:lvl w:ilvl="2" w:tplc="4594BB2C">
      <w:start w:val="1"/>
      <w:numFmt w:val="decimal"/>
      <w:lvlText w:val="%3."/>
      <w:lvlJc w:val="left"/>
      <w:pPr>
        <w:tabs>
          <w:tab w:val="num" w:pos="2160"/>
        </w:tabs>
        <w:ind w:left="2160" w:hanging="360"/>
      </w:pPr>
      <w:rPr>
        <w:rFont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2B5217"/>
    <w:multiLevelType w:val="hybridMultilevel"/>
    <w:tmpl w:val="F6608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107FA3"/>
    <w:multiLevelType w:val="hybridMultilevel"/>
    <w:tmpl w:val="0E10BBE8"/>
    <w:lvl w:ilvl="0" w:tplc="D3FE2E1A">
      <w:start w:val="1"/>
      <w:numFmt w:val="decimal"/>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5">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6">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8">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31">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4">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5C6C63B0"/>
    <w:multiLevelType w:val="hybridMultilevel"/>
    <w:tmpl w:val="A27C1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97D46"/>
    <w:multiLevelType w:val="hybridMultilevel"/>
    <w:tmpl w:val="50AEAB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43">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5">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7A7D6FDB"/>
    <w:multiLevelType w:val="hybridMultilevel"/>
    <w:tmpl w:val="9D74FE32"/>
    <w:lvl w:ilvl="0" w:tplc="8B70B3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23"/>
  </w:num>
  <w:num w:numId="3">
    <w:abstractNumId w:val="29"/>
  </w:num>
  <w:num w:numId="4">
    <w:abstractNumId w:val="45"/>
  </w:num>
  <w:num w:numId="5">
    <w:abstractNumId w:val="0"/>
  </w:num>
  <w:num w:numId="6">
    <w:abstractNumId w:val="19"/>
  </w:num>
  <w:num w:numId="7">
    <w:abstractNumId w:val="41"/>
  </w:num>
  <w:num w:numId="8">
    <w:abstractNumId w:val="32"/>
  </w:num>
  <w:num w:numId="9">
    <w:abstractNumId w:val="28"/>
  </w:num>
  <w:num w:numId="10">
    <w:abstractNumId w:val="12"/>
  </w:num>
  <w:num w:numId="11">
    <w:abstractNumId w:val="5"/>
  </w:num>
  <w:num w:numId="12">
    <w:abstractNumId w:val="26"/>
  </w:num>
  <w:num w:numId="13">
    <w:abstractNumId w:val="40"/>
  </w:num>
  <w:num w:numId="14">
    <w:abstractNumId w:val="33"/>
  </w:num>
  <w:num w:numId="15">
    <w:abstractNumId w:val="30"/>
  </w:num>
  <w:num w:numId="16">
    <w:abstractNumId w:val="11"/>
  </w:num>
  <w:num w:numId="17">
    <w:abstractNumId w:val="6"/>
  </w:num>
  <w:num w:numId="18">
    <w:abstractNumId w:val="39"/>
  </w:num>
  <w:num w:numId="19">
    <w:abstractNumId w:val="20"/>
  </w:num>
  <w:num w:numId="20">
    <w:abstractNumId w:val="14"/>
  </w:num>
  <w:num w:numId="21">
    <w:abstractNumId w:val="34"/>
  </w:num>
  <w:num w:numId="22">
    <w:abstractNumId w:val="43"/>
  </w:num>
  <w:num w:numId="23">
    <w:abstractNumId w:val="38"/>
  </w:num>
  <w:num w:numId="24">
    <w:abstractNumId w:val="8"/>
  </w:num>
  <w:num w:numId="25">
    <w:abstractNumId w:val="16"/>
  </w:num>
  <w:num w:numId="26">
    <w:abstractNumId w:val="33"/>
    <w:lvlOverride w:ilvl="0">
      <w:startOverride w:val="3"/>
    </w:lvlOverride>
  </w:num>
  <w:num w:numId="27">
    <w:abstractNumId w:val="15"/>
  </w:num>
  <w:num w:numId="28">
    <w:abstractNumId w:val="9"/>
  </w:num>
  <w:num w:numId="29">
    <w:abstractNumId w:val="4"/>
  </w:num>
  <w:num w:numId="30">
    <w:abstractNumId w:val="27"/>
  </w:num>
  <w:num w:numId="31">
    <w:abstractNumId w:val="21"/>
  </w:num>
  <w:num w:numId="32">
    <w:abstractNumId w:val="25"/>
  </w:num>
  <w:num w:numId="33">
    <w:abstractNumId w:val="36"/>
  </w:num>
  <w:num w:numId="34">
    <w:abstractNumId w:val="42"/>
  </w:num>
  <w:num w:numId="35">
    <w:abstractNumId w:val="44"/>
  </w:num>
  <w:num w:numId="36">
    <w:abstractNumId w:val="18"/>
  </w:num>
  <w:num w:numId="37">
    <w:abstractNumId w:val="24"/>
  </w:num>
  <w:num w:numId="38">
    <w:abstractNumId w:val="46"/>
  </w:num>
  <w:num w:numId="39">
    <w:abstractNumId w:val="3"/>
  </w:num>
  <w:num w:numId="40">
    <w:abstractNumId w:val="35"/>
  </w:num>
  <w:num w:numId="41">
    <w:abstractNumId w:val="2"/>
  </w:num>
  <w:num w:numId="42">
    <w:abstractNumId w:val="7"/>
  </w:num>
  <w:num w:numId="43">
    <w:abstractNumId w:val="13"/>
  </w:num>
  <w:num w:numId="44">
    <w:abstractNumId w:val="37"/>
  </w:num>
  <w:num w:numId="45">
    <w:abstractNumId w:val="17"/>
  </w:num>
  <w:num w:numId="46">
    <w:abstractNumId w:val="10"/>
  </w:num>
  <w:num w:numId="47">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05AEC"/>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185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6A"/>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D69C7"/>
    <w:rsid w:val="006E3657"/>
    <w:rsid w:val="006E5D0A"/>
    <w:rsid w:val="00700DA1"/>
    <w:rsid w:val="00701399"/>
    <w:rsid w:val="0070205F"/>
    <w:rsid w:val="0071040A"/>
    <w:rsid w:val="00710F2B"/>
    <w:rsid w:val="007116ED"/>
    <w:rsid w:val="00714E5C"/>
    <w:rsid w:val="007218CD"/>
    <w:rsid w:val="00723BAA"/>
    <w:rsid w:val="00730849"/>
    <w:rsid w:val="00733F18"/>
    <w:rsid w:val="00747C1A"/>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94B38"/>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1DAA"/>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208A"/>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table" w:customStyle="1" w:styleId="TableGrid1">
    <w:name w:val="Table Grid1"/>
    <w:basedOn w:val="TableNormal"/>
    <w:next w:val="TableGrid"/>
    <w:uiPriority w:val="39"/>
    <w:rsid w:val="00747C1A"/>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table" w:customStyle="1" w:styleId="TableGrid1">
    <w:name w:val="Table Grid1"/>
    <w:basedOn w:val="TableNormal"/>
    <w:next w:val="TableGrid"/>
    <w:uiPriority w:val="39"/>
    <w:rsid w:val="00747C1A"/>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9DF28-3B07-438E-99F0-2BA0EC2A4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2760</Words>
  <Characters>15736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2</cp:revision>
  <cp:lastPrinted>2019-10-08T11:36:00Z</cp:lastPrinted>
  <dcterms:created xsi:type="dcterms:W3CDTF">2022-04-09T21:19:00Z</dcterms:created>
  <dcterms:modified xsi:type="dcterms:W3CDTF">2022-04-09T21:19:00Z</dcterms:modified>
</cp:coreProperties>
</file>